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E6" w:rsidRPr="00A863DF" w:rsidRDefault="00142CE6" w:rsidP="00142C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142CE6" w:rsidRPr="00A863DF" w:rsidRDefault="00142CE6" w:rsidP="00142C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50717A" w:rsidRDefault="00142CE6" w:rsidP="00142C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Тема: «Витрина педагогического опыта «Инновационные технологии в познавательном развитии детей: возможности и перспективы»»</w:t>
      </w: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142CE6" w:rsidRDefault="00142CE6" w:rsidP="00142C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E6">
        <w:rPr>
          <w:rFonts w:ascii="Times New Roman" w:hAnsi="Times New Roman" w:cs="Times New Roman"/>
          <w:b/>
          <w:sz w:val="28"/>
          <w:szCs w:val="28"/>
        </w:rPr>
        <w:t>Сообщени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из опыта работы </w:t>
      </w:r>
    </w:p>
    <w:p w:rsidR="00142CE6" w:rsidRPr="00142CE6" w:rsidRDefault="00142CE6" w:rsidP="00142CE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2CE6">
        <w:rPr>
          <w:rFonts w:ascii="Times New Roman" w:hAnsi="Times New Roman" w:cs="Times New Roman"/>
          <w:b/>
          <w:sz w:val="28"/>
          <w:szCs w:val="28"/>
        </w:rPr>
        <w:t>"Создание мультимедийных презентаций для дошкольников"</w:t>
      </w:r>
    </w:p>
    <w:p w:rsidR="00142CE6" w:rsidRPr="00142CE6" w:rsidRDefault="00142CE6" w:rsidP="00142C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50717A" w:rsidRDefault="00142CE6" w:rsidP="00142CE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b/>
          <w:sz w:val="24"/>
          <w:szCs w:val="24"/>
        </w:rPr>
        <w:t>Выполнила</w:t>
      </w:r>
      <w:r w:rsidRPr="0050717A">
        <w:rPr>
          <w:rFonts w:ascii="Times New Roman" w:hAnsi="Times New Roman" w:cs="Times New Roman"/>
          <w:sz w:val="24"/>
          <w:szCs w:val="24"/>
        </w:rPr>
        <w:t>:</w:t>
      </w:r>
    </w:p>
    <w:p w:rsidR="00142CE6" w:rsidRPr="00142CE6" w:rsidRDefault="00142CE6" w:rsidP="00142CE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42CE6">
        <w:rPr>
          <w:rFonts w:ascii="Times New Roman" w:hAnsi="Times New Roman" w:cs="Times New Roman"/>
          <w:sz w:val="24"/>
          <w:szCs w:val="24"/>
        </w:rPr>
        <w:t xml:space="preserve">Шкомородова С.С., </w:t>
      </w:r>
    </w:p>
    <w:p w:rsidR="00142CE6" w:rsidRDefault="00142CE6" w:rsidP="00142CE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42CE6">
        <w:rPr>
          <w:rFonts w:ascii="Times New Roman" w:hAnsi="Times New Roman" w:cs="Times New Roman"/>
          <w:sz w:val="24"/>
          <w:szCs w:val="24"/>
        </w:rPr>
        <w:t>воспитатель МБДОУ</w:t>
      </w:r>
    </w:p>
    <w:p w:rsidR="00142CE6" w:rsidRPr="00142CE6" w:rsidRDefault="00142CE6" w:rsidP="00142CE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42CE6">
        <w:rPr>
          <w:rFonts w:ascii="Times New Roman" w:hAnsi="Times New Roman" w:cs="Times New Roman"/>
          <w:sz w:val="24"/>
          <w:szCs w:val="24"/>
        </w:rPr>
        <w:t xml:space="preserve"> д/с № 4 «Чиполлино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2CE6" w:rsidRPr="00A863DF" w:rsidRDefault="00142CE6" w:rsidP="00142C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2CE6" w:rsidRPr="00142CE6" w:rsidRDefault="00142CE6" w:rsidP="00142C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Саяногорск, 2026</w:t>
      </w:r>
      <w:r w:rsidRPr="00A863DF">
        <w:rPr>
          <w:rFonts w:ascii="Times New Roman" w:hAnsi="Times New Roman" w:cs="Times New Roman"/>
          <w:sz w:val="24"/>
          <w:szCs w:val="24"/>
        </w:rPr>
        <w:t>г.</w:t>
      </w:r>
    </w:p>
    <w:p w:rsidR="00683E35" w:rsidRDefault="00B7184D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СОЗДАНИЕ МУЛЬТИМЕДИЙНЫХ ПРЕЗЕНТАЦИЙ ДЛЯ ДОШКОЛЬНИКОВ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</w:t>
      </w:r>
    </w:p>
    <w:p w:rsidR="00683E35" w:rsidRPr="00142CE6" w:rsidRDefault="00142CE6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184D"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живем в мире, в котором преобладает цифровизация. Этот процесс не может не затронуть и детей. С раннего возраста они погружаются в мир цифровых технологий, что накладывает отпечаток </w:t>
      </w:r>
      <w:r w:rsidR="00B7184D"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их развитие. Современную образовательную среду все чаще нарекают цифровой, вводя в нее эффективные цифровые инструменты (интерактивные доски, образовательные приложения, мультимедийные презентации). Все это делает обучение наглядным, динамичным и доступ</w:t>
      </w:r>
      <w:r w:rsidR="00B7184D"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ным, помогают удерживать внимание дошкольников, тем самым повышая качество образования в целом.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подчеркнуть, что цифровая образовательная среда в ДОО — не замена традиционным методам, а их эффективное дополнение. Она помогает сделать обучение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гибким, персонализированным и соответствующим вызовам цифровой эпохи, при этом сохраняя приоритет игровой и практической деятельности в дошкольном возрасте.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выступлении мне хотелось бы подробнее затронуть проблему создания мультимедийных пре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зентаций.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Навыком их создания обладает каждый из нас, но как же сделать не просто слайд с текстом и картинкой, а действительно обучающий ресурс? Повышение уровня личной компьютерной грамотности педагога является залогом качественного образования н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 детей. Мультимедийные продукты в современном понимании – это яркие динамичные материалы, которые привлекают внимание детей, подключают все их анализаторы и являются действительно интересными, понятными и полезными для подрастающего поколения. Как их с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оздать? Давайте разберемся. Приведу в пример несколько вариантов интересных мультимедийных продуктов.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5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Интерактивный плакат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более продвинутая модель презентации, представляющая собой цифровой обучающий ресурс с элементами взаимодействия. В отл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ичие от статичного изображения или обычной слайд‑шоу‑последовательности он «отвечает» на действия ребёнка: реагирует на клики, касания или команды и открывает доступ к разным видам контента.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особый способ визуализации информации на основе одного или н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ескольких изображений, к которым в виде меток («горячих точек») прикрепляются ссылки на веб-ресурсы и интернет-документы, мультимедийные объекты: видео, аудио, презентации, слайд-шоу, игры, опросы и т.д.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плакат оригинальной озвучки, звуковых и 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анимационных эффектов, а также графических и текстовых вставок позволяет быстро завладеть вниманием детей, повысить их познавательную активность, вызвать положительные эмоции, что сказывается на качестве усвоения информации.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 плакат может быть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 с помощью стандартной программы для изготовления презентаций - Microsoft PowerPoint, а также в онлайн – сервисах, к примеру, Google Рисунки.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Слайды 6-7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Элементарный пример интерактивного плаката вы видите на экране. Кликая на значки, мы можем 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услышать голос собаки и посмотреть ее жилище.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8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вид презентации, это </w:t>
      </w:r>
      <w:r w:rsidRPr="00701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интерактивная игра.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еще более продвинутый образовательный ресурс, представляющий собой мультимедийную презентацию с игровыми элементами и в большинстве случаев единым 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сюжетом. Она нацелена на активное вовлечение пользователя (ребенка) в процесс обучения через выполнение заданий, преодоление уровней, накопление баллов и т. д. Её ключевая особенность — наличие правил и обратной связи (например, отклик «верно/неверно», пер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еходы на 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следующий уровень при условии выполнения предыдущего задания). Главное отличие от предыдущего варианта в том, что интерактивный плакат являет собой мультимедийный ресурс с нелинейной подачей информации: ребенок изучает материал в свободном порядке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активируя элементы (кнопки, «горячие зоны», гиперссылки), чтобы получить дополнительные сведения, аудио или видео. Цель плаката в отличии от игры — представить и структурировать информацию, а не организовать соревнование или прохождение этапов.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9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с детьми раннего возраста, я создаю для них элементарные версии интерактивных игр. Пример вы видите на экране. В оригинальной версии игра строится на конкретном сюжете – Девочка Маша потеряла свои игрушки и обращается к детям за помощью. Задание пр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остое – выбрать из предложенных вариантов верный.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интерактивная игра делает акцент на действии и результате: ребёнок выполняет задания, получает оценку и продвигается к цели. Это тренажёр с элементами соревнования.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 плакат делае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акцент на изучении и навигации: ребёнок исследует тему, открывает дополнительные сведения и выстраивает целостную картину без жёстких правил и ограничений.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формата могут создаваться в одних и тех же программах, но решают разные педагогические задачи: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тренирует и проверяет, плакат информирует и систематизирует.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10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вид современной мультимедийной презентации – </w:t>
      </w:r>
      <w:bookmarkStart w:id="0" w:name="_GoBack"/>
      <w:r w:rsidRPr="00701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 видеоролики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способ визуальной поддержки для закрепления тех или иных правил. Может представлять собой, к приме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ру, короткий видеоряд, демонстрирующий алгоритм мытья рук или одевания на прогулку, правила поведения в группе или на прогулке.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отметить, что видео задействует несколько каналов восприятия — зрительный, слуховой, иногда тактильный (через имитацию 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действий). Это помогает лучше усваивать информацию, поскольку у дошкольников преобладает наглядно-образное мышление. Регулярный просмотр видеороликов с повторяющимися фразами или действиями помогает быстрее запомнить правила.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вы можете увидеть фрагмент видеоролика по ознакомлению с правилами поведения на площадке ДОО.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такой продукт также при помощи программы для создания презентаций, а потом сохраняется в формате </w:t>
      </w:r>
      <w:r w:rsidRPr="00142C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12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подчеркнуть, что, созд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авая медиаконтент для своих воспитанников, обратите внимание на следующие рекомендации на экране.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13</w:t>
      </w:r>
    </w:p>
    <w:p w:rsidR="00683E35" w:rsidRPr="00142CE6" w:rsidRDefault="00142CE6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184D"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Резюмируя свое выступление, хочется напомнить о необходимости соблюдать предписания СанПин, который вводит ограничения на использование </w:t>
      </w:r>
      <w:r w:rsidR="00B7184D"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медиаресурсов в ДОО. Так, непрерывная продолжительность работы с компьютером в форме развивающих игр для детей 5 лет не должна превышать 10 минут и для детей 6 - 7 лет - 15 минут.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 цифровизация среды в ДОО стремительно набирает обороты и при гр</w:t>
      </w:r>
      <w:r w:rsidRPr="0014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амотном применении становится эффективным условием для овладения детьми качественными знаниями. </w:t>
      </w:r>
    </w:p>
    <w:p w:rsidR="00683E35" w:rsidRPr="00142CE6" w:rsidRDefault="00B7184D" w:rsidP="00142CE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</w:t>
      </w:r>
    </w:p>
    <w:p w:rsidR="00683E35" w:rsidRPr="00142CE6" w:rsidRDefault="00B7184D" w:rsidP="00142CE6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42CE6">
        <w:rPr>
          <w:rFonts w:ascii="Times New Roman" w:hAnsi="Times New Roman" w:cs="Times New Roman"/>
          <w:sz w:val="24"/>
          <w:szCs w:val="24"/>
        </w:rPr>
        <w:t xml:space="preserve">СанПиН СП-2.4.3648-20 требования к интерактивному оборудованию. -  </w:t>
      </w:r>
      <w:r w:rsidRPr="00142CE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42CE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42CE6">
          <w:rPr>
            <w:rStyle w:val="a3"/>
            <w:rFonts w:ascii="Times New Roman" w:hAnsi="Times New Roman" w:cs="Times New Roman"/>
            <w:sz w:val="24"/>
            <w:szCs w:val="24"/>
          </w:rPr>
          <w:t>https://inte</w:t>
        </w:r>
        <w:r w:rsidRPr="00142CE6">
          <w:rPr>
            <w:rStyle w:val="a3"/>
            <w:rFonts w:ascii="Times New Roman" w:hAnsi="Times New Roman" w:cs="Times New Roman"/>
            <w:sz w:val="24"/>
            <w:szCs w:val="24"/>
          </w:rPr>
          <w:t>rparta.ru/news/sanpin-2021-2.4.3648-20/</w:t>
        </w:r>
      </w:hyperlink>
      <w:r w:rsidRPr="00142CE6">
        <w:rPr>
          <w:rFonts w:ascii="Times New Roman" w:hAnsi="Times New Roman" w:cs="Times New Roman"/>
          <w:sz w:val="24"/>
          <w:szCs w:val="24"/>
        </w:rPr>
        <w:t xml:space="preserve"> (Дата обращения: 11.02.2026).</w:t>
      </w:r>
      <w:bookmarkStart w:id="1" w:name="OLE_LINK2"/>
      <w:r w:rsidRPr="00142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E35" w:rsidRPr="00142CE6" w:rsidRDefault="00B7184D" w:rsidP="00142CE6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42CE6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образования. – М.: ТЦ Сфера, 2023. - 208 с.</w:t>
      </w:r>
    </w:p>
    <w:bookmarkEnd w:id="1"/>
    <w:p w:rsidR="00683E35" w:rsidRPr="00142CE6" w:rsidRDefault="00683E35" w:rsidP="00142CE6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83E35" w:rsidRPr="00142CE6" w:rsidSect="00142CE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4D" w:rsidRDefault="00B7184D">
      <w:pPr>
        <w:spacing w:line="240" w:lineRule="auto"/>
      </w:pPr>
      <w:r>
        <w:separator/>
      </w:r>
    </w:p>
  </w:endnote>
  <w:endnote w:type="continuationSeparator" w:id="0">
    <w:p w:rsidR="00B7184D" w:rsidRDefault="00B71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4D" w:rsidRDefault="00B7184D">
      <w:pPr>
        <w:spacing w:after="0"/>
      </w:pPr>
      <w:r>
        <w:separator/>
      </w:r>
    </w:p>
  </w:footnote>
  <w:footnote w:type="continuationSeparator" w:id="0">
    <w:p w:rsidR="00B7184D" w:rsidRDefault="00B718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F2ABE"/>
    <w:multiLevelType w:val="multilevel"/>
    <w:tmpl w:val="655F2AB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766F532E"/>
    <w:multiLevelType w:val="hybridMultilevel"/>
    <w:tmpl w:val="87426C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84"/>
    <w:rsid w:val="000E3952"/>
    <w:rsid w:val="00142CE6"/>
    <w:rsid w:val="00260E6E"/>
    <w:rsid w:val="00510584"/>
    <w:rsid w:val="00683E35"/>
    <w:rsid w:val="007010D8"/>
    <w:rsid w:val="008B680D"/>
    <w:rsid w:val="00920601"/>
    <w:rsid w:val="00940BD7"/>
    <w:rsid w:val="00963FD9"/>
    <w:rsid w:val="00A40F3E"/>
    <w:rsid w:val="00B1293B"/>
    <w:rsid w:val="00B34159"/>
    <w:rsid w:val="00B7184D"/>
    <w:rsid w:val="00B967BF"/>
    <w:rsid w:val="00BC77EE"/>
    <w:rsid w:val="00C96756"/>
    <w:rsid w:val="00D02D97"/>
    <w:rsid w:val="00FD7EC9"/>
    <w:rsid w:val="239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1E45"/>
  <w15:docId w15:val="{4A583469-8218-47D1-8483-311EB0A1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parta.ru/news/sanpin-2021-2.4.3648-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7</cp:revision>
  <dcterms:created xsi:type="dcterms:W3CDTF">2025-09-11T09:49:00Z</dcterms:created>
  <dcterms:modified xsi:type="dcterms:W3CDTF">2026-03-16T00:17:00Z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A7504891DA774CB08D25789B0A2DCCDA_13</vt:lpwstr>
  </property>
</Properties>
</file>