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76" w:rsidRPr="00D065AA" w:rsidRDefault="00D92E76" w:rsidP="00D92E76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Городской методический кабинет</w:t>
      </w:r>
    </w:p>
    <w:p w:rsidR="00D92E76" w:rsidRPr="00D065AA" w:rsidRDefault="0030640D" w:rsidP="00D92E76">
      <w:pPr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Заседание с</w:t>
      </w:r>
      <w:r w:rsidR="00D92E76"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екци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="00D92E76"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ГМО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«П</w:t>
      </w:r>
      <w:r w:rsidR="00D92E76" w:rsidRPr="00D065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ознавательное развитие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D92E76" w:rsidRPr="00657C73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2E76" w:rsidRPr="00657C73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«Эффективные пути развития познавательных способностей у детей дошкольного возраста»</w:t>
      </w: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Сообщение: </w:t>
      </w:r>
      <w:r w:rsidR="003064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D92E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Современное состояние проблемы формирования познавательной активности у детей дошкольного возраста</w:t>
      </w:r>
      <w:r w:rsidR="003064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92E76" w:rsidRPr="0030640D" w:rsidRDefault="00D92E76" w:rsidP="00D92E76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064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Выполнила:</w:t>
      </w:r>
    </w:p>
    <w:p w:rsidR="00D92E76" w:rsidRPr="0030640D" w:rsidRDefault="00D92E76" w:rsidP="00D92E76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Мещерякова Л.В.</w:t>
      </w:r>
    </w:p>
    <w:p w:rsidR="00D92E76" w:rsidRPr="0030640D" w:rsidRDefault="00D92E76" w:rsidP="00D92E76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Руководитель ГМО, в</w:t>
      </w: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оспитатель</w:t>
      </w:r>
    </w:p>
    <w:p w:rsidR="00D92E76" w:rsidRPr="0030640D" w:rsidRDefault="00D92E76" w:rsidP="00D92E76">
      <w:pPr>
        <w:ind w:firstLine="567"/>
        <w:contextualSpacing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МБДОУ №1</w:t>
      </w: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</w:t>
      </w: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детский сад «</w:t>
      </w: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Росинка</w:t>
      </w:r>
      <w:r w:rsidRPr="00306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2E76" w:rsidRDefault="00D92E76" w:rsidP="00D92E76">
      <w:pPr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92E76" w:rsidRDefault="00D92E76" w:rsidP="00D92E76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0640D" w:rsidRPr="00657C73" w:rsidRDefault="0030640D" w:rsidP="00D92E76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92E76" w:rsidRDefault="00D92E76" w:rsidP="00D92E76">
      <w:pPr>
        <w:ind w:firstLine="708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57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Саяногорск, 2023</w:t>
      </w:r>
    </w:p>
    <w:p w:rsidR="00D92E76" w:rsidRDefault="00D92E76" w:rsidP="0030640D">
      <w:pPr>
        <w:spacing w:line="240" w:lineRule="auto"/>
        <w:ind w:left="567" w:right="567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E76">
        <w:rPr>
          <w:rFonts w:ascii="Times New Roman" w:hAnsi="Times New Roman" w:cs="Times New Roman"/>
          <w:b/>
          <w:sz w:val="24"/>
          <w:szCs w:val="24"/>
        </w:rPr>
        <w:lastRenderedPageBreak/>
        <w:t>Современное состояние проблемы формирования познавательной активности у детей дошкольного возраста</w:t>
      </w:r>
    </w:p>
    <w:p w:rsidR="0031657A" w:rsidRPr="0031657A" w:rsidRDefault="0031657A" w:rsidP="00D92E76">
      <w:pPr>
        <w:spacing w:line="240" w:lineRule="auto"/>
        <w:ind w:left="567" w:righ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57A" w:rsidRDefault="00D92E76" w:rsidP="00D92E76">
      <w:pPr>
        <w:spacing w:line="240" w:lineRule="auto"/>
        <w:ind w:left="567" w:righ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57A">
        <w:rPr>
          <w:rFonts w:ascii="Times New Roman" w:hAnsi="Times New Roman" w:cs="Times New Roman"/>
          <w:sz w:val="24"/>
          <w:szCs w:val="24"/>
        </w:rPr>
        <w:t>На современном этапе развития дошкольного образования проблеме познавательного развития дошкольников уделяется большое внимание. Современное общество сильно изменилось за последние десятки лет. Возросла роль информации из-за внедрения в нашу жизнь информационных технологий. Качество и уровень жизни человека зависят от скорости их освоения, стремления получать новые знания, глубины познания. Со сменой условий развития каждого субъекта меняются и сами субъекты. Мониторинг мнения родителей, проведенный Н. Горловой, показал, что у детей дошкольного возраста повышенная потребность к восприятию информации (69 %), у 94 % отмечается настойчивость и требовательность в поведении, 88 % не желают выполнять бессмысленные действия. Препятствиями познания выступает выраженная тревожность (98 %), гиперактивность (87 %), повышенная эмоциональность (93 %), повышенная утомляемость (95 %) [1]. Поэтому важно поддержать детское стремление к познанию, помочь им преодолеть трудности и стать инициативными, интересующимися миром и познавательно активными.</w:t>
      </w:r>
      <w:r w:rsidR="00BA4811" w:rsidRPr="0031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F95" w:rsidRPr="00D92E76" w:rsidRDefault="00BA4811" w:rsidP="00D92E76">
      <w:pPr>
        <w:spacing w:line="240" w:lineRule="auto"/>
        <w:ind w:left="567" w:righ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57A">
        <w:rPr>
          <w:rFonts w:ascii="Times New Roman" w:hAnsi="Times New Roman" w:cs="Times New Roman"/>
          <w:sz w:val="24"/>
          <w:szCs w:val="24"/>
        </w:rPr>
        <w:t>Актуальность проблемы развития познавательной активности дошкольников определяется современной социально – политической ситуацией, требующей от человека не только обладания определёнными знаниями и умениями, но и способности делать осознанный выбор и ставить цели,</w:t>
      </w:r>
      <w:r w:rsidRPr="00D92E76">
        <w:rPr>
          <w:rFonts w:ascii="Times New Roman" w:hAnsi="Times New Roman" w:cs="Times New Roman"/>
          <w:sz w:val="24"/>
          <w:szCs w:val="24"/>
        </w:rPr>
        <w:t xml:space="preserve"> принимать самостоятельные решения в ситуации выбора, прогнозируя их возможные последствия, творчески подходить к решению проблем. Первоосновы такой личности необходимо заложить уже в дошкольном детстве (А. Н. </w:t>
      </w:r>
      <w:proofErr w:type="spellStart"/>
      <w:r w:rsidRPr="00D92E76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Pr="00D92E76">
        <w:rPr>
          <w:rFonts w:ascii="Times New Roman" w:hAnsi="Times New Roman" w:cs="Times New Roman"/>
          <w:sz w:val="24"/>
          <w:szCs w:val="24"/>
        </w:rPr>
        <w:t>, А. Г. Гогоберидзе, З. А. Михайлова, Л. М. Кларина, И. Э. Куликовская и др.). Это обуславливает пересмотр содержания педагогической деятельности, который связан с переосмыслением не только того, чему учить, но и того, какое место в этом процессе занимает ребенок, какова его активность.</w:t>
      </w:r>
    </w:p>
    <w:p w:rsidR="00BA4811" w:rsidRPr="00D92E76" w:rsidRDefault="00BA4811" w:rsidP="00D92E76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76">
        <w:rPr>
          <w:rFonts w:ascii="Times New Roman" w:hAnsi="Times New Roman" w:cs="Times New Roman"/>
          <w:sz w:val="24"/>
          <w:szCs w:val="24"/>
        </w:rPr>
        <w:t>В связи с этим особо остро встает вопрос: «Как сегодня воспитать ребенка человеком завтрашнего дня? Как максимально использовать пытливость детского ума, подтолкнуть ребенка к познанию мира и развитию творческого начала?»</w:t>
      </w:r>
    </w:p>
    <w:p w:rsidR="00BA4811" w:rsidRPr="00D92E76" w:rsidRDefault="00BA4811" w:rsidP="00D92E76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76">
        <w:rPr>
          <w:rFonts w:ascii="Times New Roman" w:hAnsi="Times New Roman" w:cs="Times New Roman"/>
          <w:sz w:val="24"/>
          <w:szCs w:val="24"/>
        </w:rPr>
        <w:t>Изучение и анализ педагогической деятельности ДОУ позволил выявить следующие негативные факторы, сложившиеся в массовой практике дошкольного образования</w:t>
      </w:r>
    </w:p>
    <w:p w:rsidR="00BA4811" w:rsidRPr="00D92E76" w:rsidRDefault="00BA4811" w:rsidP="00D92E76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76">
        <w:rPr>
          <w:rFonts w:ascii="Times New Roman" w:hAnsi="Times New Roman" w:cs="Times New Roman"/>
          <w:sz w:val="24"/>
          <w:szCs w:val="24"/>
        </w:rPr>
        <w:t xml:space="preserve">- заорганизованность, </w:t>
      </w:r>
      <w:proofErr w:type="spellStart"/>
      <w:r w:rsidRPr="00D92E76">
        <w:rPr>
          <w:rFonts w:ascii="Times New Roman" w:hAnsi="Times New Roman" w:cs="Times New Roman"/>
          <w:sz w:val="24"/>
          <w:szCs w:val="24"/>
        </w:rPr>
        <w:t>регламентированность</w:t>
      </w:r>
      <w:proofErr w:type="spellEnd"/>
      <w:r w:rsidRPr="00D92E76">
        <w:rPr>
          <w:rFonts w:ascii="Times New Roman" w:hAnsi="Times New Roman" w:cs="Times New Roman"/>
          <w:sz w:val="24"/>
          <w:szCs w:val="24"/>
        </w:rPr>
        <w:t xml:space="preserve"> жизнедеятельности дошкольников, в ходе которой не всегда учитываются интересы и желания детей. Игровая деятельность часто заменяется учебной деятельностью, характерной для начальной школы. В результате выявляется слабая мотивация познавательной деятельности большинства дошкольников, дети часто проявляют пассивность в решении поставленных перед ними задач.</w:t>
      </w:r>
    </w:p>
    <w:p w:rsidR="0031657A" w:rsidRDefault="0031657A" w:rsidP="00D92E76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640D" w:rsidRDefault="0030640D" w:rsidP="00D92E76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4811" w:rsidRDefault="00BA4811" w:rsidP="0031657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E76">
        <w:rPr>
          <w:rFonts w:ascii="Times New Roman" w:hAnsi="Times New Roman" w:cs="Times New Roman"/>
          <w:sz w:val="24"/>
          <w:szCs w:val="24"/>
        </w:rPr>
        <w:t xml:space="preserve">Таким образом, проблема развития познавательных способностей дошкольников требует особого отношения со стороны педагогов, поиска и применения эффективных средств, технологий и методов работы с дошкольниками. </w:t>
      </w:r>
      <w:r w:rsidR="0031657A">
        <w:rPr>
          <w:rFonts w:ascii="Times New Roman" w:hAnsi="Times New Roman" w:cs="Times New Roman"/>
          <w:sz w:val="24"/>
          <w:szCs w:val="24"/>
        </w:rPr>
        <w:t xml:space="preserve">Работа ГМО будет построена, так что педагоги смогут продолжать делиться опытом эффективного использования </w:t>
      </w:r>
      <w:r w:rsidRPr="00D92E76">
        <w:rPr>
          <w:rFonts w:ascii="Times New Roman" w:hAnsi="Times New Roman" w:cs="Times New Roman"/>
          <w:sz w:val="24"/>
          <w:szCs w:val="24"/>
        </w:rPr>
        <w:t>современных образовательных технологий</w:t>
      </w:r>
      <w:r w:rsidR="0031657A">
        <w:rPr>
          <w:rFonts w:ascii="Times New Roman" w:hAnsi="Times New Roman" w:cs="Times New Roman"/>
          <w:sz w:val="24"/>
          <w:szCs w:val="24"/>
        </w:rPr>
        <w:t xml:space="preserve"> в области «Познавательное развитие».</w:t>
      </w:r>
    </w:p>
    <w:p w:rsidR="0030640D" w:rsidRDefault="0030640D" w:rsidP="0031657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657A" w:rsidRPr="00D92E76" w:rsidRDefault="0031657A" w:rsidP="0031657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4811" w:rsidRPr="0031657A" w:rsidRDefault="0031657A" w:rsidP="00D92E76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57A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31657A" w:rsidRDefault="0031657A" w:rsidP="0031657A">
      <w:pPr>
        <w:spacing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657A" w:rsidRPr="0031657A" w:rsidRDefault="0031657A" w:rsidP="0031657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31657A">
        <w:rPr>
          <w:rFonts w:ascii="Times New Roman" w:hAnsi="Times New Roman" w:cs="Times New Roman"/>
          <w:sz w:val="24"/>
          <w:szCs w:val="24"/>
        </w:rPr>
        <w:t xml:space="preserve">А. И. </w:t>
      </w:r>
      <w:proofErr w:type="spellStart"/>
      <w:r w:rsidRPr="0031657A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Pr="0031657A">
        <w:rPr>
          <w:rFonts w:ascii="Times New Roman" w:hAnsi="Times New Roman" w:cs="Times New Roman"/>
          <w:sz w:val="24"/>
          <w:szCs w:val="24"/>
        </w:rPr>
        <w:t xml:space="preserve"> Современное состояние проблемы формирования познавательной активности у детей</w:t>
      </w:r>
      <w:r>
        <w:rPr>
          <w:rFonts w:ascii="Times New Roman" w:hAnsi="Times New Roman" w:cs="Times New Roman"/>
          <w:sz w:val="24"/>
          <w:szCs w:val="24"/>
        </w:rPr>
        <w:t xml:space="preserve"> старшего </w:t>
      </w:r>
      <w:r w:rsidRPr="0031657A">
        <w:rPr>
          <w:rFonts w:ascii="Times New Roman" w:hAnsi="Times New Roman" w:cs="Times New Roman"/>
          <w:sz w:val="24"/>
          <w:szCs w:val="24"/>
        </w:rPr>
        <w:t>дошкольного</w:t>
      </w:r>
      <w:r w:rsidRPr="0031657A">
        <w:rPr>
          <w:rFonts w:ascii="Times New Roman" w:hAnsi="Times New Roman" w:cs="Times New Roman"/>
          <w:sz w:val="24"/>
          <w:szCs w:val="24"/>
        </w:rPr>
        <w:t xml:space="preserve">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57A" w:rsidRPr="0031657A" w:rsidRDefault="0031657A" w:rsidP="0031657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31657A">
        <w:rPr>
          <w:rFonts w:ascii="Times New Roman" w:hAnsi="Times New Roman" w:cs="Times New Roman"/>
          <w:sz w:val="24"/>
          <w:szCs w:val="24"/>
        </w:rPr>
        <w:t>Е. А. Меньшикова Психолого-педагогические аспекты развития познавательной активности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57A" w:rsidRPr="0031657A" w:rsidRDefault="0031657A" w:rsidP="0031657A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31657A">
        <w:rPr>
          <w:rFonts w:ascii="Times New Roman" w:hAnsi="Times New Roman" w:cs="Times New Roman"/>
          <w:sz w:val="24"/>
          <w:szCs w:val="24"/>
        </w:rPr>
        <w:t xml:space="preserve">Ю. Н. </w:t>
      </w:r>
      <w:proofErr w:type="spellStart"/>
      <w:r w:rsidRPr="0031657A">
        <w:rPr>
          <w:rFonts w:ascii="Times New Roman" w:hAnsi="Times New Roman" w:cs="Times New Roman"/>
          <w:sz w:val="24"/>
          <w:szCs w:val="24"/>
        </w:rPr>
        <w:t>Кулюткин</w:t>
      </w:r>
      <w:proofErr w:type="spellEnd"/>
      <w:r w:rsidRPr="0031657A">
        <w:rPr>
          <w:rFonts w:ascii="Times New Roman" w:hAnsi="Times New Roman" w:cs="Times New Roman"/>
          <w:sz w:val="24"/>
          <w:szCs w:val="24"/>
        </w:rPr>
        <w:t xml:space="preserve"> Личностные факторы развития познавательной активности учащихся в процессе </w:t>
      </w:r>
      <w:r w:rsidRPr="0031657A">
        <w:rPr>
          <w:rFonts w:ascii="Times New Roman" w:hAnsi="Times New Roman" w:cs="Times New Roman"/>
          <w:sz w:val="24"/>
          <w:szCs w:val="24"/>
        </w:rPr>
        <w:t>обучения.</w:t>
      </w:r>
    </w:p>
    <w:sectPr w:rsidR="0031657A" w:rsidRPr="0031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5D6E"/>
    <w:multiLevelType w:val="hybridMultilevel"/>
    <w:tmpl w:val="3A16CACC"/>
    <w:lvl w:ilvl="0" w:tplc="8F147F1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11"/>
    <w:rsid w:val="0030640D"/>
    <w:rsid w:val="0031657A"/>
    <w:rsid w:val="00BA4811"/>
    <w:rsid w:val="00D92E76"/>
    <w:rsid w:val="00E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C2B9"/>
  <w15:chartTrackingRefBased/>
  <w15:docId w15:val="{11564CDE-4355-4143-8E0D-F881C225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Мещерякова</dc:creator>
  <cp:keywords/>
  <dc:description/>
  <cp:lastModifiedBy>Любовь Мещерякова</cp:lastModifiedBy>
  <cp:revision>1</cp:revision>
  <dcterms:created xsi:type="dcterms:W3CDTF">2023-10-14T09:39:00Z</dcterms:created>
  <dcterms:modified xsi:type="dcterms:W3CDTF">2023-10-14T10:18:00Z</dcterms:modified>
</cp:coreProperties>
</file>