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000000" w:space="1" w:sz="12" w:val="single"/>
        </w:pBdr>
        <w:spacing w:after="0" w:lineRule="auto"/>
        <w:ind w:left="-567" w:right="-143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ГМО «Познавательное развитие»</w:t>
      </w:r>
    </w:p>
    <w:p w:rsidR="00000000" w:rsidDel="00000000" w:rsidP="00000000" w:rsidRDefault="00000000" w:rsidRPr="00000000" w14:paraId="00000002">
      <w:pPr>
        <w:spacing w:after="0" w:lineRule="auto"/>
        <w:ind w:left="-567" w:right="-14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-567" w:right="-143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Заседание № 3</w:t>
      </w:r>
    </w:p>
    <w:p w:rsidR="00000000" w:rsidDel="00000000" w:rsidP="00000000" w:rsidRDefault="00000000" w:rsidRPr="00000000" w14:paraId="00000004">
      <w:pPr>
        <w:spacing w:after="0" w:lineRule="auto"/>
        <w:ind w:left="-567" w:right="-143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Дистанционный семинар</w:t>
      </w:r>
    </w:p>
    <w:p w:rsidR="00000000" w:rsidDel="00000000" w:rsidP="00000000" w:rsidRDefault="00000000" w:rsidRPr="00000000" w14:paraId="00000005">
      <w:pPr>
        <w:spacing w:after="0" w:lineRule="auto"/>
        <w:ind w:left="-567" w:right="-143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«Организация проектной деятельности познавательно-исследовательского характера в условиях ДОО»</w:t>
      </w:r>
    </w:p>
    <w:p w:rsidR="00000000" w:rsidDel="00000000" w:rsidP="00000000" w:rsidRDefault="00000000" w:rsidRPr="00000000" w14:paraId="00000006">
      <w:pPr>
        <w:spacing w:after="0" w:lineRule="auto"/>
        <w:ind w:left="-567" w:right="-143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Дата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2-8 февраля 2023года.</w:t>
      </w:r>
    </w:p>
    <w:p w:rsidR="00000000" w:rsidDel="00000000" w:rsidP="00000000" w:rsidRDefault="00000000" w:rsidRPr="00000000" w14:paraId="00000008">
      <w:pPr>
        <w:spacing w:after="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Форма и место проведения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заочная, на сайте ГМО «Познавательное развитие» (интернет платформа Netboard.me, Google Формы). </w:t>
      </w:r>
    </w:p>
    <w:p w:rsidR="00000000" w:rsidDel="00000000" w:rsidP="00000000" w:rsidRDefault="00000000" w:rsidRPr="00000000" w14:paraId="00000009">
      <w:pPr>
        <w:spacing w:after="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повышение уровня педагогического мастерства и компетентности в вопросах овладения и применения технологии проектирования как формы организации образовательного пространства в условиях ДОО. </w:t>
      </w:r>
    </w:p>
    <w:p w:rsidR="00000000" w:rsidDel="00000000" w:rsidP="00000000" w:rsidRDefault="00000000" w:rsidRPr="00000000" w14:paraId="0000000B">
      <w:pPr>
        <w:spacing w:after="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Задачи: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-143" w:hanging="284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содействовать обмену опытом использования эффективных практик (форм) организации познавательно-исследовательской деятельности дошкольников;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-143" w:hanging="284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мотивировать педагогов ДОУ к использованию метода проектов как способа интеграции образовательной деятельности с детьми, педагогами и родителями;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-143" w:hanging="284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f4f4f4" w:val="clear"/>
          <w:vertAlign w:val="baseline"/>
          <w:rtl w:val="0"/>
        </w:rPr>
        <w:t xml:space="preserve">обеспечить условия для развития творчества и профессиональной активности педагогов.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ind w:left="284" w:right="-143" w:hanging="284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ind w:right="-143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</w:t>
      </w:r>
    </w:p>
    <w:p w:rsidR="00000000" w:rsidDel="00000000" w:rsidP="00000000" w:rsidRDefault="00000000" w:rsidRPr="00000000" w14:paraId="00000012">
      <w:pPr>
        <w:spacing w:after="0" w:lineRule="auto"/>
        <w:ind w:left="284" w:right="-143" w:hanging="284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Теоретическая часть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-143" w:hanging="284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Образовательное событие как инновационная технология работы с детьми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-143" w:hanging="284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Доклад «Технология проектно-исследовательской деятельности дошкольника»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Мещерякова Л.В., руководитель ГМО, воспитатель МБДОУ д/с № 11 «Росинка».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-143" w:hanging="284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Консультация «Технология событийного подхода как условие современной практики воспитания детей» 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Хорошевская С.Ю., воспитатель МБДОУ д/с № 4 «Чиполлино».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Выступление из опыта работы «Образовательное событие «День добрых дел»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Пальшина О.Н., Вишнивецкая О.В.,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воспитатели МБДОУ д/с № 29 «У Лукоморья».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-143" w:hanging="284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Проектирование предметно-развивающей среды в ДОО в рамках недельного проекта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-143" w:hanging="284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Презентация «Оформление предметно-развивающей среды группы в рамках недельного проекта «Домашние животные и их детёныши»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Шипанова Е.В., Решетникова Л.С., воспитатели МБДОУ д/с № 11 «Росинка».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-143" w:hanging="284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Выступление из опыта работы «Экологический проект «Наши друзья — пернатые»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Южанина Р.Ш., воспитатель МБДОУ д/с № 11 «Росинка».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4" w:right="-143" w:hanging="284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Презентация «Детский проект «Почему так говорят: «Чай пить- здоровым быть»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Этенко Н.А., воспитатель МБДОУ д/с № 11 «Росинка».</w:t>
      </w:r>
    </w:p>
    <w:p w:rsidR="00000000" w:rsidDel="00000000" w:rsidP="00000000" w:rsidRDefault="00000000" w:rsidRPr="00000000" w14:paraId="0000001B">
      <w:pPr>
        <w:spacing w:after="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Практическая часть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Комментирование, обсуждение докладов; онлайн анкетирование участников семинара (Google Формы).</w:t>
      </w:r>
    </w:p>
    <w:p w:rsidR="00000000" w:rsidDel="00000000" w:rsidP="00000000" w:rsidRDefault="00000000" w:rsidRPr="00000000" w14:paraId="0000001D">
      <w:pPr>
        <w:spacing w:after="0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Заключительная часть</w:t>
      </w:r>
    </w:p>
    <w:p w:rsidR="00000000" w:rsidDel="00000000" w:rsidP="00000000" w:rsidRDefault="00000000" w:rsidRPr="00000000" w14:paraId="0000001E">
      <w:pPr>
        <w:spacing w:after="0" w:lineRule="auto"/>
        <w:ind w:right="-14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Подведение итогов, принятие решений, рефлексия.</w:t>
      </w:r>
    </w:p>
    <w:p w:rsidR="00000000" w:rsidDel="00000000" w:rsidP="00000000" w:rsidRDefault="00000000" w:rsidRPr="00000000" w14:paraId="0000001F">
      <w:pPr>
        <w:spacing w:after="0" w:lineRule="auto"/>
        <w:ind w:right="-143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ind w:right="-143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ind w:right="-143"/>
        <w:jc w:val="right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Руководитель ГМО: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Мещерякова Л.В.</w:t>
      </w:r>
    </w:p>
    <w:p w:rsidR="00000000" w:rsidDel="00000000" w:rsidP="00000000" w:rsidRDefault="00000000" w:rsidRPr="00000000" w14:paraId="00000022">
      <w:pPr>
        <w:spacing w:after="0" w:lineRule="auto"/>
        <w:ind w:right="-143"/>
        <w:rPr>
          <w:rFonts w:ascii="Times New Roman" w:cs="Times New Roman" w:eastAsia="Times New Roman" w:hAnsi="Times New Roman"/>
          <w:color w:val="c00000"/>
          <w:sz w:val="24"/>
          <w:szCs w:val="24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c00000"/>
          <w:sz w:val="24"/>
          <w:szCs w:val="24"/>
          <w:rtl w:val="0"/>
        </w:rPr>
        <w:t xml:space="preserve">  </w:t>
      </w:r>
    </w:p>
    <w:sectPr>
      <w:pgSz w:h="16838" w:w="11906" w:orient="portrait"/>
      <w:pgMar w:bottom="1134" w:top="1134" w:left="1701" w:right="56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51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23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5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67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9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11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3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5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273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−"/>
      <w:lvlJc w:val="left"/>
      <w:pPr>
        <w:ind w:left="15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