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7A" w:rsidRPr="00A863DF" w:rsidRDefault="0050717A" w:rsidP="005071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50717A" w:rsidRPr="00A863DF" w:rsidRDefault="0050717A" w:rsidP="005071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50717A" w:rsidRDefault="0050717A" w:rsidP="005071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Тема: «</w:t>
      </w:r>
      <w:r w:rsidRPr="0050717A">
        <w:rPr>
          <w:rFonts w:ascii="Times New Roman" w:hAnsi="Times New Roman" w:cs="Times New Roman"/>
          <w:sz w:val="24"/>
          <w:szCs w:val="24"/>
        </w:rPr>
        <w:t>Витрина педагогического опыта «Инновационные технологии в познавательном развитии детей: возможности и перспективы»</w:t>
      </w:r>
      <w:r w:rsidRPr="0050717A">
        <w:rPr>
          <w:rFonts w:ascii="Times New Roman" w:hAnsi="Times New Roman" w:cs="Times New Roman"/>
          <w:sz w:val="24"/>
          <w:szCs w:val="24"/>
        </w:rPr>
        <w:t>»</w:t>
      </w: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7A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50717A" w:rsidRPr="00A863DF" w:rsidRDefault="0050717A" w:rsidP="005071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7A">
        <w:rPr>
          <w:rFonts w:ascii="Times New Roman" w:hAnsi="Times New Roman" w:cs="Times New Roman"/>
          <w:b/>
          <w:sz w:val="28"/>
          <w:szCs w:val="28"/>
        </w:rPr>
        <w:t xml:space="preserve"> «Инновационные технологии в образовании как ключ к раскрытию познавательного потенциала детей»</w:t>
      </w: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50717A" w:rsidRDefault="0050717A" w:rsidP="0050717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b/>
          <w:sz w:val="24"/>
          <w:szCs w:val="24"/>
        </w:rPr>
        <w:t>Выполнила</w:t>
      </w:r>
      <w:r w:rsidRPr="0050717A">
        <w:rPr>
          <w:rFonts w:ascii="Times New Roman" w:hAnsi="Times New Roman" w:cs="Times New Roman"/>
          <w:sz w:val="24"/>
          <w:szCs w:val="24"/>
        </w:rPr>
        <w:t>:</w:t>
      </w:r>
    </w:p>
    <w:p w:rsidR="0050717A" w:rsidRPr="0050717A" w:rsidRDefault="0050717A" w:rsidP="0050717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Мещерякова Л.В.</w:t>
      </w:r>
    </w:p>
    <w:p w:rsidR="0050717A" w:rsidRPr="0050717A" w:rsidRDefault="0050717A" w:rsidP="0050717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Руководитель ГМО, воспитатель</w:t>
      </w:r>
    </w:p>
    <w:p w:rsidR="0050717A" w:rsidRPr="0050717A" w:rsidRDefault="0050717A" w:rsidP="0050717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МБДОУ №11 детский сад «Росинка»</w:t>
      </w: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717A" w:rsidRPr="00A863DF" w:rsidRDefault="0050717A" w:rsidP="005071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Саяногорск, 2026</w:t>
      </w:r>
      <w:r w:rsidRPr="00A863DF">
        <w:rPr>
          <w:rFonts w:ascii="Times New Roman" w:hAnsi="Times New Roman" w:cs="Times New Roman"/>
          <w:sz w:val="24"/>
          <w:szCs w:val="24"/>
        </w:rPr>
        <w:t>г.</w:t>
      </w:r>
    </w:p>
    <w:p w:rsidR="00FF24B3" w:rsidRPr="008A4CC0" w:rsidRDefault="00FF24B3" w:rsidP="0050717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Инновационные технологии в образовании как ключ к раскрытию познавательного потенциала детей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F24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Уважаемые коллеги,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честно признаемся: мир меняется с невероятной скоростью. То, что вчера казалось фантастикой, сегодня – обыденность. И наши дети, живут в этом стремительном потоке информации, технологий и возможностей. Они родились с гаджетами в руках, для них интернет – это не просто инструмент, а часть их реальности. И мы, взрослые, не можем игнорировать этот факт.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Традиционная система образования, какой мы ее знаем, была ориентирована на передачу знаний, на запоминание фактов. Но сегодня, когда любая информация доступна в один клик, простое накопление знаний теряет свою актуальность. Гораздо важнее становится умение </w:t>
      </w:r>
      <w:r w:rsidRPr="00FF24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находить, анализировать, критически осмысливать информацию, применять ее на практике, творить и создавать новое.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здесь на сцену выходят </w:t>
      </w: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инновационные технологии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 просто модные слова, это мощные инструменты, которые, при правильном использовании, способны трансформировать процесс обучения, делая его увлекательным, персонализированным и по-настоящему эффективным.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мы подразумеваем под инновационными технологиями в образовании?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широкий спектр инструментов и подходов:</w:t>
      </w:r>
    </w:p>
    <w:p w:rsidR="00FF24B3" w:rsidRPr="00FF24B3" w:rsidRDefault="00FF24B3" w:rsidP="0050717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</w:t>
      </w: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тивные доски и проекторы.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превращают обычное занятие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динамичное, визуально насыщенное действо, где каждый ребенок может стать активным участником.</w:t>
      </w:r>
    </w:p>
    <w:p w:rsidR="00FF24B3" w:rsidRPr="00FF24B3" w:rsidRDefault="00FF24B3" w:rsidP="0050717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Планшеты и ноутбуки.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Открывают доступ к огромному количеству образовательных ресурсов, интерактивных приложений, электронных учебников. Они позволяют учиться в своем темпе, возвращаться к сложным темам, углубляться в интересующие вопросы.</w:t>
      </w:r>
    </w:p>
    <w:p w:rsidR="00FF24B3" w:rsidRPr="00FF24B3" w:rsidRDefault="00FF24B3" w:rsidP="0050717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Виртуальная и</w:t>
      </w: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дополненная реальность, </w:t>
      </w:r>
      <w:proofErr w:type="spellStart"/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нейросети</w:t>
      </w:r>
      <w:proofErr w:type="spellEnd"/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настоящий прорыв! Представьте, что на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занятии по окружающему миру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"побывать" внутри клетки, "прогуляться" по древ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 миру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не просто просмотр картинок, это полное погружение, которое делает обучение незабываемым и глубоким.</w:t>
      </w:r>
    </w:p>
    <w:p w:rsidR="00617088" w:rsidRDefault="00FF24B3" w:rsidP="006961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Робототехника.</w:t>
      </w:r>
      <w:r w:rsidRPr="0061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логическое мышление, креативность, умение решать задачи, работать в команде. Дети не просто играют, они создают, видят результат своего труда. </w:t>
      </w:r>
    </w:p>
    <w:p w:rsidR="00617088" w:rsidRPr="00617088" w:rsidRDefault="00617088" w:rsidP="0061708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Проекторы и интерактивные полы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 т. д.</w:t>
      </w:r>
    </w:p>
    <w:p w:rsidR="00FF24B3" w:rsidRPr="00617088" w:rsidRDefault="00617088" w:rsidP="00617088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F24B3" w:rsidRPr="00617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же эти технологии помогают раскрыть познавательный потенциал детей?</w:t>
      </w:r>
    </w:p>
    <w:p w:rsidR="00FF24B3" w:rsidRPr="00FF24B3" w:rsidRDefault="00FF24B3" w:rsidP="0050717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мотивации и интереса.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Скучные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уходят в прошлое. Интерактивные задания, игры, виртуальные экскурсии – все это делает обучение захватывающим, пробуждает любопытство и желание узнавать новое.</w:t>
      </w:r>
    </w:p>
    <w:p w:rsidR="00FF24B3" w:rsidRPr="00FF24B3" w:rsidRDefault="00FF24B3" w:rsidP="0050717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критического мышлен</w:t>
      </w: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ия и аналитических способностей.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не просто потреблять информацию, а искать ее, сравнивать, анализировать, делать выводы. Они становятся активными исследователями, а не пассивными слушателями.</w:t>
      </w:r>
    </w:p>
    <w:p w:rsidR="00FF24B3" w:rsidRPr="00FF24B3" w:rsidRDefault="00FF24B3" w:rsidP="0050717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навыков.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Коммуникация, </w:t>
      </w:r>
      <w:proofErr w:type="spellStart"/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коллаборация</w:t>
      </w:r>
      <w:proofErr w:type="spellEnd"/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креативность, критическое мышление – эти "4К" являются ключевыми для успеха в современном мире. Инновационные технологии активно способствуют их развитию через проектную деятельность, командную работу, создание собственных продуктов.</w:t>
      </w:r>
    </w:p>
    <w:p w:rsidR="00FF24B3" w:rsidRPr="008A4CC0" w:rsidRDefault="00FF24B3" w:rsidP="0050717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творческого потенциала.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создания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мультфильмов до создания роботов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технологии открывают безграничные возможности для самовыражения и </w:t>
      </w:r>
      <w:bookmarkStart w:id="0" w:name="_GoBack"/>
      <w:bookmarkEnd w:id="0"/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творчества.</w:t>
      </w:r>
    </w:p>
    <w:p w:rsidR="00FF24B3" w:rsidRPr="008A4CC0" w:rsidRDefault="00FF24B3" w:rsidP="0050717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Преодоление барьеров.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особыми образовательными потребностями инновационные технологии становятся настоящим спасением, предоставляя доступ к знаниям и возможностям, которые ранее были недоступны.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Однако, важно понимать: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технологии – это не панацея и не замена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традиций образования.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мощный инструмент в руках педагога, который умеет им пользоваться.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ключевой фигурой в образовательном процессе. Его задача – не просто транслировать информацию, а быть навигатором, вдохновителем, который помогает детям ориентироваться в огромном потоке информации, развивать их способности и направлять их познавательную активность.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вызовы стоят перед нами на пути внедрения инновационных технологий?</w:t>
      </w:r>
    </w:p>
    <w:p w:rsidR="00FF24B3" w:rsidRPr="00FF24B3" w:rsidRDefault="00FF24B3" w:rsidP="0050717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педагогов.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готовы к работе с новыми инструментами, постоянно повышать свою квалификацию, быть открытыми к изменениям.</w:t>
      </w:r>
    </w:p>
    <w:p w:rsidR="00FF24B3" w:rsidRPr="00FF24B3" w:rsidRDefault="00FF24B3" w:rsidP="0050717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 оборудования.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8A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сады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семьи имеют равный доступ к современным технологиям. Важно работать над созданием равных возможностей для всех детей.</w:t>
      </w:r>
    </w:p>
    <w:p w:rsidR="00FF24B3" w:rsidRPr="00FF24B3" w:rsidRDefault="00FF24B3" w:rsidP="0050717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</w:t>
      </w: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цифровая гигиена.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обучать детей безопасному и ответственному поведению в цифровой среде, развивать критическое отношение к информации.</w:t>
      </w:r>
    </w:p>
    <w:p w:rsidR="00FF24B3" w:rsidRPr="00FF24B3" w:rsidRDefault="00FF24B3" w:rsidP="0050717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Баланс </w:t>
      </w:r>
      <w:r w:rsidRPr="008A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между цифровым и реальным миром. 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не допустить чрезмерного увлечения гаджетами, сохраняя баланс между онлайн-обучением и живым общением, физической активностью, творчеством вне экрана.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заключение</w:t>
      </w: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подчеркнуть: инновационные технологии в образовании – это не просто тренд, это необходимость. Это наш шанс подготовить детей к будущему, которое уже наступило. Это ключ к раскрытию их безграничного познавательного потенциала, к формированию поколения, способного мыслить критически, творить, решать сложные задачи и строить лучший мир.</w:t>
      </w:r>
    </w:p>
    <w:p w:rsidR="00FF24B3" w:rsidRPr="00FF24B3" w:rsidRDefault="00FF24B3" w:rsidP="0050717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создавать образовательную среду, где каждый ребенок сможет найти свой путь к знаниям, раскрыть свои таланты и стать успешным, счастливым и гармонично развитым человеком.</w:t>
      </w:r>
    </w:p>
    <w:p w:rsidR="00A13CFF" w:rsidRPr="008A4CC0" w:rsidRDefault="00A13CFF" w:rsidP="0050717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3CFF" w:rsidRPr="008A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528"/>
    <w:multiLevelType w:val="multilevel"/>
    <w:tmpl w:val="FCAA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B3CC7"/>
    <w:multiLevelType w:val="multilevel"/>
    <w:tmpl w:val="BA3E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20681"/>
    <w:multiLevelType w:val="multilevel"/>
    <w:tmpl w:val="4F12B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6AB0A42"/>
    <w:multiLevelType w:val="multilevel"/>
    <w:tmpl w:val="7D3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B3"/>
    <w:rsid w:val="0050717A"/>
    <w:rsid w:val="00617088"/>
    <w:rsid w:val="008A4CC0"/>
    <w:rsid w:val="00A13CFF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2284"/>
  <w15:chartTrackingRefBased/>
  <w15:docId w15:val="{2F54AC4B-554B-4665-8975-33045802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4B3"/>
    <w:rPr>
      <w:rFonts w:ascii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0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0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2026-03-09T08:47:00Z</dcterms:created>
  <dcterms:modified xsi:type="dcterms:W3CDTF">2026-03-16T00:11:00Z</dcterms:modified>
</cp:coreProperties>
</file>