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638D4" w:rsidRDefault="0030200B" w:rsidP="0030200B">
      <w:pPr>
        <w:spacing w:after="0" w:line="240" w:lineRule="auto"/>
        <w:jc w:val="right"/>
        <w:rPr>
          <w:rFonts w:ascii="Times New Roman" w:eastAsia="Times New Roman" w:hAnsi="Times New Roman" w:cs="Times New Roman"/>
          <w:b/>
          <w:i/>
          <w:sz w:val="24"/>
          <w:szCs w:val="24"/>
        </w:rPr>
      </w:pPr>
      <w:bookmarkStart w:id="0" w:name="_gjdgxs" w:colFirst="0" w:colLast="0"/>
      <w:bookmarkEnd w:id="0"/>
      <w:r>
        <w:rPr>
          <w:rFonts w:ascii="Times New Roman" w:eastAsia="Times New Roman" w:hAnsi="Times New Roman" w:cs="Times New Roman"/>
          <w:b/>
          <w:sz w:val="28"/>
          <w:szCs w:val="28"/>
        </w:rPr>
        <w:t xml:space="preserve">                          </w:t>
      </w:r>
      <w:bookmarkStart w:id="1" w:name="_GoBack"/>
      <w:proofErr w:type="spellStart"/>
      <w:r>
        <w:rPr>
          <w:rFonts w:ascii="Times New Roman" w:eastAsia="Times New Roman" w:hAnsi="Times New Roman" w:cs="Times New Roman"/>
          <w:b/>
          <w:i/>
          <w:sz w:val="24"/>
          <w:szCs w:val="24"/>
        </w:rPr>
        <w:t>Е.О.Макарова</w:t>
      </w:r>
      <w:proofErr w:type="spellEnd"/>
      <w:r>
        <w:rPr>
          <w:rFonts w:ascii="Times New Roman" w:eastAsia="Times New Roman" w:hAnsi="Times New Roman" w:cs="Times New Roman"/>
          <w:b/>
          <w:i/>
          <w:sz w:val="24"/>
          <w:szCs w:val="24"/>
        </w:rPr>
        <w:t>,    магистрант СПП и ПМ</w:t>
      </w:r>
    </w:p>
    <w:p w14:paraId="3F0163EC" w14:textId="77777777" w:rsidR="0030200B" w:rsidRDefault="0030200B" w:rsidP="0030200B">
      <w:pPr>
        <w:spacing w:before="280" w:after="280" w:line="240" w:lineRule="auto"/>
        <w:jc w:val="right"/>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Южно</w:t>
      </w:r>
      <w:proofErr w:type="spellEnd"/>
      <w:r>
        <w:rPr>
          <w:rFonts w:ascii="Times New Roman" w:eastAsia="Times New Roman" w:hAnsi="Times New Roman" w:cs="Times New Roman"/>
          <w:i/>
          <w:sz w:val="24"/>
          <w:szCs w:val="24"/>
        </w:rPr>
        <w:t xml:space="preserve"> – Уральского государственного </w:t>
      </w:r>
    </w:p>
    <w:p w14:paraId="7EE7901B" w14:textId="77777777" w:rsidR="0030200B" w:rsidRDefault="0030200B" w:rsidP="0030200B">
      <w:pPr>
        <w:spacing w:before="280" w:after="28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гуманитарно-педагогического университета </w:t>
      </w:r>
    </w:p>
    <w:p w14:paraId="00000002" w14:textId="33632DFA" w:rsidR="001638D4" w:rsidRDefault="0030200B" w:rsidP="0030200B">
      <w:pPr>
        <w:spacing w:before="280" w:after="28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ds12logoped@mail.ru</w:t>
      </w:r>
    </w:p>
    <w:p w14:paraId="00000003" w14:textId="77777777" w:rsidR="001638D4" w:rsidRDefault="0030200B" w:rsidP="0030200B">
      <w:pPr>
        <w:spacing w:before="280" w:after="28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Научный руководитель:</w:t>
      </w:r>
    </w:p>
    <w:p w14:paraId="00000004" w14:textId="77777777" w:rsidR="001638D4" w:rsidRDefault="0030200B" w:rsidP="0030200B">
      <w:pPr>
        <w:spacing w:before="280" w:after="28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 Васильева, </w:t>
      </w:r>
      <w:proofErr w:type="spellStart"/>
      <w:r>
        <w:rPr>
          <w:rFonts w:ascii="Times New Roman" w:eastAsia="Times New Roman" w:hAnsi="Times New Roman" w:cs="Times New Roman"/>
          <w:sz w:val="24"/>
          <w:szCs w:val="24"/>
        </w:rPr>
        <w:t>к.п.н</w:t>
      </w:r>
      <w:proofErr w:type="spellEnd"/>
      <w:r>
        <w:rPr>
          <w:rFonts w:ascii="Times New Roman" w:eastAsia="Times New Roman" w:hAnsi="Times New Roman" w:cs="Times New Roman"/>
          <w:sz w:val="24"/>
          <w:szCs w:val="24"/>
        </w:rPr>
        <w:t>., доцент кафедры СПП и ПМ</w:t>
      </w:r>
    </w:p>
    <w:p w14:paraId="00467AEE" w14:textId="77777777" w:rsidR="0030200B" w:rsidRDefault="0030200B" w:rsidP="0030200B">
      <w:pPr>
        <w:spacing w:before="280" w:after="28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Южно</w:t>
      </w:r>
      <w:proofErr w:type="spellEnd"/>
      <w:r>
        <w:rPr>
          <w:rFonts w:ascii="Times New Roman" w:eastAsia="Times New Roman" w:hAnsi="Times New Roman" w:cs="Times New Roman"/>
          <w:sz w:val="24"/>
          <w:szCs w:val="24"/>
        </w:rPr>
        <w:t xml:space="preserve"> – Уральского государственного </w:t>
      </w:r>
    </w:p>
    <w:p w14:paraId="00000005" w14:textId="1490562B" w:rsidR="001638D4" w:rsidRDefault="0030200B" w:rsidP="0030200B">
      <w:pPr>
        <w:spacing w:before="280" w:after="28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sz w:val="24"/>
          <w:szCs w:val="24"/>
        </w:rPr>
        <w:t>гуманитарно-педагогического университета</w:t>
      </w:r>
    </w:p>
    <w:bookmarkEnd w:id="1"/>
    <w:p w14:paraId="00000006" w14:textId="77777777" w:rsidR="001638D4" w:rsidRDefault="001638D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00000007" w14:textId="77777777" w:rsidR="001638D4" w:rsidRDefault="0030200B">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«Комплексное сопровождение детей с ТНР старшего возраста к подготовке к школе»</w:t>
      </w:r>
    </w:p>
    <w:p w14:paraId="00000008" w14:textId="77777777" w:rsidR="001638D4" w:rsidRDefault="0030200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Аннотация: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статье рассматриваются особенности комплексного сопровождения детей с ТНР в процессе по</w:t>
      </w:r>
      <w:r>
        <w:rPr>
          <w:rFonts w:ascii="Times New Roman" w:eastAsia="Times New Roman" w:hAnsi="Times New Roman" w:cs="Times New Roman"/>
          <w:color w:val="000000"/>
          <w:sz w:val="28"/>
          <w:szCs w:val="28"/>
        </w:rPr>
        <w:t>дготовки к школе. В статье рассматриваются вопросы готовности детей с ТНР к школьному обучение, всех ее компонентов. Приводится характеристика основных направлений работы по сопровождению детей с ТНР старшего дошкольного возраста в подготовке к школе.</w:t>
      </w:r>
    </w:p>
    <w:p w14:paraId="00000009" w14:textId="77777777" w:rsidR="001638D4" w:rsidRDefault="0030200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Ключевые слова: сопровождение, дети с тяжелыми нарушениями речи, подготовка к школе, компоненты готовности к школьному обучению.</w:t>
      </w:r>
    </w:p>
    <w:p w14:paraId="0000000A" w14:textId="77777777" w:rsidR="001638D4" w:rsidRPr="0030200B" w:rsidRDefault="0030200B">
      <w:pPr>
        <w:pBdr>
          <w:top w:val="nil"/>
          <w:left w:val="nil"/>
          <w:bottom w:val="nil"/>
          <w:right w:val="nil"/>
          <w:between w:val="nil"/>
        </w:pBdr>
        <w:spacing w:before="280" w:after="280" w:line="360" w:lineRule="auto"/>
        <w:ind w:firstLine="709"/>
        <w:jc w:val="both"/>
        <w:rPr>
          <w:rFonts w:ascii="Times New Roman" w:eastAsia="Times New Roman" w:hAnsi="Times New Roman" w:cs="Times New Roman"/>
          <w:color w:val="000000"/>
          <w:sz w:val="28"/>
          <w:szCs w:val="28"/>
          <w:lang w:val="en-US"/>
        </w:rPr>
      </w:pPr>
      <w:r w:rsidRPr="0030200B">
        <w:rPr>
          <w:rFonts w:ascii="Times New Roman" w:eastAsia="Times New Roman" w:hAnsi="Times New Roman" w:cs="Times New Roman"/>
          <w:color w:val="000000"/>
          <w:sz w:val="28"/>
          <w:szCs w:val="28"/>
          <w:lang w:val="en-US"/>
        </w:rPr>
        <w:t>Abstract: The article discusses the features of comprehensive support for children with TNR in the process of preparing for school. The article discusses the issues of readiness of children with TNR for school education, all its components. The characteris</w:t>
      </w:r>
      <w:r w:rsidRPr="0030200B">
        <w:rPr>
          <w:rFonts w:ascii="Times New Roman" w:eastAsia="Times New Roman" w:hAnsi="Times New Roman" w:cs="Times New Roman"/>
          <w:color w:val="000000"/>
          <w:sz w:val="28"/>
          <w:szCs w:val="28"/>
          <w:lang w:val="en-US"/>
        </w:rPr>
        <w:t>tic of the main directions of work on accompanying children with TNR of senior preschool age in preparation for school is given.</w:t>
      </w:r>
    </w:p>
    <w:p w14:paraId="0000000B" w14:textId="77777777" w:rsidR="001638D4" w:rsidRPr="0030200B" w:rsidRDefault="0030200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en-US"/>
        </w:rPr>
      </w:pPr>
      <w:r w:rsidRPr="0030200B">
        <w:rPr>
          <w:rFonts w:ascii="Times New Roman" w:eastAsia="Times New Roman" w:hAnsi="Times New Roman" w:cs="Times New Roman"/>
          <w:color w:val="000000"/>
          <w:sz w:val="28"/>
          <w:szCs w:val="28"/>
          <w:lang w:val="en-US"/>
        </w:rPr>
        <w:t>Keywords: support, children with severe speech disorders, preparation for school, components of school readiness.</w:t>
      </w:r>
    </w:p>
    <w:p w14:paraId="0000000C" w14:textId="77777777" w:rsidR="001638D4" w:rsidRDefault="0030200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Речь как слож</w:t>
      </w:r>
      <w:r>
        <w:rPr>
          <w:rFonts w:ascii="Times New Roman" w:eastAsia="Times New Roman" w:hAnsi="Times New Roman" w:cs="Times New Roman"/>
          <w:color w:val="000000"/>
          <w:sz w:val="28"/>
          <w:szCs w:val="28"/>
        </w:rPr>
        <w:t>ное и специфическое образование играет особую роль в формировании и развитии ребёнка, формируется как средство общения, познания и регуляции поведения во всех видах деятельности [1].</w:t>
      </w:r>
    </w:p>
    <w:p w14:paraId="0000000D" w14:textId="77777777" w:rsidR="001638D4" w:rsidRDefault="0030200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настоящее время неукоснительно увеличивается количество детей с отклоне</w:t>
      </w:r>
      <w:r>
        <w:rPr>
          <w:rFonts w:ascii="Times New Roman" w:eastAsia="Times New Roman" w:hAnsi="Times New Roman" w:cs="Times New Roman"/>
          <w:color w:val="000000"/>
          <w:sz w:val="28"/>
          <w:szCs w:val="28"/>
        </w:rPr>
        <w:t xml:space="preserve">ниями в развитии, в особенности с различными речевыми нарушениями. Одними из наиболее сложно поддающихся коррекции в детской популяции являются тяжелые нарушения речи (ТНР). </w:t>
      </w:r>
    </w:p>
    <w:p w14:paraId="0000000E" w14:textId="77777777" w:rsidR="001638D4" w:rsidRDefault="0030200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Тяжелые нарушения речи (ТНР) – это стойкие специфические отклонения формировании </w:t>
      </w:r>
      <w:r>
        <w:rPr>
          <w:rFonts w:ascii="Times New Roman" w:eastAsia="Times New Roman" w:hAnsi="Times New Roman" w:cs="Times New Roman"/>
          <w:color w:val="000000"/>
          <w:sz w:val="28"/>
          <w:szCs w:val="28"/>
        </w:rPr>
        <w:t>всех компонентов речевой системы (лексического компонента, грамматического строя речи, фонематических процессов, звукопроизношения, просодики), отмечающихся у детей при сохранном слухе и нормальном интеллекте [4].</w:t>
      </w:r>
    </w:p>
    <w:p w14:paraId="0000000F" w14:textId="77777777" w:rsidR="001638D4" w:rsidRDefault="0030200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Основным критерием отнесения речевого нару</w:t>
      </w:r>
      <w:r>
        <w:rPr>
          <w:rFonts w:ascii="Times New Roman" w:eastAsia="Times New Roman" w:hAnsi="Times New Roman" w:cs="Times New Roman"/>
          <w:color w:val="000000"/>
          <w:sz w:val="28"/>
          <w:szCs w:val="28"/>
        </w:rPr>
        <w:t>шения к группе тяжелых является невозможность ребенка осваивать программу массового образовательного учреждения (дошкольного и школьного) без специальной логопедической помощи.</w:t>
      </w:r>
    </w:p>
    <w:p w14:paraId="00000010" w14:textId="77777777" w:rsidR="001638D4" w:rsidRDefault="0030200B">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 этим термином понимают такое состояние речевой функции, при котором у детей</w:t>
      </w:r>
      <w:r>
        <w:rPr>
          <w:rFonts w:ascii="Times New Roman" w:eastAsia="Times New Roman" w:hAnsi="Times New Roman" w:cs="Times New Roman"/>
          <w:color w:val="000000"/>
          <w:sz w:val="28"/>
          <w:szCs w:val="28"/>
        </w:rPr>
        <w:t xml:space="preserve"> наблюдается отсутствие первичных нарушений интеллекта, нормальное развитие слуха, однако стойкие специфические отклонения формировании компонентов речевой системы достигают такого уровня, что делает невозможным самостоятельное освоение стандартной общеобр</w:t>
      </w:r>
      <w:r>
        <w:rPr>
          <w:rFonts w:ascii="Times New Roman" w:eastAsia="Times New Roman" w:hAnsi="Times New Roman" w:cs="Times New Roman"/>
          <w:color w:val="000000"/>
          <w:sz w:val="28"/>
          <w:szCs w:val="28"/>
        </w:rPr>
        <w:t>азовательной программы. Именно поэтому особое значение приобретает вопрос комплексного сопровождения детей с ТНР в процессе подготовки к школе [3].</w:t>
      </w:r>
    </w:p>
    <w:p w14:paraId="00000011" w14:textId="77777777" w:rsidR="001638D4" w:rsidRDefault="0030200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Вопросы готовности к обучению детей дошкольного возраста с тяжелыми нарушениями речи находятся в центре вним</w:t>
      </w:r>
      <w:r>
        <w:rPr>
          <w:rFonts w:ascii="Times New Roman" w:eastAsia="Times New Roman" w:hAnsi="Times New Roman" w:cs="Times New Roman"/>
          <w:color w:val="000000"/>
          <w:sz w:val="28"/>
          <w:szCs w:val="28"/>
        </w:rPr>
        <w:t xml:space="preserve">ания исследований: А. А. Докшиной, А. Н. Корнева, Г. А. Каше, Т. Б. Филичевой, Н. В. </w:t>
      </w:r>
      <w:proofErr w:type="spellStart"/>
      <w:r>
        <w:rPr>
          <w:rFonts w:ascii="Times New Roman" w:eastAsia="Times New Roman" w:hAnsi="Times New Roman" w:cs="Times New Roman"/>
          <w:color w:val="000000"/>
          <w:sz w:val="28"/>
          <w:szCs w:val="28"/>
        </w:rPr>
        <w:t>Нижегородцевой</w:t>
      </w:r>
      <w:proofErr w:type="spellEnd"/>
      <w:r>
        <w:rPr>
          <w:rFonts w:ascii="Times New Roman" w:eastAsia="Times New Roman" w:hAnsi="Times New Roman" w:cs="Times New Roman"/>
          <w:color w:val="000000"/>
          <w:sz w:val="28"/>
          <w:szCs w:val="28"/>
        </w:rPr>
        <w:t>, Т. А. Ткаченко, Г. В. Чиркиной и других педагогов Готовность к учебной деятельности – это ведущий фактор успешного приспособления ребенка к школе [2].</w:t>
      </w:r>
    </w:p>
    <w:p w14:paraId="00000012" w14:textId="77777777" w:rsidR="001638D4" w:rsidRDefault="0030200B">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Иссл</w:t>
      </w:r>
      <w:r>
        <w:rPr>
          <w:rFonts w:ascii="Times New Roman" w:eastAsia="Times New Roman" w:hAnsi="Times New Roman" w:cs="Times New Roman"/>
          <w:color w:val="000000"/>
          <w:sz w:val="28"/>
          <w:szCs w:val="28"/>
        </w:rPr>
        <w:t xml:space="preserve">едователями была высказана точка зрения, что детям для успешного обучения в начальной школе необходимы не только знания, но и определенный уровень развития их активности, самостоятельности, способности к систематичному умственному труду (Ф. Рабле, </w:t>
      </w:r>
      <w:proofErr w:type="spellStart"/>
      <w:r>
        <w:rPr>
          <w:rFonts w:ascii="Times New Roman" w:eastAsia="Times New Roman" w:hAnsi="Times New Roman" w:cs="Times New Roman"/>
          <w:color w:val="000000"/>
          <w:sz w:val="28"/>
          <w:szCs w:val="28"/>
        </w:rPr>
        <w:t>Э.Роттер</w:t>
      </w:r>
      <w:r>
        <w:rPr>
          <w:rFonts w:ascii="Times New Roman" w:eastAsia="Times New Roman" w:hAnsi="Times New Roman" w:cs="Times New Roman"/>
          <w:color w:val="000000"/>
          <w:sz w:val="28"/>
          <w:szCs w:val="28"/>
        </w:rPr>
        <w:t>дамский</w:t>
      </w:r>
      <w:proofErr w:type="spellEnd"/>
      <w:r>
        <w:rPr>
          <w:rFonts w:ascii="Times New Roman" w:eastAsia="Times New Roman" w:hAnsi="Times New Roman" w:cs="Times New Roman"/>
          <w:color w:val="000000"/>
          <w:sz w:val="28"/>
          <w:szCs w:val="28"/>
        </w:rPr>
        <w:t xml:space="preserve">, И. Г. Песталоцци, Я. А. Коменский, Ж. Ж. Руссо, Т. Мор). Исходя из анализа трудов Л.И. </w:t>
      </w:r>
      <w:proofErr w:type="spellStart"/>
      <w:r>
        <w:rPr>
          <w:rFonts w:ascii="Times New Roman" w:eastAsia="Times New Roman" w:hAnsi="Times New Roman" w:cs="Times New Roman"/>
          <w:color w:val="000000"/>
          <w:sz w:val="28"/>
          <w:szCs w:val="28"/>
        </w:rPr>
        <w:t>Божович</w:t>
      </w:r>
      <w:proofErr w:type="spellEnd"/>
      <w:r>
        <w:rPr>
          <w:rFonts w:ascii="Times New Roman" w:eastAsia="Times New Roman" w:hAnsi="Times New Roman" w:cs="Times New Roman"/>
          <w:color w:val="000000"/>
          <w:sz w:val="28"/>
          <w:szCs w:val="28"/>
        </w:rPr>
        <w:t xml:space="preserve">, А.И. Запорожца, И. </w:t>
      </w:r>
      <w:proofErr w:type="spellStart"/>
      <w:r>
        <w:rPr>
          <w:rFonts w:ascii="Times New Roman" w:eastAsia="Times New Roman" w:hAnsi="Times New Roman" w:cs="Times New Roman"/>
          <w:color w:val="000000"/>
          <w:sz w:val="28"/>
          <w:szCs w:val="28"/>
        </w:rPr>
        <w:t>Шванцара</w:t>
      </w:r>
      <w:proofErr w:type="spellEnd"/>
      <w:r>
        <w:rPr>
          <w:rFonts w:ascii="Times New Roman" w:eastAsia="Times New Roman" w:hAnsi="Times New Roman" w:cs="Times New Roman"/>
          <w:color w:val="000000"/>
          <w:sz w:val="28"/>
          <w:szCs w:val="28"/>
        </w:rPr>
        <w:t>, можно выделить следующие компоненты школьной зрелости: психологический, психофизиологический и социально-личностный. У дет</w:t>
      </w:r>
      <w:r>
        <w:rPr>
          <w:rFonts w:ascii="Times New Roman" w:eastAsia="Times New Roman" w:hAnsi="Times New Roman" w:cs="Times New Roman"/>
          <w:color w:val="000000"/>
          <w:sz w:val="28"/>
          <w:szCs w:val="28"/>
        </w:rPr>
        <w:t>ей же с тяжелыми нарушениями речи как правило наблюдаются трудности во всех компонентах</w:t>
      </w:r>
    </w:p>
    <w:p w14:paraId="00000013" w14:textId="77777777" w:rsidR="001638D4" w:rsidRDefault="0030200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Поиск путей решения задач развития личности обучающегося, имеющего речевые проблемы, во многом обусловлен уровнем подготовленности к школьному обучению.  </w:t>
      </w:r>
    </w:p>
    <w:p w14:paraId="00000014" w14:textId="77777777" w:rsidR="001638D4" w:rsidRDefault="0030200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Первостепенное значение имеет реализация комплексного сопровождения в подготовке к школьному обучению старших дошкольников с ТНР. При отсутствии своевременно оказанной помощи данное нарушение речевого развития приводит к серьезным вторичным и третичным деф</w:t>
      </w:r>
      <w:r>
        <w:rPr>
          <w:rFonts w:ascii="Times New Roman" w:eastAsia="Times New Roman" w:hAnsi="Times New Roman" w:cs="Times New Roman"/>
          <w:color w:val="000000"/>
          <w:sz w:val="28"/>
          <w:szCs w:val="28"/>
        </w:rPr>
        <w:t>ектам, которые не позволят дошкольнику в дальнейшем полноценно жить в социуме.</w:t>
      </w:r>
    </w:p>
    <w:p w14:paraId="00000015" w14:textId="77777777" w:rsidR="001638D4" w:rsidRDefault="0030200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Комплексное сопровождение детей с речевыми нарушениями относится к числу наиболее сложных видов оказания медико-психолого-педагогической помощи детям </w:t>
      </w:r>
      <w:r>
        <w:rPr>
          <w:sz w:val="28"/>
          <w:szCs w:val="28"/>
        </w:rPr>
        <w:t>[1].</w:t>
      </w:r>
    </w:p>
    <w:p w14:paraId="00000016" w14:textId="77777777" w:rsidR="001638D4" w:rsidRDefault="0030200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highlight w:val="white"/>
        </w:rPr>
        <w:t>Комплексное сопровожде</w:t>
      </w:r>
      <w:r>
        <w:rPr>
          <w:rFonts w:ascii="Times New Roman" w:eastAsia="Times New Roman" w:hAnsi="Times New Roman" w:cs="Times New Roman"/>
          <w:color w:val="333333"/>
          <w:sz w:val="28"/>
          <w:szCs w:val="28"/>
          <w:highlight w:val="white"/>
        </w:rPr>
        <w:t>ние предусматривает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w:t>
      </w:r>
    </w:p>
    <w:p w14:paraId="00000017" w14:textId="77777777" w:rsidR="001638D4" w:rsidRDefault="0030200B">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Основной задачей сопровождения детей с речевыми н</w:t>
      </w:r>
      <w:r>
        <w:rPr>
          <w:rFonts w:ascii="Times New Roman" w:eastAsia="Times New Roman" w:hAnsi="Times New Roman" w:cs="Times New Roman"/>
          <w:color w:val="000000"/>
          <w:sz w:val="28"/>
          <w:szCs w:val="28"/>
        </w:rPr>
        <w:t>арушениями в ДОУ в таком случае является создание психолого-педагогических условий для полноценного развития и становления социально-успешной личности. Сопровождение детей осуществляется поэтапно, в качестве основных, можно выделить следующие:</w:t>
      </w:r>
    </w:p>
    <w:p w14:paraId="00000018" w14:textId="77777777" w:rsidR="001638D4" w:rsidRDefault="0030200B">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Диагностич</w:t>
      </w:r>
      <w:r>
        <w:rPr>
          <w:rFonts w:ascii="Times New Roman" w:eastAsia="Times New Roman" w:hAnsi="Times New Roman" w:cs="Times New Roman"/>
          <w:color w:val="000000"/>
          <w:sz w:val="28"/>
          <w:szCs w:val="28"/>
        </w:rPr>
        <w:t>еский этап — комплексное изучение детей, составление плана проведения диагностического исследования.</w:t>
      </w:r>
    </w:p>
    <w:p w14:paraId="00000019" w14:textId="77777777" w:rsidR="001638D4" w:rsidRDefault="0030200B">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Консультативно-проективный этап - обсуждение со всеми заинтересованными лицами </w:t>
      </w:r>
      <w:proofErr w:type="spellStart"/>
      <w:r>
        <w:rPr>
          <w:rFonts w:ascii="Times New Roman" w:eastAsia="Times New Roman" w:hAnsi="Times New Roman" w:cs="Times New Roman"/>
          <w:color w:val="000000"/>
          <w:sz w:val="28"/>
          <w:szCs w:val="28"/>
        </w:rPr>
        <w:t>возможныx</w:t>
      </w:r>
      <w:proofErr w:type="spellEnd"/>
      <w:r>
        <w:rPr>
          <w:rFonts w:ascii="Times New Roman" w:eastAsia="Times New Roman" w:hAnsi="Times New Roman" w:cs="Times New Roman"/>
          <w:color w:val="000000"/>
          <w:sz w:val="28"/>
          <w:szCs w:val="28"/>
        </w:rPr>
        <w:t xml:space="preserve"> вариантов решения проблемы, обсуждение позитивных и негативных с</w:t>
      </w:r>
      <w:r>
        <w:rPr>
          <w:rFonts w:ascii="Times New Roman" w:eastAsia="Times New Roman" w:hAnsi="Times New Roman" w:cs="Times New Roman"/>
          <w:color w:val="000000"/>
          <w:sz w:val="28"/>
          <w:szCs w:val="28"/>
        </w:rPr>
        <w:t>торон разных решений, прогнозирование эффективности работы. После того, как выбор способа решения проблемы состоялся, важно распределить обязанности по его реализации, определить последовательность действий, уточнить сроки исполнения и возможность корректи</w:t>
      </w:r>
      <w:r>
        <w:rPr>
          <w:rFonts w:ascii="Times New Roman" w:eastAsia="Times New Roman" w:hAnsi="Times New Roman" w:cs="Times New Roman"/>
          <w:color w:val="000000"/>
          <w:sz w:val="28"/>
          <w:szCs w:val="28"/>
        </w:rPr>
        <w:t>ровки планов. В итоге составляется индивидуальная программа коррекционно- развивающей работы на каждого ребенка.</w:t>
      </w:r>
    </w:p>
    <w:p w14:paraId="0000001A" w14:textId="77777777" w:rsidR="001638D4" w:rsidRDefault="0030200B">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Деятельностный</w:t>
      </w:r>
      <w:proofErr w:type="spellEnd"/>
      <w:r>
        <w:rPr>
          <w:rFonts w:ascii="Times New Roman" w:eastAsia="Times New Roman" w:hAnsi="Times New Roman" w:cs="Times New Roman"/>
          <w:color w:val="000000"/>
          <w:sz w:val="28"/>
          <w:szCs w:val="28"/>
        </w:rPr>
        <w:t xml:space="preserve"> этап - обеспечивает достижение желаемого результата. </w:t>
      </w:r>
    </w:p>
    <w:p w14:paraId="0000001B" w14:textId="77777777" w:rsidR="001638D4" w:rsidRDefault="0030200B">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 специалистов службы сопровождения состоит в оказании помощи по ре</w:t>
      </w:r>
      <w:r>
        <w:rPr>
          <w:rFonts w:ascii="Times New Roman" w:eastAsia="Times New Roman" w:hAnsi="Times New Roman" w:cs="Times New Roman"/>
          <w:color w:val="000000"/>
          <w:sz w:val="28"/>
          <w:szCs w:val="28"/>
        </w:rPr>
        <w:t xml:space="preserve">ализации плана как педагогу, так и ребенку. Необходимо помочь участникам решения проблемы почувствовать «вкус успеха» в выполнении договоренности </w:t>
      </w:r>
      <w:r>
        <w:rPr>
          <w:sz w:val="28"/>
          <w:szCs w:val="28"/>
        </w:rPr>
        <w:t>[5].</w:t>
      </w:r>
    </w:p>
    <w:p w14:paraId="0000001C" w14:textId="77777777" w:rsidR="001638D4" w:rsidRDefault="0030200B">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Специалист системы сопровождения всегда находится на стороне интересов ребенка, он призван стремиться реш</w:t>
      </w:r>
      <w:r>
        <w:rPr>
          <w:rFonts w:ascii="Times New Roman" w:eastAsia="Times New Roman" w:hAnsi="Times New Roman" w:cs="Times New Roman"/>
          <w:sz w:val="28"/>
          <w:szCs w:val="28"/>
        </w:rPr>
        <w:t>ить каждую проблемную ситуацию с максимальной пользой для ребенка. Ребенку гарантировано непрерывное сопровождение на всех этапах помощи в решении проблемы. Специалист сопровождения прекратит поддержку 37 ребенка только тогда, когда проблема будет решена и</w:t>
      </w:r>
      <w:r>
        <w:rPr>
          <w:rFonts w:ascii="Times New Roman" w:eastAsia="Times New Roman" w:hAnsi="Times New Roman" w:cs="Times New Roman"/>
          <w:sz w:val="28"/>
          <w:szCs w:val="28"/>
        </w:rPr>
        <w:t>ли подход к решению будет очевиден. Коррекционно-развивающую работу осуществляет согласованная «команда» специалистов, включенных в единую организационную модель и владеющих единой системой методов.</w:t>
      </w:r>
    </w:p>
    <w:p w14:paraId="0000001D" w14:textId="77777777" w:rsidR="001638D4" w:rsidRDefault="0030200B">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Говоря о комплексном сопровождении, нельзя не отметить ва</w:t>
      </w:r>
      <w:r>
        <w:rPr>
          <w:rFonts w:ascii="Times New Roman" w:eastAsia="Times New Roman" w:hAnsi="Times New Roman" w:cs="Times New Roman"/>
          <w:color w:val="000000"/>
          <w:sz w:val="28"/>
          <w:szCs w:val="28"/>
        </w:rPr>
        <w:t xml:space="preserve">жность работы с родителями. В стратегию деятельности специалистов службы сопровождения на пути сотрудничества с семьей входит организация взаимодействия родителей, возможности контакта которых в обычной жизни </w:t>
      </w:r>
      <w:r>
        <w:rPr>
          <w:rFonts w:ascii="Times New Roman" w:eastAsia="Times New Roman" w:hAnsi="Times New Roman" w:cs="Times New Roman"/>
          <w:color w:val="000000"/>
          <w:sz w:val="28"/>
          <w:szCs w:val="28"/>
        </w:rPr>
        <w:lastRenderedPageBreak/>
        <w:t>ограничены. Развитие отношений как: специалисты</w:t>
      </w:r>
      <w:r>
        <w:rPr>
          <w:rFonts w:ascii="Times New Roman" w:eastAsia="Times New Roman" w:hAnsi="Times New Roman" w:cs="Times New Roman"/>
          <w:color w:val="000000"/>
          <w:sz w:val="28"/>
          <w:szCs w:val="28"/>
        </w:rPr>
        <w:t xml:space="preserve"> - родители - родители позволяет перейти от формального отношения к проблемам в речевом развитии ребенка к конструктивному их решению, реализуемому во взаимодействии.</w:t>
      </w:r>
    </w:p>
    <w:p w14:paraId="0000001E" w14:textId="77777777" w:rsidR="001638D4" w:rsidRDefault="0030200B">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Работу по указанным направлениям необходимо начинать уже в дошкольном возрасте, чтобы мак</w:t>
      </w:r>
      <w:r>
        <w:rPr>
          <w:rFonts w:ascii="Times New Roman" w:eastAsia="Times New Roman" w:hAnsi="Times New Roman" w:cs="Times New Roman"/>
          <w:color w:val="000000"/>
          <w:sz w:val="28"/>
          <w:szCs w:val="28"/>
        </w:rPr>
        <w:t>симально эффективно помочь ребенку в плане подготовки к овладению письменной речью.</w:t>
      </w:r>
    </w:p>
    <w:p w14:paraId="0000001F" w14:textId="77777777" w:rsidR="001638D4" w:rsidRDefault="001638D4">
      <w:pPr>
        <w:spacing w:after="0" w:line="360" w:lineRule="auto"/>
        <w:ind w:firstLine="708"/>
        <w:jc w:val="both"/>
        <w:rPr>
          <w:rFonts w:ascii="Times New Roman" w:eastAsia="Times New Roman" w:hAnsi="Times New Roman" w:cs="Times New Roman"/>
          <w:color w:val="000000"/>
          <w:sz w:val="28"/>
          <w:szCs w:val="28"/>
        </w:rPr>
      </w:pPr>
    </w:p>
    <w:p w14:paraId="00000020" w14:textId="77777777" w:rsidR="001638D4" w:rsidRDefault="001638D4">
      <w:pPr>
        <w:spacing w:after="0" w:line="360" w:lineRule="auto"/>
        <w:ind w:firstLine="708"/>
        <w:jc w:val="both"/>
        <w:rPr>
          <w:rFonts w:ascii="Times New Roman" w:eastAsia="Times New Roman" w:hAnsi="Times New Roman" w:cs="Times New Roman"/>
          <w:b/>
          <w:color w:val="000000"/>
          <w:sz w:val="28"/>
          <w:szCs w:val="28"/>
        </w:rPr>
      </w:pPr>
    </w:p>
    <w:p w14:paraId="00000021" w14:textId="77777777" w:rsidR="001638D4" w:rsidRDefault="0030200B">
      <w:pPr>
        <w:spacing w:after="0"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Список литературы</w:t>
      </w:r>
    </w:p>
    <w:p w14:paraId="00000022" w14:textId="77777777" w:rsidR="001638D4" w:rsidRDefault="0030200B">
      <w:pPr>
        <w:numPr>
          <w:ilvl w:val="0"/>
          <w:numId w:val="1"/>
        </w:numPr>
        <w:pBdr>
          <w:top w:val="nil"/>
          <w:left w:val="nil"/>
          <w:bottom w:val="nil"/>
          <w:right w:val="nil"/>
          <w:between w:val="nil"/>
        </w:pBdr>
        <w:spacing w:after="0" w:line="360" w:lineRule="auto"/>
        <w:ind w:left="0"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3Алексеева, М.М. Речевое развитие дошкольников: учебное пособие / М.М. Алексеева, В.И. Яшина. – 2-е изд., стереотип. – М.: Академия, 1999. – 160 с.  </w:t>
      </w:r>
    </w:p>
    <w:p w14:paraId="00000023" w14:textId="77777777" w:rsidR="001638D4" w:rsidRDefault="0030200B">
      <w:pPr>
        <w:numPr>
          <w:ilvl w:val="0"/>
          <w:numId w:val="1"/>
        </w:numPr>
        <w:pBdr>
          <w:top w:val="nil"/>
          <w:left w:val="nil"/>
          <w:bottom w:val="nil"/>
          <w:right w:val="nil"/>
          <w:between w:val="nil"/>
        </w:pBdr>
        <w:spacing w:after="0" w:line="360" w:lineRule="auto"/>
        <w:ind w:left="0" w:hanging="1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Волковская</w:t>
      </w:r>
      <w:proofErr w:type="spellEnd"/>
      <w:r>
        <w:rPr>
          <w:rFonts w:ascii="Times New Roman" w:eastAsia="Times New Roman" w:hAnsi="Times New Roman" w:cs="Times New Roman"/>
          <w:color w:val="000000"/>
          <w:sz w:val="28"/>
          <w:szCs w:val="28"/>
        </w:rPr>
        <w:t xml:space="preserve">, Т.Н. Психологическая помощь дошкольникам с общим недоразвитием речи / Т.Н. </w:t>
      </w:r>
      <w:proofErr w:type="spellStart"/>
      <w:r>
        <w:rPr>
          <w:rFonts w:ascii="Times New Roman" w:eastAsia="Times New Roman" w:hAnsi="Times New Roman" w:cs="Times New Roman"/>
          <w:color w:val="000000"/>
          <w:sz w:val="28"/>
          <w:szCs w:val="28"/>
        </w:rPr>
        <w:t>Волковская</w:t>
      </w:r>
      <w:proofErr w:type="spellEnd"/>
      <w:r>
        <w:rPr>
          <w:rFonts w:ascii="Times New Roman" w:eastAsia="Times New Roman" w:hAnsi="Times New Roman" w:cs="Times New Roman"/>
          <w:color w:val="000000"/>
          <w:sz w:val="28"/>
          <w:szCs w:val="28"/>
        </w:rPr>
        <w:t>, Г.Х. Юсупова. – М.: Книголюб, 2004.</w:t>
      </w:r>
    </w:p>
    <w:p w14:paraId="00000024" w14:textId="77777777" w:rsidR="001638D4" w:rsidRDefault="0030200B">
      <w:pPr>
        <w:numPr>
          <w:ilvl w:val="0"/>
          <w:numId w:val="1"/>
        </w:numPr>
        <w:pBdr>
          <w:top w:val="nil"/>
          <w:left w:val="nil"/>
          <w:bottom w:val="nil"/>
          <w:right w:val="nil"/>
          <w:between w:val="nil"/>
        </w:pBdr>
        <w:spacing w:after="0" w:line="360" w:lineRule="auto"/>
        <w:ind w:left="0" w:hanging="1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Цейтлин</w:t>
      </w:r>
      <w:proofErr w:type="spellEnd"/>
      <w:r>
        <w:rPr>
          <w:rFonts w:ascii="Times New Roman" w:eastAsia="Times New Roman" w:hAnsi="Times New Roman" w:cs="Times New Roman"/>
          <w:color w:val="000000"/>
          <w:sz w:val="28"/>
          <w:szCs w:val="28"/>
        </w:rPr>
        <w:t xml:space="preserve">, С.Н. Язык и ребёнок: лингвистика детской речи: учеб. пособие / С.Н. </w:t>
      </w:r>
      <w:proofErr w:type="spellStart"/>
      <w:r>
        <w:rPr>
          <w:rFonts w:ascii="Times New Roman" w:eastAsia="Times New Roman" w:hAnsi="Times New Roman" w:cs="Times New Roman"/>
          <w:color w:val="000000"/>
          <w:sz w:val="28"/>
          <w:szCs w:val="28"/>
        </w:rPr>
        <w:t>Цейтлин</w:t>
      </w:r>
      <w:proofErr w:type="spellEnd"/>
      <w:r>
        <w:rPr>
          <w:rFonts w:ascii="Times New Roman" w:eastAsia="Times New Roman" w:hAnsi="Times New Roman" w:cs="Times New Roman"/>
          <w:color w:val="000000"/>
          <w:sz w:val="28"/>
          <w:szCs w:val="28"/>
        </w:rPr>
        <w:t>. – М., ВЛАДОС, 2000. – 240 с</w:t>
      </w:r>
    </w:p>
    <w:p w14:paraId="00000025" w14:textId="77777777" w:rsidR="001638D4" w:rsidRDefault="0030200B">
      <w:pPr>
        <w:numPr>
          <w:ilvl w:val="0"/>
          <w:numId w:val="1"/>
        </w:numPr>
        <w:pBdr>
          <w:top w:val="nil"/>
          <w:left w:val="nil"/>
          <w:bottom w:val="nil"/>
          <w:right w:val="nil"/>
          <w:between w:val="nil"/>
        </w:pBdr>
        <w:spacing w:after="0" w:line="360" w:lineRule="auto"/>
        <w:ind w:left="0"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Филичев</w:t>
      </w:r>
      <w:r>
        <w:rPr>
          <w:rFonts w:ascii="Times New Roman" w:eastAsia="Times New Roman" w:hAnsi="Times New Roman" w:cs="Times New Roman"/>
          <w:color w:val="000000"/>
          <w:sz w:val="28"/>
          <w:szCs w:val="28"/>
        </w:rPr>
        <w:t xml:space="preserve">а, Т.Б. Устранение общего недоразвития речи у детей дошкольного возраста: </w:t>
      </w:r>
      <w:proofErr w:type="spellStart"/>
      <w:r>
        <w:rPr>
          <w:rFonts w:ascii="Times New Roman" w:eastAsia="Times New Roman" w:hAnsi="Times New Roman" w:cs="Times New Roman"/>
          <w:color w:val="000000"/>
          <w:sz w:val="28"/>
          <w:szCs w:val="28"/>
        </w:rPr>
        <w:t>практ</w:t>
      </w:r>
      <w:proofErr w:type="spellEnd"/>
      <w:r>
        <w:rPr>
          <w:rFonts w:ascii="Times New Roman" w:eastAsia="Times New Roman" w:hAnsi="Times New Roman" w:cs="Times New Roman"/>
          <w:color w:val="000000"/>
          <w:sz w:val="28"/>
          <w:szCs w:val="28"/>
        </w:rPr>
        <w:t>. пособие / Т.Б. Филичева, Г.В. Чиркина. – 3-е изд. – М., 2005. – 224 с.</w:t>
      </w:r>
    </w:p>
    <w:p w14:paraId="00000026" w14:textId="77777777" w:rsidR="001638D4" w:rsidRDefault="0030200B">
      <w:pPr>
        <w:numPr>
          <w:ilvl w:val="0"/>
          <w:numId w:val="1"/>
        </w:numPr>
        <w:pBdr>
          <w:top w:val="nil"/>
          <w:left w:val="nil"/>
          <w:bottom w:val="nil"/>
          <w:right w:val="nil"/>
          <w:between w:val="nil"/>
        </w:pBdr>
        <w:spacing w:after="0" w:line="360" w:lineRule="auto"/>
        <w:ind w:left="0"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Щербак, С.Г Психолого-педагогическое сопровождение детей дошкольного возраста с нарушениями речи в дошко</w:t>
      </w:r>
      <w:r>
        <w:rPr>
          <w:rFonts w:ascii="Times New Roman" w:eastAsia="Times New Roman" w:hAnsi="Times New Roman" w:cs="Times New Roman"/>
          <w:color w:val="000000"/>
          <w:sz w:val="28"/>
          <w:szCs w:val="28"/>
        </w:rPr>
        <w:t xml:space="preserve">льной образовательной организации в условиях инклюзии / С.Г. Щербак. – Челябинск: Изд-во </w:t>
      </w:r>
      <w:proofErr w:type="spellStart"/>
      <w:r>
        <w:rPr>
          <w:rFonts w:ascii="Times New Roman" w:eastAsia="Times New Roman" w:hAnsi="Times New Roman" w:cs="Times New Roman"/>
          <w:color w:val="000000"/>
          <w:sz w:val="28"/>
          <w:szCs w:val="28"/>
        </w:rPr>
        <w:t>Челяб</w:t>
      </w:r>
      <w:proofErr w:type="spellEnd"/>
      <w:r>
        <w:rPr>
          <w:rFonts w:ascii="Times New Roman" w:eastAsia="Times New Roman" w:hAnsi="Times New Roman" w:cs="Times New Roman"/>
          <w:color w:val="000000"/>
          <w:sz w:val="28"/>
          <w:szCs w:val="28"/>
        </w:rPr>
        <w:t xml:space="preserve">. гос. </w:t>
      </w:r>
      <w:proofErr w:type="spellStart"/>
      <w:r>
        <w:rPr>
          <w:rFonts w:ascii="Times New Roman" w:eastAsia="Times New Roman" w:hAnsi="Times New Roman" w:cs="Times New Roman"/>
          <w:color w:val="000000"/>
          <w:sz w:val="28"/>
          <w:szCs w:val="28"/>
        </w:rPr>
        <w:t>пед</w:t>
      </w:r>
      <w:proofErr w:type="spellEnd"/>
      <w:r>
        <w:rPr>
          <w:rFonts w:ascii="Times New Roman" w:eastAsia="Times New Roman" w:hAnsi="Times New Roman" w:cs="Times New Roman"/>
          <w:color w:val="000000"/>
          <w:sz w:val="28"/>
          <w:szCs w:val="28"/>
        </w:rPr>
        <w:t>. ун-та, 2016.</w:t>
      </w:r>
    </w:p>
    <w:p w14:paraId="00000027" w14:textId="77777777" w:rsidR="001638D4" w:rsidRDefault="001638D4">
      <w:pPr>
        <w:spacing w:after="0" w:line="240" w:lineRule="auto"/>
        <w:jc w:val="right"/>
      </w:pPr>
    </w:p>
    <w:sectPr w:rsidR="001638D4">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A79E8"/>
    <w:multiLevelType w:val="multilevel"/>
    <w:tmpl w:val="3A6CA64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D4"/>
    <w:rsid w:val="001638D4"/>
    <w:rsid w:val="00302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EF91"/>
  <w15:docId w15:val="{28C08E9A-CCCD-48FC-949A-CA14F61A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 макарова</cp:lastModifiedBy>
  <cp:revision>2</cp:revision>
  <dcterms:created xsi:type="dcterms:W3CDTF">2021-11-20T17:39:00Z</dcterms:created>
  <dcterms:modified xsi:type="dcterms:W3CDTF">2021-11-20T17:39:00Z</dcterms:modified>
</cp:coreProperties>
</file>