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9E" w:rsidRDefault="00CC1D9E" w:rsidP="00CC1D9E">
      <w:pPr>
        <w:pStyle w:val="Ttulo"/>
      </w:pPr>
      <w:r>
        <w:t xml:space="preserve">CONCEPTOS </w:t>
      </w:r>
    </w:p>
    <w:p w:rsidR="00CC1D9E" w:rsidRPr="00CC1D9E" w:rsidRDefault="00CC1D9E" w:rsidP="00CC1D9E"/>
    <w:p w:rsidR="00CC1D9E" w:rsidRPr="00CC1D9E" w:rsidRDefault="00CC1D9E" w:rsidP="00CC1D9E">
      <w:pPr>
        <w:jc w:val="both"/>
      </w:pPr>
      <w:r>
        <w:t>La</w:t>
      </w:r>
      <w:r w:rsidRPr="00CC1D9E">
        <w:t> </w:t>
      </w:r>
      <w:r w:rsidRPr="00CC1D9E">
        <w:rPr>
          <w:b/>
          <w:bCs/>
        </w:rPr>
        <w:t>aptitud territorial</w:t>
      </w:r>
      <w:r w:rsidRPr="00CC1D9E">
        <w:t> como el grado de idoneidad que presenta el territorio para acoger una actividad o un fenómeno. Análisis ambientales, reintroducciones de especies, evaluaciones de impacto ambiental o estudios de plagas se basan en este fundamento empleando la cartografía como herramienta fundamental para conseguir generar mapas que permitan identificar las zonas clave donde desarrollar estas actividades.</w:t>
      </w:r>
    </w:p>
    <w:p w:rsidR="00CC1D9E" w:rsidRPr="00CC1D9E" w:rsidRDefault="00CC1D9E" w:rsidP="00CC1D9E">
      <w:pPr>
        <w:jc w:val="both"/>
      </w:pPr>
      <w:r w:rsidRPr="00CC1D9E">
        <w:t>Existen diferentes metodologías para la determinación de la aptitud. La principal división entre ellas las clasifica entre </w:t>
      </w:r>
      <w:r w:rsidRPr="00CC1D9E">
        <w:rPr>
          <w:bCs/>
        </w:rPr>
        <w:t>metodologías cuantitativas</w:t>
      </w:r>
      <w:r w:rsidRPr="00CC1D9E">
        <w:t> y </w:t>
      </w:r>
      <w:r w:rsidRPr="00CC1D9E">
        <w:rPr>
          <w:bCs/>
        </w:rPr>
        <w:t>metodologías cualitativas</w:t>
      </w:r>
      <w:r w:rsidRPr="00CC1D9E">
        <w:t>. </w:t>
      </w:r>
    </w:p>
    <w:p w:rsidR="00CC1D9E" w:rsidRDefault="00CC1D9E" w:rsidP="00CC1D9E">
      <w:pPr>
        <w:jc w:val="both"/>
      </w:pPr>
      <w:r w:rsidRPr="00CC1D9E">
        <w:t>Dentro de las metodologías cualitativas también se puede distinguir entre </w:t>
      </w:r>
      <w:r w:rsidRPr="00CC1D9E">
        <w:rPr>
          <w:bCs/>
        </w:rPr>
        <w:t>metodologías empíricas</w:t>
      </w:r>
      <w:r w:rsidRPr="00CC1D9E">
        <w:t> y </w:t>
      </w:r>
      <w:r w:rsidRPr="00CC1D9E">
        <w:rPr>
          <w:bCs/>
        </w:rPr>
        <w:t>metodologías sistemáticas</w:t>
      </w:r>
      <w:r w:rsidRPr="00CC1D9E">
        <w:t> y dentro de estas a su vez entre </w:t>
      </w:r>
      <w:r w:rsidRPr="00CC1D9E">
        <w:rPr>
          <w:bCs/>
        </w:rPr>
        <w:t>modelos de agregación de factores</w:t>
      </w:r>
      <w:r w:rsidRPr="00CC1D9E">
        <w:t> o </w:t>
      </w:r>
      <w:r w:rsidRPr="00CC1D9E">
        <w:rPr>
          <w:bCs/>
        </w:rPr>
        <w:t>modelo impacto/aptitud</w:t>
      </w:r>
      <w:r w:rsidRPr="00CC1D9E">
        <w:t>, que es el que se emplea para la determinación de la aptitud territorial en este estudio.</w:t>
      </w:r>
    </w:p>
    <w:p w:rsidR="00CC1D9E" w:rsidRDefault="00CC1D9E" w:rsidP="00CC1D9E">
      <w:pPr>
        <w:jc w:val="both"/>
      </w:pPr>
    </w:p>
    <w:p w:rsidR="00CC1D9E" w:rsidRPr="00CC1D9E" w:rsidRDefault="00CC1D9E" w:rsidP="00CC1D9E">
      <w:pPr>
        <w:jc w:val="both"/>
      </w:pPr>
      <w:r w:rsidRPr="00CC1D9E">
        <w:rPr>
          <w:b/>
        </w:rPr>
        <w:t>Un lineamiento ecológico</w:t>
      </w:r>
      <w:r w:rsidRPr="00CC1D9E">
        <w:t xml:space="preserve"> es una meta o enunciado general que refleja el estado deseable de una unidad de gestión ambiental. Los lineamientos ecológicos se agrupan en tres paquetes, el primero de ellos se asoció con los conflictos ambientales, el segundo con los problemas de degradación, marginación y de asentamientos humanos y el tercero con el turismo.</w:t>
      </w:r>
    </w:p>
    <w:p w:rsidR="0036539B" w:rsidRDefault="00D90F2B"/>
    <w:p w:rsidR="00D90F2B" w:rsidRDefault="00D90F2B" w:rsidP="00F13B31">
      <w:pPr>
        <w:jc w:val="both"/>
      </w:pPr>
      <w:r w:rsidRPr="00D90F2B">
        <w:rPr>
          <w:b/>
          <w:bCs/>
        </w:rPr>
        <w:t>Usos del suelo o usos del territorio:</w:t>
      </w:r>
      <w:bookmarkStart w:id="0" w:name="_GoBack"/>
      <w:bookmarkEnd w:id="0"/>
    </w:p>
    <w:p w:rsidR="00F13B31" w:rsidRPr="00F13B31" w:rsidRDefault="00F13B31" w:rsidP="00F13B31">
      <w:pPr>
        <w:jc w:val="both"/>
      </w:pPr>
      <w:r w:rsidRPr="00F13B31">
        <w:t xml:space="preserve">Es la interacción inmediata de hombre con la naturaleza convertida en territorio en el proceso productivo, el mismo que toma como referente la definición de “suelo” enunciado por </w:t>
      </w:r>
      <w:proofErr w:type="spellStart"/>
      <w:r w:rsidRPr="00F13B31">
        <w:t>Buskman</w:t>
      </w:r>
      <w:proofErr w:type="spellEnd"/>
      <w:r w:rsidRPr="00F13B31">
        <w:t xml:space="preserve"> y Hardy. </w:t>
      </w:r>
      <w:proofErr w:type="gramStart"/>
      <w:r w:rsidRPr="00F13B31">
        <w:t>Cuando  hablamos</w:t>
      </w:r>
      <w:proofErr w:type="gramEnd"/>
      <w:r w:rsidRPr="00F13B31">
        <w:t xml:space="preserve"> de la necesidad de rotal cultivos, proceder a métodos de fertilización y otros parecidos, que tienen una relación directa con la actividad humana y el acto de producir, estamos hablando del uso del suelo. En cambio, la tierra incluye los derechos de tenencia de acuerdo con los </w:t>
      </w:r>
      <w:proofErr w:type="gramStart"/>
      <w:r w:rsidRPr="00F13B31">
        <w:t>regímenes  relacionados</w:t>
      </w:r>
      <w:proofErr w:type="gramEnd"/>
      <w:r w:rsidRPr="00F13B31">
        <w:t xml:space="preserve"> con la distribución o los aspectos legales.</w:t>
      </w:r>
    </w:p>
    <w:p w:rsidR="00F13B31" w:rsidRPr="00F13B31" w:rsidRDefault="00F13B31" w:rsidP="00F13B31">
      <w:pPr>
        <w:jc w:val="both"/>
      </w:pPr>
      <w:r w:rsidRPr="00F13B31">
        <w:t xml:space="preserve">Por otro lado, el uso del territorio se refiere a las tierras, aguas, atmósfera donde se explotan los recursos naturales mediante el uso deliberadamente determinado por el hombre, uso que incluye las zonas a ser pobladas, sobre las que se sentará cierta soberanía y las zonas silvestres y su preservación para el futuro. Así, el uso del suelo es más un asunto perteneciente a la tecnología, mientras que el uso del Territorio se amplía a cuestiones de políticas integrales, soberanía, límites establecidos, propiedad y otros similares. La Dirección General de Ordenamiento Territorial de Nicaragua ha publicado una guía metodológica sobre </w:t>
      </w:r>
      <w:proofErr w:type="spellStart"/>
      <w:r w:rsidRPr="00F13B31">
        <w:t>territorialización</w:t>
      </w:r>
      <w:proofErr w:type="spellEnd"/>
      <w:r w:rsidRPr="00F13B31">
        <w:t xml:space="preserve">. </w:t>
      </w:r>
    </w:p>
    <w:p w:rsidR="00F13B31" w:rsidRDefault="00F13B31"/>
    <w:sectPr w:rsidR="00F13B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9E"/>
    <w:rsid w:val="003F3911"/>
    <w:rsid w:val="00450695"/>
    <w:rsid w:val="005069C5"/>
    <w:rsid w:val="00CC1D9E"/>
    <w:rsid w:val="00D90F2B"/>
    <w:rsid w:val="00F13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9D40"/>
  <w15:chartTrackingRefBased/>
  <w15:docId w15:val="{79E6E587-0CC8-4F5A-9484-5637AAA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C1D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D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797460">
      <w:bodyDiv w:val="1"/>
      <w:marLeft w:val="0"/>
      <w:marRight w:val="0"/>
      <w:marTop w:val="0"/>
      <w:marBottom w:val="0"/>
      <w:divBdr>
        <w:top w:val="none" w:sz="0" w:space="0" w:color="auto"/>
        <w:left w:val="none" w:sz="0" w:space="0" w:color="auto"/>
        <w:bottom w:val="none" w:sz="0" w:space="0" w:color="auto"/>
        <w:right w:val="none" w:sz="0" w:space="0" w:color="auto"/>
      </w:divBdr>
    </w:div>
    <w:div w:id="1167673985">
      <w:bodyDiv w:val="1"/>
      <w:marLeft w:val="0"/>
      <w:marRight w:val="0"/>
      <w:marTop w:val="0"/>
      <w:marBottom w:val="0"/>
      <w:divBdr>
        <w:top w:val="none" w:sz="0" w:space="0" w:color="auto"/>
        <w:left w:val="none" w:sz="0" w:space="0" w:color="auto"/>
        <w:bottom w:val="none" w:sz="0" w:space="0" w:color="auto"/>
        <w:right w:val="none" w:sz="0" w:space="0" w:color="auto"/>
      </w:divBdr>
    </w:div>
    <w:div w:id="13213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Rocío</dc:creator>
  <cp:keywords/>
  <dc:description/>
  <cp:lastModifiedBy>Alma Rocío</cp:lastModifiedBy>
  <cp:revision>2</cp:revision>
  <dcterms:created xsi:type="dcterms:W3CDTF">2020-10-06T20:35:00Z</dcterms:created>
  <dcterms:modified xsi:type="dcterms:W3CDTF">2020-10-06T21:17:00Z</dcterms:modified>
</cp:coreProperties>
</file>