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431" w:rsidRDefault="00CD5431" w:rsidP="00CD5431">
      <w:r>
        <w:t xml:space="preserve">AGREGAR UNA CAPA DE FONDO </w:t>
      </w:r>
    </w:p>
    <w:p w:rsidR="00CD5431" w:rsidRDefault="00CD5431" w:rsidP="00CD5431">
      <w:r>
        <w:t xml:space="preserve">Cuando importamos datos espaciales, a menudo nos gusta visualizarlos en algún tipo de capa de fondo, como imágenes aéreas o un mapa simple. Esto nos permite identificar si Las capas se muestran aproximadamente en la ubicación correcta, y puede ayudar con alguna interpretación preliminar de datos. </w:t>
      </w:r>
    </w:p>
    <w:p w:rsidR="00CD5431" w:rsidRDefault="00CD5431" w:rsidP="00CD5431">
      <w:r>
        <w:t>Para este ejercicio, utilizaremos el Complemento QuickMapServices.</w:t>
      </w:r>
    </w:p>
    <w:p w:rsidR="00CD5431" w:rsidRDefault="00CD5431" w:rsidP="00CD5431">
      <w:r>
        <w:t xml:space="preserve">1.  </w:t>
      </w:r>
      <w:r>
        <w:t>Haga clic en "Web" en la barra de menú en la parte superior, navegue hasta "QuickMapServices Plugin"</w:t>
      </w:r>
    </w:p>
    <w:p w:rsidR="0036539B" w:rsidRDefault="00CD5431" w:rsidP="00CD5431">
      <w:r>
        <w:t>2.-</w:t>
      </w:r>
      <w:r>
        <w:t xml:space="preserve"> "Buscar OSM"; aparecerá el panel de búsqueda de este complemento.</w:t>
      </w:r>
    </w:p>
    <w:p w:rsidR="00CD5431" w:rsidRDefault="00CD5431" w:rsidP="00CD5431">
      <w:r>
        <w:rPr>
          <w:noProof/>
          <w:lang w:eastAsia="es-MX"/>
        </w:rPr>
        <w:drawing>
          <wp:inline distT="0" distB="0" distL="0" distR="0">
            <wp:extent cx="5612130" cy="2964180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gis 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431" w:rsidRDefault="00CD5431" w:rsidP="00CD5431"/>
    <w:p w:rsidR="00CD5431" w:rsidRDefault="00D361FE" w:rsidP="00CD5431">
      <w:pPr>
        <w:tabs>
          <w:tab w:val="left" w:pos="7440"/>
        </w:tabs>
      </w:pPr>
      <w:r w:rsidRPr="00D361FE">
        <w:t>1.- En el Administrador de fuentes de datos, haga clic en el icono "Ráster"</w:t>
      </w:r>
    </w:p>
    <w:p w:rsidR="00D361FE" w:rsidRDefault="00D361FE" w:rsidP="00D361FE">
      <w:pPr>
        <w:tabs>
          <w:tab w:val="left" w:pos="7440"/>
        </w:tabs>
        <w:jc w:val="both"/>
      </w:pPr>
      <w:r w:rsidRPr="00D361FE">
        <w:t>2.- Navegue hasta el archivo deseado; puede especificar el tipo de archivo deseado o navegar cualquiera de los tipos disponibles. Busque la carpeta "DEM 1ArcSec" y seleccione"Imgn31w097_1.".</w:t>
      </w:r>
    </w:p>
    <w:p w:rsidR="00D361FE" w:rsidRDefault="00D361FE" w:rsidP="00D361FE">
      <w:pPr>
        <w:tabs>
          <w:tab w:val="left" w:pos="7440"/>
        </w:tabs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66181C37" wp14:editId="45FF4F95">
            <wp:extent cx="5612130" cy="297243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giscinc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1FE" w:rsidRDefault="00D361FE" w:rsidP="00D361FE">
      <w:pPr>
        <w:tabs>
          <w:tab w:val="left" w:pos="7440"/>
        </w:tabs>
        <w:jc w:val="both"/>
      </w:pPr>
      <w:r w:rsidRPr="00D361FE">
        <w:t>Cambie la paleta de colores para mejorar la visualización.</w:t>
      </w:r>
    </w:p>
    <w:p w:rsidR="00D361FE" w:rsidRDefault="00D361FE" w:rsidP="00D361FE">
      <w:pPr>
        <w:tabs>
          <w:tab w:val="left" w:pos="7440"/>
        </w:tabs>
        <w:jc w:val="both"/>
      </w:pPr>
      <w:r w:rsidRPr="00D361FE">
        <w:t>Haga clic derecho en la capa ("imgn31w097_1") y seleccione "Propiedades"</w:t>
      </w:r>
    </w:p>
    <w:p w:rsidR="00D361FE" w:rsidRDefault="00D361FE" w:rsidP="00D361FE">
      <w:pPr>
        <w:tabs>
          <w:tab w:val="left" w:pos="7440"/>
        </w:tabs>
        <w:jc w:val="both"/>
      </w:pPr>
      <w:r>
        <w:rPr>
          <w:noProof/>
          <w:lang w:eastAsia="es-MX"/>
        </w:rPr>
        <w:drawing>
          <wp:inline distT="0" distB="0" distL="0" distR="0" wp14:anchorId="2474F6AD">
            <wp:extent cx="3790950" cy="28765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940" r="-790"/>
                    <a:stretch/>
                  </pic:blipFill>
                  <pic:spPr bwMode="auto">
                    <a:xfrm>
                      <a:off x="0" y="0"/>
                      <a:ext cx="37909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1FE" w:rsidRDefault="00D361FE" w:rsidP="00CD5431">
      <w:pPr>
        <w:tabs>
          <w:tab w:val="left" w:pos="7440"/>
        </w:tabs>
      </w:pPr>
    </w:p>
    <w:p w:rsidR="00D361FE" w:rsidRDefault="00D361FE" w:rsidP="00D361FE">
      <w:pPr>
        <w:tabs>
          <w:tab w:val="left" w:pos="2370"/>
        </w:tabs>
      </w:pPr>
      <w:r>
        <w:t>Cambie "Tipo de renderizado" a "Pseudocolor de banda única" (Evite</w:t>
      </w:r>
    </w:p>
    <w:p w:rsidR="00D361FE" w:rsidRDefault="00D361FE" w:rsidP="00D361FE">
      <w:pPr>
        <w:tabs>
          <w:tab w:val="left" w:pos="2370"/>
        </w:tabs>
      </w:pPr>
      <w:r>
        <w:t>opciones de banda a menos que esté utilizando imágenes multibanda (p. ej.,</w:t>
      </w:r>
    </w:p>
    <w:p w:rsidR="00D361FE" w:rsidRDefault="00D361FE" w:rsidP="00D361FE">
      <w:pPr>
        <w:tabs>
          <w:tab w:val="left" w:pos="2370"/>
        </w:tabs>
      </w:pPr>
      <w:r>
        <w:t>Imágenes Landsat))</w:t>
      </w:r>
    </w:p>
    <w:p w:rsidR="00D361FE" w:rsidRDefault="00D361FE" w:rsidP="00D361FE">
      <w:pPr>
        <w:tabs>
          <w:tab w:val="left" w:pos="2370"/>
        </w:tabs>
      </w:pPr>
      <w:r>
        <w:t>▪ Ajuste la configuración Mín / Máx como desee.</w:t>
      </w:r>
    </w:p>
    <w:p w:rsidR="00D361FE" w:rsidRDefault="00D361FE" w:rsidP="00D361FE">
      <w:pPr>
        <w:tabs>
          <w:tab w:val="left" w:pos="2370"/>
        </w:tabs>
      </w:pPr>
      <w:r>
        <w:lastRenderedPageBreak/>
        <w:t>• Usando el verdadero "Min / Max" (tercera opción) tendrá el color el gradiente abarca todo el rango de valores en el dataset ráster.</w:t>
      </w:r>
    </w:p>
    <w:p w:rsidR="00D361FE" w:rsidRDefault="00D361FE" w:rsidP="00D361FE">
      <w:pPr>
        <w:tabs>
          <w:tab w:val="left" w:pos="2370"/>
        </w:tabs>
      </w:pPr>
      <w:r>
        <w:t xml:space="preserve">▪ Seleccione una rampa de color que le guste (por ejemplo, el predeterminado es 'viridis') y haga clic en el botón "Clasificar" para configurar los contenedores automáticamente y haga clic en "Aplicar". </w:t>
      </w:r>
    </w:p>
    <w:p w:rsidR="00D361FE" w:rsidRDefault="00D361FE" w:rsidP="00D361FE">
      <w:pPr>
        <w:tabs>
          <w:tab w:val="left" w:pos="2370"/>
        </w:tabs>
      </w:pPr>
      <w:r>
        <w:t>Si le gusta, haga clic en "Aceptar", si no, ajuste según sea necesario. Siéntete libre de probar</w:t>
      </w:r>
    </w:p>
    <w:p w:rsidR="00D361FE" w:rsidRDefault="00D361FE" w:rsidP="00D361FE">
      <w:pPr>
        <w:tabs>
          <w:tab w:val="left" w:pos="2370"/>
        </w:tabs>
      </w:pPr>
      <w:r>
        <w:t>ajustando otras opciones también.</w:t>
      </w:r>
    </w:p>
    <w:p w:rsidR="00D361FE" w:rsidRDefault="00D361FE" w:rsidP="00D361FE">
      <w:pPr>
        <w:tabs>
          <w:tab w:val="left" w:pos="2370"/>
        </w:tabs>
      </w:pPr>
      <w:r>
        <w:t>• También puede ajustar colores y etiquetas en el cuadro de edición a la izquierda.</w:t>
      </w:r>
    </w:p>
    <w:p w:rsidR="00D361FE" w:rsidRDefault="00D361FE" w:rsidP="00D361FE">
      <w:pPr>
        <w:tabs>
          <w:tab w:val="left" w:pos="2370"/>
        </w:tabs>
      </w:pPr>
      <w:r>
        <w:t>• Puede utilizar los botones "Guardar estilo" y "Cargar estilo" para utilizar una rampa de color estándar en varios proyectos o capas ráster.</w:t>
      </w:r>
    </w:p>
    <w:p w:rsidR="00D361FE" w:rsidRDefault="00D361FE" w:rsidP="00D361FE">
      <w:pPr>
        <w:tabs>
          <w:tab w:val="left" w:pos="2370"/>
        </w:tabs>
      </w:pPr>
    </w:p>
    <w:p w:rsidR="00D361FE" w:rsidRDefault="00D361FE" w:rsidP="00D361FE">
      <w:pPr>
        <w:tabs>
          <w:tab w:val="left" w:pos="2370"/>
        </w:tabs>
      </w:pPr>
      <w:r>
        <w:rPr>
          <w:noProof/>
          <w:lang w:eastAsia="es-MX"/>
        </w:rPr>
        <w:drawing>
          <wp:inline distT="0" distB="0" distL="0" distR="0" wp14:anchorId="7EAB2AB1" wp14:editId="0791D518">
            <wp:extent cx="5581650" cy="2971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43" b="5816"/>
                    <a:stretch/>
                  </pic:blipFill>
                  <pic:spPr bwMode="auto">
                    <a:xfrm>
                      <a:off x="0" y="0"/>
                      <a:ext cx="558165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1FE" w:rsidRPr="00D361FE" w:rsidRDefault="00D361FE" w:rsidP="00D361FE">
      <w:pPr>
        <w:tabs>
          <w:tab w:val="left" w:pos="2370"/>
        </w:tabs>
      </w:pPr>
      <w:r>
        <w:t xml:space="preserve">Así queda el modelo de elevación </w:t>
      </w:r>
      <w:bookmarkStart w:id="0" w:name="_GoBack"/>
      <w:bookmarkEnd w:id="0"/>
    </w:p>
    <w:sectPr w:rsidR="00D361FE" w:rsidRPr="00D361F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431"/>
    <w:rsid w:val="003F3911"/>
    <w:rsid w:val="00450695"/>
    <w:rsid w:val="005069C5"/>
    <w:rsid w:val="00CD5431"/>
    <w:rsid w:val="00D36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2804C"/>
  <w15:chartTrackingRefBased/>
  <w15:docId w15:val="{972F61FF-D01E-4A3C-9107-E2653CA6A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294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Rocío</dc:creator>
  <cp:keywords/>
  <dc:description/>
  <cp:lastModifiedBy>Alma Rocío</cp:lastModifiedBy>
  <cp:revision>1</cp:revision>
  <dcterms:created xsi:type="dcterms:W3CDTF">2021-01-03T23:09:00Z</dcterms:created>
  <dcterms:modified xsi:type="dcterms:W3CDTF">2021-01-03T23:30:00Z</dcterms:modified>
</cp:coreProperties>
</file>