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80FFA6" w14:textId="7D657E8B" w:rsidR="003D431E" w:rsidRDefault="004B1071" w:rsidP="004B1071">
      <w:pPr>
        <w:jc w:val="center"/>
        <w:rPr>
          <w:rFonts w:ascii="Arial" w:hAnsi="Arial" w:cs="Arial"/>
          <w:b/>
          <w:bCs/>
        </w:rPr>
      </w:pPr>
      <w:r w:rsidRPr="004B1071">
        <w:rPr>
          <w:rFonts w:ascii="Arial" w:hAnsi="Arial" w:cs="Arial"/>
          <w:b/>
          <w:bCs/>
        </w:rPr>
        <w:t>Resumen de Convenio, comité y bitácora.</w:t>
      </w:r>
    </w:p>
    <w:p w14:paraId="06EA1A85" w14:textId="199B08CA" w:rsidR="000A5569" w:rsidRDefault="000936BA" w:rsidP="000A556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</w:t>
      </w:r>
      <w:r w:rsidRPr="000936BA">
        <w:rPr>
          <w:rFonts w:ascii="Arial" w:hAnsi="Arial" w:cs="Arial"/>
          <w:u w:val="single"/>
        </w:rPr>
        <w:t>convenio</w:t>
      </w:r>
      <w:r>
        <w:rPr>
          <w:rFonts w:ascii="Arial" w:hAnsi="Arial" w:cs="Arial"/>
        </w:rPr>
        <w:t xml:space="preserve"> </w:t>
      </w:r>
      <w:r w:rsidRPr="000936BA">
        <w:rPr>
          <w:rFonts w:ascii="Arial" w:hAnsi="Arial" w:cs="Arial"/>
        </w:rPr>
        <w:t>tiene por objeto determinar las acciones, plazos y compromisos que integran la agenda del proceso de OE. Puede suscribirse con las dependencias y entidades de la administración pública federal competentes para realizar acciones que incidan en el área de estudio y/o con las entidades federativas, sus municipios y el Distrito Federal, dependiendo del área en particular bajo estudio.</w:t>
      </w:r>
      <w:r>
        <w:rPr>
          <w:rFonts w:ascii="Arial" w:hAnsi="Arial" w:cs="Arial"/>
        </w:rPr>
        <w:t xml:space="preserve"> </w:t>
      </w:r>
      <w:r w:rsidR="000A5569">
        <w:rPr>
          <w:rFonts w:ascii="Arial" w:hAnsi="Arial" w:cs="Arial"/>
        </w:rPr>
        <w:t xml:space="preserve">El 9 de noviembre del año 2000, </w:t>
      </w:r>
      <w:r w:rsidR="00EE4658">
        <w:rPr>
          <w:rFonts w:ascii="Arial" w:hAnsi="Arial" w:cs="Arial"/>
        </w:rPr>
        <w:t xml:space="preserve">se firmó el </w:t>
      </w:r>
      <w:r w:rsidR="00EE4658" w:rsidRPr="00EE4658">
        <w:rPr>
          <w:rFonts w:ascii="Arial" w:hAnsi="Arial" w:cs="Arial"/>
          <w:u w:val="single"/>
        </w:rPr>
        <w:t>Convenio</w:t>
      </w:r>
      <w:r w:rsidR="00EE4658">
        <w:rPr>
          <w:rFonts w:ascii="Arial" w:hAnsi="Arial" w:cs="Arial"/>
        </w:rPr>
        <w:t xml:space="preserve"> de Coordinación para el Programa de Ordenamiento Ecológico Territorial de la Región Mariposa Monarca entre la SEMARNAT, los gobiernos de los Estados de México y Michoacán de Ocampo, 11 municipios del estado de Michoacán de Ocampo y 8 municipios del Estado de México (ver página 3 del OE). </w:t>
      </w:r>
    </w:p>
    <w:p w14:paraId="39B4A304" w14:textId="1056E613" w:rsidR="004B1071" w:rsidRPr="000A5569" w:rsidRDefault="004B1071" w:rsidP="000A556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</w:t>
      </w:r>
      <w:r w:rsidRPr="000A5569">
        <w:rPr>
          <w:rFonts w:ascii="Arial" w:hAnsi="Arial" w:cs="Arial"/>
          <w:u w:val="single"/>
        </w:rPr>
        <w:t>comité</w:t>
      </w:r>
      <w:r>
        <w:rPr>
          <w:rFonts w:ascii="Arial" w:hAnsi="Arial" w:cs="Arial"/>
        </w:rPr>
        <w:t xml:space="preserve"> es un órgano de coordinación, verificación y consulta que tendrá por objeto promover la participación de las personas, organizaciones, grupos e instituciones de los sectores público, privado y social, con el fin de lograr la congruencia de los planes, programas y acciones sectoriales en el área de ordenamiento, así como resolver los conflictos ambientales y promover el desarrollo sustentable. Contará con la siguiente estructura: un órgano ejecutivo (responsable de la toma de decisiones, integrado por autoridades y miembros de sociedad civil; un órgano técnico (encargado de realización de estudios y análisis </w:t>
      </w:r>
      <w:proofErr w:type="gramStart"/>
      <w:r>
        <w:rPr>
          <w:rFonts w:ascii="Arial" w:hAnsi="Arial" w:cs="Arial"/>
        </w:rPr>
        <w:t>técnicos)</w:t>
      </w:r>
      <w:r w:rsidR="000936BA">
        <w:rPr>
          <w:rFonts w:ascii="Arial" w:hAnsi="Arial" w:cs="Arial"/>
        </w:rPr>
        <w:t>(</w:t>
      </w:r>
      <w:proofErr w:type="gramEnd"/>
      <w:r w:rsidR="000936BA">
        <w:rPr>
          <w:rFonts w:ascii="Arial" w:hAnsi="Arial" w:cs="Arial"/>
        </w:rPr>
        <w:t>ver página 11)</w:t>
      </w:r>
      <w:r>
        <w:rPr>
          <w:rFonts w:ascii="Arial" w:hAnsi="Arial" w:cs="Arial"/>
        </w:rPr>
        <w:t xml:space="preserve">. </w:t>
      </w:r>
      <w:r w:rsidR="000A5569">
        <w:rPr>
          <w:rFonts w:ascii="Arial" w:hAnsi="Arial" w:cs="Arial"/>
        </w:rPr>
        <w:t xml:space="preserve">La última sesión realizada para el ordenamiento fue: </w:t>
      </w:r>
      <w:hyperlink r:id="rId5" w:tgtFrame="_blank" w:history="1">
        <w:r w:rsidR="000A5569" w:rsidRPr="000A5569">
          <w:rPr>
            <w:rStyle w:val="Hipervnculo"/>
            <w:rFonts w:ascii="Arial" w:hAnsi="Arial" w:cs="Arial"/>
          </w:rPr>
          <w:t xml:space="preserve">6a. Sesión Plenaria del Comité de Ordenamiento Ecológico Territorial para la Región de la Mariposa Monarca, Morelia, </w:t>
        </w:r>
        <w:proofErr w:type="spellStart"/>
        <w:r w:rsidR="000A5569" w:rsidRPr="000A5569">
          <w:rPr>
            <w:rStyle w:val="Hipervnculo"/>
            <w:rFonts w:ascii="Arial" w:hAnsi="Arial" w:cs="Arial"/>
          </w:rPr>
          <w:t>Mich</w:t>
        </w:r>
        <w:proofErr w:type="spellEnd"/>
        <w:r w:rsidR="000A5569" w:rsidRPr="000A5569">
          <w:rPr>
            <w:rStyle w:val="Hipervnculo"/>
            <w:rFonts w:ascii="Arial" w:hAnsi="Arial" w:cs="Arial"/>
          </w:rPr>
          <w:t>., el 28 de noviembre de 2008</w:t>
        </w:r>
      </w:hyperlink>
      <w:r w:rsidR="000936BA">
        <w:rPr>
          <w:rFonts w:ascii="Arial" w:hAnsi="Arial" w:cs="Arial"/>
        </w:rPr>
        <w:t xml:space="preserve"> </w:t>
      </w:r>
    </w:p>
    <w:p w14:paraId="6CB3D3D6" w14:textId="2B50E1B4" w:rsidR="0009478A" w:rsidRDefault="0009478A" w:rsidP="0009478A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8EF866A" wp14:editId="721A420A">
            <wp:extent cx="1551940" cy="1807534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50017" t="30327" r="22320" b="12366"/>
                    <a:stretch/>
                  </pic:blipFill>
                  <pic:spPr bwMode="auto">
                    <a:xfrm>
                      <a:off x="0" y="0"/>
                      <a:ext cx="1552531" cy="18082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0E5B23" w14:textId="1F3D6C4A" w:rsidR="004B1071" w:rsidRPr="004B1071" w:rsidRDefault="000A5569" w:rsidP="004B10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r w:rsidRPr="000A5569">
        <w:rPr>
          <w:rFonts w:ascii="Arial" w:hAnsi="Arial" w:cs="Arial"/>
          <w:u w:val="single"/>
        </w:rPr>
        <w:t>agenda ambiental</w:t>
      </w:r>
      <w:r>
        <w:rPr>
          <w:rFonts w:ascii="Arial" w:hAnsi="Arial" w:cs="Arial"/>
        </w:rPr>
        <w:t xml:space="preserve"> </w:t>
      </w:r>
      <w:r w:rsidRPr="000A5569">
        <w:rPr>
          <w:rFonts w:ascii="Arial" w:hAnsi="Arial" w:cs="Arial"/>
        </w:rPr>
        <w:t xml:space="preserve">es el resultado del consenso participativo sobre los asuntos </w:t>
      </w:r>
      <w:proofErr w:type="spellStart"/>
      <w:r w:rsidRPr="000A5569">
        <w:rPr>
          <w:rFonts w:ascii="Arial" w:hAnsi="Arial" w:cs="Arial"/>
        </w:rPr>
        <w:t>socoeconómicos</w:t>
      </w:r>
      <w:proofErr w:type="spellEnd"/>
      <w:r w:rsidRPr="000A5569">
        <w:rPr>
          <w:rFonts w:ascii="Arial" w:hAnsi="Arial" w:cs="Arial"/>
        </w:rPr>
        <w:t xml:space="preserve"> y ambientales relevantes o problemas de la región que se deberán atender mediante el ordenamiento ecológico. Incluye información sobre estrategias ecológicas que contribuirán a lograr las metas ambientales y a mitigar los problemas ambientales. Hasta el momento se han llevado a cabo varios talleres y reuniones en las que se ha generado información que servirá para conformar una única Agenda Ambiental. Esta información se está integrando y será presentada al Comité de Ordenamiento Ecológico para su validación.</w:t>
      </w:r>
      <w:r>
        <w:rPr>
          <w:rFonts w:ascii="Arial" w:hAnsi="Arial" w:cs="Arial"/>
        </w:rPr>
        <w:t xml:space="preserve"> D</w:t>
      </w:r>
      <w:r w:rsidRPr="000A5569">
        <w:rPr>
          <w:rFonts w:ascii="Arial" w:hAnsi="Arial" w:cs="Arial"/>
        </w:rPr>
        <w:t>eberá incluir el convenio de coordinación, sus anexos y, en su caso, las modificaciones que se realicen a los mismos; el programa de ordenamiento ecológico; los indicadores ambientales para la evaluación del cumplimiento de los lineamientos y estrategias ecológicas y la efectividad de ambas en la resolución de los conflictos ambientales; y los resultados de la evaluación del cumplimiento y de la efectividad del proceso de OE</w:t>
      </w:r>
      <w:r>
        <w:rPr>
          <w:rFonts w:ascii="Arial" w:hAnsi="Arial" w:cs="Arial"/>
        </w:rPr>
        <w:t>.</w:t>
      </w:r>
      <w:r w:rsidR="00EE4658">
        <w:rPr>
          <w:rFonts w:ascii="Arial" w:hAnsi="Arial" w:cs="Arial"/>
        </w:rPr>
        <w:t xml:space="preserve"> Así mismo, promover modificaciones al Programa de Ordenamiento Ecológico Regional cuando existan áreas de conflicto</w:t>
      </w:r>
      <w:r w:rsidR="000936BA">
        <w:rPr>
          <w:rFonts w:ascii="Arial" w:hAnsi="Arial" w:cs="Arial"/>
        </w:rPr>
        <w:t xml:space="preserve"> (página 10)</w:t>
      </w:r>
      <w:r w:rsidR="00EE4658">
        <w:rPr>
          <w:rFonts w:ascii="Arial" w:hAnsi="Arial" w:cs="Arial"/>
        </w:rPr>
        <w:t xml:space="preserve">. </w:t>
      </w:r>
    </w:p>
    <w:sectPr w:rsidR="004B1071" w:rsidRPr="004B107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324B58"/>
    <w:multiLevelType w:val="multilevel"/>
    <w:tmpl w:val="86DE7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31E"/>
    <w:rsid w:val="000936BA"/>
    <w:rsid w:val="0009478A"/>
    <w:rsid w:val="000A5569"/>
    <w:rsid w:val="003D431E"/>
    <w:rsid w:val="004B1071"/>
    <w:rsid w:val="00EE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CA6DE"/>
  <w15:chartTrackingRefBased/>
  <w15:docId w15:val="{0E6DB278-831D-4B54-BCE5-C8B83CF9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A556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A55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25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semarnat.gob.mx/archivosanteriores/temas/ordenamientoecologico/Documents/documentos_monarca/compactados_2013/6a.%20Sesi%C3%B3n%20Plenaria%20Mich%2028-11-2008.r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463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2020-10-27T20:56:00Z</dcterms:created>
  <dcterms:modified xsi:type="dcterms:W3CDTF">2020-10-27T22:12:00Z</dcterms:modified>
</cp:coreProperties>
</file>