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7CB0B" w14:textId="5A54D690" w:rsidR="00EC383D" w:rsidRPr="00CC7738" w:rsidRDefault="00EC383D" w:rsidP="00CC7738">
      <w:pPr>
        <w:jc w:val="center"/>
        <w:rPr>
          <w:b/>
          <w:color w:val="FF0000"/>
          <w:sz w:val="28"/>
        </w:rPr>
      </w:pPr>
      <w:bookmarkStart w:id="0" w:name="_GoBack"/>
      <w:bookmarkEnd w:id="0"/>
      <w:r w:rsidRPr="00CC7738">
        <w:rPr>
          <w:b/>
          <w:color w:val="FF0000"/>
          <w:sz w:val="28"/>
        </w:rPr>
        <w:t>Analyse des résulta</w:t>
      </w:r>
      <w:r w:rsidR="00640623" w:rsidRPr="00CC7738">
        <w:rPr>
          <w:b/>
          <w:color w:val="FF0000"/>
          <w:sz w:val="28"/>
        </w:rPr>
        <w:t xml:space="preserve">ts des évaluations nationales </w:t>
      </w:r>
      <w:r w:rsidR="007E4BFE">
        <w:rPr>
          <w:b/>
          <w:color w:val="FF0000"/>
          <w:sz w:val="28"/>
        </w:rPr>
        <w:t>C</w:t>
      </w:r>
      <w:r w:rsidR="00640623" w:rsidRPr="00CC7738">
        <w:rPr>
          <w:b/>
          <w:color w:val="FF0000"/>
          <w:sz w:val="28"/>
        </w:rPr>
        <w:t>P/CE1</w:t>
      </w:r>
    </w:p>
    <w:p w14:paraId="79D51A7E" w14:textId="77777777" w:rsidR="00EC383D" w:rsidRPr="00640623" w:rsidRDefault="00EC383D" w:rsidP="00640623">
      <w:pPr>
        <w:jc w:val="center"/>
        <w:rPr>
          <w:b/>
        </w:rPr>
      </w:pPr>
      <w:r w:rsidRPr="00640623">
        <w:rPr>
          <w:b/>
        </w:rPr>
        <w:t>Evaluation Français</w:t>
      </w:r>
      <w:r w:rsidR="00640623" w:rsidRPr="00640623">
        <w:rPr>
          <w:b/>
        </w:rPr>
        <w:t xml:space="preserve"> CP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3"/>
        <w:gridCol w:w="3636"/>
        <w:gridCol w:w="3503"/>
        <w:gridCol w:w="3602"/>
      </w:tblGrid>
      <w:tr w:rsidR="00640623" w14:paraId="580D8020" w14:textId="77777777" w:rsidTr="00CC7738">
        <w:tc>
          <w:tcPr>
            <w:tcW w:w="3253" w:type="dxa"/>
            <w:shd w:val="clear" w:color="auto" w:fill="1F4E79" w:themeFill="accent1" w:themeFillShade="80"/>
            <w:vAlign w:val="center"/>
          </w:tcPr>
          <w:p w14:paraId="7F664822" w14:textId="77777777" w:rsidR="00640623" w:rsidRPr="00851CD8" w:rsidRDefault="00640623" w:rsidP="00851CD8">
            <w:pPr>
              <w:jc w:val="center"/>
              <w:rPr>
                <w:b/>
              </w:rPr>
            </w:pPr>
            <w:r w:rsidRPr="00CC7738">
              <w:rPr>
                <w:b/>
                <w:color w:val="FFFFFF" w:themeColor="background1"/>
              </w:rPr>
              <w:t>Compétences les mieux réussies</w:t>
            </w:r>
          </w:p>
        </w:tc>
        <w:tc>
          <w:tcPr>
            <w:tcW w:w="3636" w:type="dxa"/>
            <w:vAlign w:val="center"/>
          </w:tcPr>
          <w:p w14:paraId="11EA4401" w14:textId="77777777" w:rsidR="00640623" w:rsidRPr="00851CD8" w:rsidRDefault="00640623" w:rsidP="00851CD8">
            <w:pPr>
              <w:jc w:val="center"/>
              <w:rPr>
                <w:b/>
              </w:rPr>
            </w:pPr>
            <w:r w:rsidRPr="00851CD8">
              <w:rPr>
                <w:b/>
              </w:rPr>
              <w:t>Compétences les moins réussies</w:t>
            </w:r>
          </w:p>
        </w:tc>
        <w:tc>
          <w:tcPr>
            <w:tcW w:w="3503" w:type="dxa"/>
          </w:tcPr>
          <w:p w14:paraId="633F9362" w14:textId="77777777" w:rsidR="00640623" w:rsidRPr="00851CD8" w:rsidRDefault="00640623" w:rsidP="00811BB2">
            <w:pPr>
              <w:jc w:val="center"/>
              <w:rPr>
                <w:b/>
              </w:rPr>
            </w:pPr>
            <w:r w:rsidRPr="00851CD8">
              <w:rPr>
                <w:b/>
              </w:rPr>
              <w:t>Raisons de l’échec</w:t>
            </w:r>
          </w:p>
          <w:p w14:paraId="1905F936" w14:textId="77777777" w:rsidR="00640623" w:rsidRDefault="00811BB2" w:rsidP="00476E5C">
            <w:r>
              <w:t>-Modalité de passation (GS</w:t>
            </w:r>
            <w:r>
              <w:sym w:font="Wingdings" w:char="F0E0"/>
            </w:r>
            <w:r>
              <w:t xml:space="preserve"> petit atelier/CP</w:t>
            </w:r>
            <w:r>
              <w:sym w:font="Wingdings" w:char="F0E0"/>
            </w:r>
            <w:r>
              <w:t xml:space="preserve"> groupe classe)</w:t>
            </w:r>
          </w:p>
          <w:p w14:paraId="15364198" w14:textId="77777777" w:rsidR="00811BB2" w:rsidRDefault="00811BB2" w:rsidP="00476E5C">
            <w:r>
              <w:t xml:space="preserve">- Pas de suivi par les parents (dans le déni/problème administratif) </w:t>
            </w:r>
          </w:p>
          <w:p w14:paraId="5D7F27CD" w14:textId="77777777" w:rsidR="00811BB2" w:rsidRDefault="00811BB2" w:rsidP="00476E5C">
            <w:r>
              <w:t>-Pas de prise en charge des élèves à besoin par le psychologue scolaire/orthophoniste/RASED/AESH</w:t>
            </w:r>
          </w:p>
        </w:tc>
        <w:tc>
          <w:tcPr>
            <w:tcW w:w="3602" w:type="dxa"/>
            <w:vAlign w:val="center"/>
          </w:tcPr>
          <w:p w14:paraId="7226DD87" w14:textId="77777777" w:rsidR="00640623" w:rsidRPr="00851CD8" w:rsidRDefault="00640623" w:rsidP="00851CD8">
            <w:pPr>
              <w:jc w:val="center"/>
              <w:rPr>
                <w:b/>
              </w:rPr>
            </w:pPr>
            <w:r w:rsidRPr="00851CD8">
              <w:rPr>
                <w:b/>
              </w:rPr>
              <w:t>Que mettre en place pour les faire progresser ?</w:t>
            </w:r>
          </w:p>
        </w:tc>
      </w:tr>
      <w:tr w:rsidR="00640623" w14:paraId="361A8F7A" w14:textId="77777777" w:rsidTr="00CC7738">
        <w:tc>
          <w:tcPr>
            <w:tcW w:w="3253" w:type="dxa"/>
            <w:shd w:val="clear" w:color="auto" w:fill="EFF5FB"/>
          </w:tcPr>
          <w:p w14:paraId="18F91DAD" w14:textId="77777777" w:rsidR="00640623" w:rsidRDefault="00851CD8" w:rsidP="00476E5C">
            <w:r>
              <w:t>Comprendre des phrases lues par l’enseignant : Très bonne</w:t>
            </w:r>
          </w:p>
        </w:tc>
        <w:tc>
          <w:tcPr>
            <w:tcW w:w="3636" w:type="dxa"/>
          </w:tcPr>
          <w:p w14:paraId="27F4255B" w14:textId="77777777" w:rsidR="00640623" w:rsidRDefault="00A32C8A" w:rsidP="00476E5C">
            <w:r>
              <w:t>Reconnaitre des lettres : insuffisant</w:t>
            </w:r>
          </w:p>
        </w:tc>
        <w:tc>
          <w:tcPr>
            <w:tcW w:w="3503" w:type="dxa"/>
          </w:tcPr>
          <w:p w14:paraId="5C49CDAD" w14:textId="77777777" w:rsidR="00640623" w:rsidRDefault="00A32C8A" w:rsidP="00A32C8A">
            <w:r>
              <w:t>-100 jours de classe en GS</w:t>
            </w:r>
          </w:p>
          <w:p w14:paraId="166459D7" w14:textId="77777777" w:rsidR="00A32C8A" w:rsidRDefault="00A32C8A" w:rsidP="00A32C8A">
            <w:r>
              <w:t>- Absentéisme en GS</w:t>
            </w:r>
          </w:p>
          <w:p w14:paraId="22D7477A" w14:textId="77777777" w:rsidR="00A32C8A" w:rsidRDefault="00A32C8A" w:rsidP="00A32C8A">
            <w:r>
              <w:t>- Problème de vue + Dys</w:t>
            </w:r>
          </w:p>
          <w:p w14:paraId="37DDD9E7" w14:textId="77777777" w:rsidR="00A32C8A" w:rsidRDefault="00A32C8A" w:rsidP="00A32C8A"/>
        </w:tc>
        <w:tc>
          <w:tcPr>
            <w:tcW w:w="3602" w:type="dxa"/>
          </w:tcPr>
          <w:p w14:paraId="54FD50CD" w14:textId="77777777" w:rsidR="00A32C8A" w:rsidRDefault="00A32C8A" w:rsidP="00A32C8A">
            <w:r>
              <w:t xml:space="preserve">-Ritualisation de la comptine </w:t>
            </w:r>
          </w:p>
          <w:p w14:paraId="1511B92B" w14:textId="77777777" w:rsidR="00A32C8A" w:rsidRDefault="00A32C8A" w:rsidP="00A32C8A">
            <w:r>
              <w:t xml:space="preserve">- Associer régulièrement des différentes graphies (Flash </w:t>
            </w:r>
            <w:proofErr w:type="spellStart"/>
            <w:r>
              <w:t>Card</w:t>
            </w:r>
            <w:proofErr w:type="spellEnd"/>
            <w:r>
              <w:t>)</w:t>
            </w:r>
          </w:p>
          <w:p w14:paraId="63F9614A" w14:textId="77777777" w:rsidR="00640623" w:rsidRDefault="00A32C8A" w:rsidP="00A32C8A">
            <w:r>
              <w:t>- Manipuler des lettres rugueuses</w:t>
            </w:r>
          </w:p>
          <w:p w14:paraId="71163656" w14:textId="77777777" w:rsidR="00A32C8A" w:rsidRDefault="00A32C8A" w:rsidP="00A32C8A">
            <w:r>
              <w:t>- Tracer des lettres dans le sable ou la farine- sur le dos</w:t>
            </w:r>
          </w:p>
          <w:p w14:paraId="7C2F7501" w14:textId="77777777" w:rsidR="00A32C8A" w:rsidRDefault="00A32C8A" w:rsidP="00A32C8A">
            <w:r>
              <w:t>- Jeu de correspondance graphique</w:t>
            </w:r>
          </w:p>
          <w:p w14:paraId="43A899A1" w14:textId="77777777" w:rsidR="00A32C8A" w:rsidRDefault="00A32C8A" w:rsidP="00A32C8A">
            <w:r>
              <w:t>- Epeler des mots simples avec support visuel dans toutes les graphies</w:t>
            </w:r>
          </w:p>
        </w:tc>
      </w:tr>
      <w:tr w:rsidR="00242CC1" w14:paraId="37DB824E" w14:textId="77777777" w:rsidTr="00CC7738">
        <w:tc>
          <w:tcPr>
            <w:tcW w:w="3253" w:type="dxa"/>
            <w:shd w:val="clear" w:color="auto" w:fill="EFF5FB"/>
          </w:tcPr>
          <w:p w14:paraId="33FF1AEE" w14:textId="77777777" w:rsidR="00242CC1" w:rsidRDefault="00242CC1" w:rsidP="00A32C8A">
            <w:r>
              <w:t>Manipuler des syllabes : satisfaisante</w:t>
            </w:r>
          </w:p>
        </w:tc>
        <w:tc>
          <w:tcPr>
            <w:tcW w:w="3636" w:type="dxa"/>
          </w:tcPr>
          <w:p w14:paraId="5CB8ED9B" w14:textId="77777777" w:rsidR="00242CC1" w:rsidRDefault="00242CC1" w:rsidP="00A32C8A">
            <w:r>
              <w:t>Comprendre des mots lus par l’enseignant : insuffisant</w:t>
            </w:r>
          </w:p>
        </w:tc>
        <w:tc>
          <w:tcPr>
            <w:tcW w:w="3503" w:type="dxa"/>
            <w:vMerge w:val="restart"/>
          </w:tcPr>
          <w:p w14:paraId="3D8048A6" w14:textId="77777777" w:rsidR="00242CC1" w:rsidRDefault="00242CC1" w:rsidP="00A32C8A">
            <w:r>
              <w:t>-Manque de vocabulaire</w:t>
            </w:r>
          </w:p>
          <w:p w14:paraId="7D6FCD03" w14:textId="77777777" w:rsidR="00242CC1" w:rsidRDefault="00242CC1" w:rsidP="00A32C8A">
            <w:r>
              <w:t>-Lexique trop éloigné de leur univers</w:t>
            </w:r>
          </w:p>
          <w:p w14:paraId="4518DB95" w14:textId="77777777" w:rsidR="00242CC1" w:rsidRDefault="00242CC1" w:rsidP="00476E5C">
            <w:r>
              <w:t>-</w:t>
            </w:r>
          </w:p>
        </w:tc>
        <w:tc>
          <w:tcPr>
            <w:tcW w:w="3602" w:type="dxa"/>
            <w:vMerge w:val="restart"/>
          </w:tcPr>
          <w:p w14:paraId="65ACC7C1" w14:textId="77777777" w:rsidR="00242CC1" w:rsidRDefault="00242CC1" w:rsidP="00A32C8A">
            <w:r>
              <w:t>- Rituel de vocabulaire : Apprenti-Langue</w:t>
            </w:r>
          </w:p>
          <w:p w14:paraId="30783525" w14:textId="77777777" w:rsidR="00242CC1" w:rsidRDefault="00242CC1" w:rsidP="00242CC1">
            <w:r>
              <w:t>-Travailler le champ lexical des mots</w:t>
            </w:r>
          </w:p>
          <w:p w14:paraId="0E9B93DA" w14:textId="77777777" w:rsidR="00242CC1" w:rsidRDefault="00242CC1" w:rsidP="00242CC1">
            <w:r>
              <w:t xml:space="preserve">- Utiliser des flash </w:t>
            </w:r>
            <w:proofErr w:type="spellStart"/>
            <w:r>
              <w:t>Cards</w:t>
            </w:r>
            <w:proofErr w:type="spellEnd"/>
          </w:p>
          <w:p w14:paraId="0183C9A5" w14:textId="77777777" w:rsidR="00242CC1" w:rsidRDefault="00242CC1" w:rsidP="00242CC1">
            <w:r>
              <w:t>- Créer des cartes mentales avec des dessins</w:t>
            </w:r>
          </w:p>
        </w:tc>
      </w:tr>
      <w:tr w:rsidR="00242CC1" w14:paraId="752080FA" w14:textId="77777777" w:rsidTr="00CC7738">
        <w:tc>
          <w:tcPr>
            <w:tcW w:w="3253" w:type="dxa"/>
            <w:shd w:val="clear" w:color="auto" w:fill="EFF5FB"/>
          </w:tcPr>
          <w:p w14:paraId="7B22A920" w14:textId="77777777" w:rsidR="00242CC1" w:rsidRDefault="00242CC1" w:rsidP="00476E5C">
            <w:r>
              <w:t>Connaitre le nom des lettres : satisfaisante</w:t>
            </w:r>
          </w:p>
        </w:tc>
        <w:tc>
          <w:tcPr>
            <w:tcW w:w="3636" w:type="dxa"/>
          </w:tcPr>
          <w:p w14:paraId="7BBF1E2B" w14:textId="77777777" w:rsidR="00242CC1" w:rsidRDefault="00242CC1" w:rsidP="00A32C8A">
            <w:r>
              <w:t xml:space="preserve">Comprendre des textes lus par l’enseignant : fragile </w:t>
            </w:r>
          </w:p>
        </w:tc>
        <w:tc>
          <w:tcPr>
            <w:tcW w:w="3503" w:type="dxa"/>
            <w:vMerge/>
          </w:tcPr>
          <w:p w14:paraId="6DF54709" w14:textId="77777777" w:rsidR="00242CC1" w:rsidRDefault="00242CC1" w:rsidP="00476E5C"/>
        </w:tc>
        <w:tc>
          <w:tcPr>
            <w:tcW w:w="3602" w:type="dxa"/>
            <w:vMerge/>
          </w:tcPr>
          <w:p w14:paraId="75B3285D" w14:textId="77777777" w:rsidR="00242CC1" w:rsidRDefault="00242CC1" w:rsidP="00242CC1"/>
        </w:tc>
      </w:tr>
    </w:tbl>
    <w:p w14:paraId="7B00E722" w14:textId="77777777" w:rsidR="00EC383D" w:rsidRPr="00640623" w:rsidRDefault="00EC383D" w:rsidP="00640623">
      <w:pPr>
        <w:jc w:val="center"/>
        <w:rPr>
          <w:b/>
        </w:rPr>
      </w:pPr>
    </w:p>
    <w:p w14:paraId="6CB00E57" w14:textId="77777777" w:rsidR="00CC7738" w:rsidRDefault="00CC7738" w:rsidP="00640623">
      <w:pPr>
        <w:jc w:val="center"/>
        <w:rPr>
          <w:b/>
        </w:rPr>
      </w:pPr>
    </w:p>
    <w:p w14:paraId="39231DB6" w14:textId="77777777" w:rsidR="00CC7738" w:rsidRDefault="00CC7738" w:rsidP="00640623">
      <w:pPr>
        <w:jc w:val="center"/>
        <w:rPr>
          <w:b/>
        </w:rPr>
      </w:pPr>
    </w:p>
    <w:p w14:paraId="13379D92" w14:textId="77777777" w:rsidR="00EC383D" w:rsidRPr="00640623" w:rsidRDefault="00EC383D" w:rsidP="00640623">
      <w:pPr>
        <w:jc w:val="center"/>
        <w:rPr>
          <w:b/>
        </w:rPr>
      </w:pPr>
      <w:r w:rsidRPr="00640623">
        <w:rPr>
          <w:b/>
        </w:rPr>
        <w:lastRenderedPageBreak/>
        <w:t>Evaluation Français CE1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2"/>
        <w:gridCol w:w="3635"/>
        <w:gridCol w:w="3503"/>
        <w:gridCol w:w="3604"/>
      </w:tblGrid>
      <w:tr w:rsidR="00EC383D" w14:paraId="34836091" w14:textId="77777777" w:rsidTr="00CC7738">
        <w:tc>
          <w:tcPr>
            <w:tcW w:w="3262" w:type="dxa"/>
            <w:shd w:val="clear" w:color="auto" w:fill="1F4E79" w:themeFill="accent1" w:themeFillShade="80"/>
            <w:vAlign w:val="center"/>
          </w:tcPr>
          <w:p w14:paraId="57A4A455" w14:textId="77777777" w:rsidR="00EC383D" w:rsidRPr="00851CD8" w:rsidRDefault="00EC383D" w:rsidP="00811BB2">
            <w:pPr>
              <w:jc w:val="center"/>
              <w:rPr>
                <w:b/>
              </w:rPr>
            </w:pPr>
            <w:r w:rsidRPr="00CC7738">
              <w:rPr>
                <w:b/>
                <w:color w:val="FFFFFF" w:themeColor="background1"/>
              </w:rPr>
              <w:t>Compétences les mieux réussies</w:t>
            </w:r>
          </w:p>
        </w:tc>
        <w:tc>
          <w:tcPr>
            <w:tcW w:w="3646" w:type="dxa"/>
            <w:vAlign w:val="center"/>
          </w:tcPr>
          <w:p w14:paraId="624136DB" w14:textId="77777777" w:rsidR="00EC383D" w:rsidRPr="00851CD8" w:rsidRDefault="00EC383D" w:rsidP="00811BB2">
            <w:pPr>
              <w:jc w:val="center"/>
              <w:rPr>
                <w:b/>
              </w:rPr>
            </w:pPr>
            <w:r w:rsidRPr="00851CD8">
              <w:rPr>
                <w:b/>
              </w:rPr>
              <w:t>Compétences les moins réussies</w:t>
            </w:r>
          </w:p>
        </w:tc>
        <w:tc>
          <w:tcPr>
            <w:tcW w:w="3475" w:type="dxa"/>
            <w:vAlign w:val="center"/>
          </w:tcPr>
          <w:p w14:paraId="7AE25190" w14:textId="77777777" w:rsidR="00640623" w:rsidRPr="00851CD8" w:rsidRDefault="00EC383D" w:rsidP="00811BB2">
            <w:pPr>
              <w:jc w:val="center"/>
              <w:rPr>
                <w:b/>
              </w:rPr>
            </w:pPr>
            <w:r w:rsidRPr="00851CD8">
              <w:rPr>
                <w:b/>
              </w:rPr>
              <w:t>Raisons de l’échec</w:t>
            </w:r>
          </w:p>
          <w:p w14:paraId="575FF1A1" w14:textId="77777777" w:rsidR="00811BB2" w:rsidRDefault="00811BB2" w:rsidP="00811BB2">
            <w:r>
              <w:t>-Pas de prise en charge des élèves à besoin par le psychologue scolaire/orthophoniste/RASED/AESH</w:t>
            </w:r>
          </w:p>
        </w:tc>
        <w:tc>
          <w:tcPr>
            <w:tcW w:w="3611" w:type="dxa"/>
            <w:vAlign w:val="center"/>
          </w:tcPr>
          <w:p w14:paraId="16C5921F" w14:textId="77777777" w:rsidR="00EC383D" w:rsidRDefault="00EC383D" w:rsidP="00811BB2">
            <w:pPr>
              <w:jc w:val="center"/>
            </w:pPr>
            <w:r w:rsidRPr="00851CD8">
              <w:rPr>
                <w:b/>
              </w:rPr>
              <w:t>Que mettre en place pour les faire progresser</w:t>
            </w:r>
            <w:r>
              <w:t> ?</w:t>
            </w:r>
          </w:p>
        </w:tc>
      </w:tr>
      <w:tr w:rsidR="00EC383D" w14:paraId="5A355357" w14:textId="77777777" w:rsidTr="00CC7738">
        <w:tc>
          <w:tcPr>
            <w:tcW w:w="3262" w:type="dxa"/>
            <w:shd w:val="clear" w:color="auto" w:fill="EFF5FB"/>
          </w:tcPr>
          <w:p w14:paraId="2F1C6215" w14:textId="77777777" w:rsidR="00EC383D" w:rsidRDefault="00EC383D">
            <w:r>
              <w:t>Comprendre des phrases lues par l’enseignant </w:t>
            </w:r>
            <w:r w:rsidR="00640623">
              <w:t>: satisfaisante</w:t>
            </w:r>
          </w:p>
        </w:tc>
        <w:tc>
          <w:tcPr>
            <w:tcW w:w="3646" w:type="dxa"/>
          </w:tcPr>
          <w:p w14:paraId="6EEB9D70" w14:textId="77777777" w:rsidR="00EC383D" w:rsidRDefault="00EC383D">
            <w:r>
              <w:t>Comprendre des mots lus par l’enseignant : insuffisant</w:t>
            </w:r>
          </w:p>
        </w:tc>
        <w:tc>
          <w:tcPr>
            <w:tcW w:w="3475" w:type="dxa"/>
          </w:tcPr>
          <w:p w14:paraId="6003BB69" w14:textId="77777777" w:rsidR="00640623" w:rsidRDefault="00811BB2">
            <w:r>
              <w:t>-</w:t>
            </w:r>
            <w:r w:rsidR="00640623">
              <w:t>Manque de vocabulaire</w:t>
            </w:r>
          </w:p>
          <w:p w14:paraId="0A399060" w14:textId="77777777" w:rsidR="00EC383D" w:rsidRDefault="00811BB2">
            <w:r>
              <w:t>-</w:t>
            </w:r>
            <w:r w:rsidR="00640623">
              <w:t>Lexique trop éloigné de leur univers</w:t>
            </w:r>
          </w:p>
        </w:tc>
        <w:tc>
          <w:tcPr>
            <w:tcW w:w="3611" w:type="dxa"/>
          </w:tcPr>
          <w:p w14:paraId="5D64758F" w14:textId="77777777" w:rsidR="00EC383D" w:rsidRDefault="00811BB2">
            <w:r>
              <w:t>- Rituel de vocabulaire</w:t>
            </w:r>
          </w:p>
          <w:p w14:paraId="71FEE21C" w14:textId="77777777" w:rsidR="00242CC1" w:rsidRDefault="00242CC1">
            <w:r>
              <w:t>Créer des cartes mentales avec des dessins et mots</w:t>
            </w:r>
          </w:p>
        </w:tc>
      </w:tr>
      <w:tr w:rsidR="00EC383D" w14:paraId="08D1584B" w14:textId="77777777" w:rsidTr="00CC7738">
        <w:tc>
          <w:tcPr>
            <w:tcW w:w="3262" w:type="dxa"/>
            <w:shd w:val="clear" w:color="auto" w:fill="EFF5FB"/>
          </w:tcPr>
          <w:p w14:paraId="4ACB2485" w14:textId="77777777" w:rsidR="00EC383D" w:rsidRDefault="00EC383D">
            <w:r>
              <w:t>Comprendre des phrases lues seul</w:t>
            </w:r>
            <w:r w:rsidR="00640623">
              <w:t> : satisfaisante</w:t>
            </w:r>
          </w:p>
        </w:tc>
        <w:tc>
          <w:tcPr>
            <w:tcW w:w="3646" w:type="dxa"/>
          </w:tcPr>
          <w:p w14:paraId="6E44DC14" w14:textId="77777777" w:rsidR="00EC383D" w:rsidRDefault="00EC383D">
            <w:r>
              <w:t>Comprendre un texte lu seul(e) : fragile</w:t>
            </w:r>
          </w:p>
        </w:tc>
        <w:tc>
          <w:tcPr>
            <w:tcW w:w="3475" w:type="dxa"/>
          </w:tcPr>
          <w:p w14:paraId="62BBDC55" w14:textId="77777777" w:rsidR="00640623" w:rsidRDefault="00640623">
            <w:r>
              <w:t>- Surcharge cognitive</w:t>
            </w:r>
          </w:p>
          <w:p w14:paraId="5C008677" w14:textId="77777777" w:rsidR="00EC383D" w:rsidRDefault="00640623">
            <w:r>
              <w:t>-Trop d’information</w:t>
            </w:r>
          </w:p>
          <w:p w14:paraId="1B33580D" w14:textId="77777777" w:rsidR="00640623" w:rsidRDefault="00640623">
            <w:r>
              <w:t>- Manque de fluence</w:t>
            </w:r>
          </w:p>
          <w:p w14:paraId="1BC5B5E1" w14:textId="77777777" w:rsidR="00640623" w:rsidRDefault="00640623">
            <w:r>
              <w:t>- Manque d’inférence</w:t>
            </w:r>
          </w:p>
        </w:tc>
        <w:tc>
          <w:tcPr>
            <w:tcW w:w="3611" w:type="dxa"/>
          </w:tcPr>
          <w:p w14:paraId="0ADF3356" w14:textId="77777777" w:rsidR="00EC383D" w:rsidRDefault="009D0CED">
            <w:r>
              <w:t>-Travailler sur des textes courts puis des textes de plus en plus longs</w:t>
            </w:r>
          </w:p>
          <w:p w14:paraId="2FC11F5E" w14:textId="77777777" w:rsidR="009D0CED" w:rsidRDefault="009D0CED">
            <w:r>
              <w:t>-Travailler avec des textes contextualisés au début.</w:t>
            </w:r>
          </w:p>
          <w:p w14:paraId="1EDD2AAC" w14:textId="77777777" w:rsidR="009D0CED" w:rsidRDefault="009D0CED">
            <w:r>
              <w:t>- Exprimer à l’oral ou par le dessin ce qui a été compris. - Associer le texte à la bonne image.</w:t>
            </w:r>
          </w:p>
          <w:p w14:paraId="25BAD3F0" w14:textId="77777777" w:rsidR="009D0CED" w:rsidRDefault="009D0CED">
            <w:r>
              <w:t>- Travailler en petit</w:t>
            </w:r>
            <w:r w:rsidR="00851CD8">
              <w:t xml:space="preserve"> groupe</w:t>
            </w:r>
            <w:r>
              <w:t xml:space="preserve"> </w:t>
            </w:r>
          </w:p>
          <w:p w14:paraId="0B6174A9" w14:textId="77777777" w:rsidR="009D0CED" w:rsidRDefault="009D0CED">
            <w:r>
              <w:t>-Ritualiser l’inférence/la fluence</w:t>
            </w:r>
          </w:p>
          <w:p w14:paraId="34C51C09" w14:textId="77777777" w:rsidR="00851CD8" w:rsidRDefault="00851CD8">
            <w:r>
              <w:t xml:space="preserve">-Travailler la grammaire : la pronominalisation/les substituts </w:t>
            </w:r>
          </w:p>
        </w:tc>
      </w:tr>
      <w:tr w:rsidR="00EC383D" w14:paraId="0AE426B4" w14:textId="77777777" w:rsidTr="00CC7738">
        <w:tc>
          <w:tcPr>
            <w:tcW w:w="3262" w:type="dxa"/>
            <w:shd w:val="clear" w:color="auto" w:fill="EFF5FB"/>
          </w:tcPr>
          <w:p w14:paraId="6234F29C" w14:textId="77777777" w:rsidR="00EC383D" w:rsidRDefault="00EC383D">
            <w:r>
              <w:t xml:space="preserve">Ecrire des mots </w:t>
            </w:r>
            <w:r w:rsidR="00640623">
              <w:t>dictés</w:t>
            </w:r>
            <w:r>
              <w:t xml:space="preserve"> : </w:t>
            </w:r>
            <w:r w:rsidR="00640623">
              <w:t>satisfaisante</w:t>
            </w:r>
          </w:p>
        </w:tc>
        <w:tc>
          <w:tcPr>
            <w:tcW w:w="3646" w:type="dxa"/>
          </w:tcPr>
          <w:p w14:paraId="244C41CF" w14:textId="77777777" w:rsidR="00EC383D" w:rsidRDefault="00EC383D">
            <w:r>
              <w:t>Lire à voix haute un texte : fragile</w:t>
            </w:r>
          </w:p>
        </w:tc>
        <w:tc>
          <w:tcPr>
            <w:tcW w:w="3475" w:type="dxa"/>
          </w:tcPr>
          <w:p w14:paraId="1C8574B3" w14:textId="77777777" w:rsidR="00EC383D" w:rsidRDefault="00811BB2" w:rsidP="00811BB2">
            <w:r>
              <w:t>-Ne maitrise pas la correspondance graphème/phonème</w:t>
            </w:r>
          </w:p>
          <w:p w14:paraId="46DAA9FA" w14:textId="77777777" w:rsidR="00851CD8" w:rsidRDefault="00851CD8" w:rsidP="00811BB2">
            <w:r>
              <w:t>-Manque de fluence</w:t>
            </w:r>
          </w:p>
        </w:tc>
        <w:tc>
          <w:tcPr>
            <w:tcW w:w="3611" w:type="dxa"/>
          </w:tcPr>
          <w:p w14:paraId="4DB7C971" w14:textId="77777777" w:rsidR="00EC383D" w:rsidRDefault="00851CD8">
            <w:r>
              <w:t>- Travailler la fluence</w:t>
            </w:r>
          </w:p>
          <w:p w14:paraId="1EB7C3ED" w14:textId="77777777" w:rsidR="00851CD8" w:rsidRDefault="00851CD8">
            <w:r>
              <w:t>- Renforcer les graphèmes de CP</w:t>
            </w:r>
          </w:p>
        </w:tc>
      </w:tr>
    </w:tbl>
    <w:p w14:paraId="6DAD856E" w14:textId="77777777" w:rsidR="00242CC1" w:rsidRDefault="00242CC1" w:rsidP="00692C5E">
      <w:pPr>
        <w:rPr>
          <w:b/>
        </w:rPr>
      </w:pPr>
    </w:p>
    <w:p w14:paraId="34E4B616" w14:textId="77777777" w:rsidR="00CC7738" w:rsidRDefault="00CC7738" w:rsidP="00851CD8">
      <w:pPr>
        <w:jc w:val="center"/>
        <w:rPr>
          <w:b/>
        </w:rPr>
      </w:pPr>
    </w:p>
    <w:p w14:paraId="452A3DD6" w14:textId="77777777" w:rsidR="00CC7738" w:rsidRDefault="00CC7738" w:rsidP="00851CD8">
      <w:pPr>
        <w:jc w:val="center"/>
        <w:rPr>
          <w:b/>
        </w:rPr>
      </w:pPr>
    </w:p>
    <w:p w14:paraId="00931E67" w14:textId="77777777" w:rsidR="00CC7738" w:rsidRDefault="00CC7738" w:rsidP="00851CD8">
      <w:pPr>
        <w:jc w:val="center"/>
        <w:rPr>
          <w:b/>
        </w:rPr>
      </w:pPr>
    </w:p>
    <w:p w14:paraId="2701F8DC" w14:textId="77777777" w:rsidR="00CC7738" w:rsidRDefault="00CC7738" w:rsidP="00851CD8">
      <w:pPr>
        <w:jc w:val="center"/>
        <w:rPr>
          <w:b/>
        </w:rPr>
      </w:pPr>
    </w:p>
    <w:p w14:paraId="11B4E68B" w14:textId="77777777" w:rsidR="00CC7738" w:rsidRDefault="00CC7738" w:rsidP="00851CD8">
      <w:pPr>
        <w:jc w:val="center"/>
        <w:rPr>
          <w:b/>
        </w:rPr>
      </w:pPr>
    </w:p>
    <w:p w14:paraId="63FD2093" w14:textId="77777777" w:rsidR="00EC383D" w:rsidRPr="00851CD8" w:rsidRDefault="00851CD8" w:rsidP="00851CD8">
      <w:pPr>
        <w:jc w:val="center"/>
        <w:rPr>
          <w:b/>
        </w:rPr>
      </w:pPr>
      <w:r w:rsidRPr="00640623">
        <w:rPr>
          <w:b/>
        </w:rPr>
        <w:lastRenderedPageBreak/>
        <w:t>Evaluation</w:t>
      </w:r>
      <w:r w:rsidR="00242CC1">
        <w:rPr>
          <w:b/>
        </w:rPr>
        <w:t xml:space="preserve"> Maths CP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2"/>
        <w:gridCol w:w="3646"/>
        <w:gridCol w:w="3475"/>
        <w:gridCol w:w="3611"/>
      </w:tblGrid>
      <w:tr w:rsidR="00851CD8" w14:paraId="547E9101" w14:textId="77777777" w:rsidTr="00CC7738">
        <w:tc>
          <w:tcPr>
            <w:tcW w:w="3262" w:type="dxa"/>
            <w:shd w:val="clear" w:color="auto" w:fill="1F4E79" w:themeFill="accent1" w:themeFillShade="80"/>
            <w:vAlign w:val="center"/>
          </w:tcPr>
          <w:p w14:paraId="00D780D5" w14:textId="77777777" w:rsidR="00851CD8" w:rsidRPr="00CC7738" w:rsidRDefault="00851CD8" w:rsidP="00CC7738">
            <w:pPr>
              <w:jc w:val="center"/>
              <w:rPr>
                <w:b/>
                <w:color w:val="FFFFFF" w:themeColor="background1"/>
              </w:rPr>
            </w:pPr>
            <w:r w:rsidRPr="00CC7738">
              <w:rPr>
                <w:b/>
                <w:color w:val="FFFFFF" w:themeColor="background1"/>
              </w:rPr>
              <w:t>Compétences les mieux réussies</w:t>
            </w:r>
          </w:p>
        </w:tc>
        <w:tc>
          <w:tcPr>
            <w:tcW w:w="3646" w:type="dxa"/>
            <w:vAlign w:val="center"/>
          </w:tcPr>
          <w:p w14:paraId="667629DE" w14:textId="77777777" w:rsidR="00851CD8" w:rsidRPr="00851CD8" w:rsidRDefault="00851CD8" w:rsidP="00476E5C">
            <w:pPr>
              <w:jc w:val="center"/>
              <w:rPr>
                <w:b/>
              </w:rPr>
            </w:pPr>
            <w:r w:rsidRPr="00851CD8">
              <w:rPr>
                <w:b/>
              </w:rPr>
              <w:t>Compétences les moins réussies</w:t>
            </w:r>
          </w:p>
        </w:tc>
        <w:tc>
          <w:tcPr>
            <w:tcW w:w="3475" w:type="dxa"/>
          </w:tcPr>
          <w:p w14:paraId="5E311638" w14:textId="77777777" w:rsidR="00851CD8" w:rsidRPr="00851CD8" w:rsidRDefault="00851CD8" w:rsidP="00476E5C">
            <w:pPr>
              <w:jc w:val="center"/>
              <w:rPr>
                <w:b/>
              </w:rPr>
            </w:pPr>
            <w:r w:rsidRPr="00851CD8">
              <w:rPr>
                <w:b/>
              </w:rPr>
              <w:t>Raisons de l’échec</w:t>
            </w:r>
          </w:p>
          <w:p w14:paraId="1C2E4F38" w14:textId="77777777" w:rsidR="00851CD8" w:rsidRDefault="00851CD8" w:rsidP="00476E5C"/>
        </w:tc>
        <w:tc>
          <w:tcPr>
            <w:tcW w:w="3611" w:type="dxa"/>
            <w:vAlign w:val="center"/>
          </w:tcPr>
          <w:p w14:paraId="37A1C7E6" w14:textId="77777777" w:rsidR="00851CD8" w:rsidRPr="00851CD8" w:rsidRDefault="00851CD8" w:rsidP="00476E5C">
            <w:pPr>
              <w:jc w:val="center"/>
              <w:rPr>
                <w:b/>
              </w:rPr>
            </w:pPr>
            <w:r w:rsidRPr="00851CD8">
              <w:rPr>
                <w:b/>
              </w:rPr>
              <w:t>Que mettre en place pour les faire progresser ?</w:t>
            </w:r>
          </w:p>
        </w:tc>
      </w:tr>
      <w:tr w:rsidR="00851CD8" w14:paraId="67B0779E" w14:textId="77777777" w:rsidTr="00CC7738">
        <w:tc>
          <w:tcPr>
            <w:tcW w:w="3262" w:type="dxa"/>
            <w:shd w:val="clear" w:color="auto" w:fill="EFF5FB"/>
          </w:tcPr>
          <w:p w14:paraId="168DB406" w14:textId="77777777" w:rsidR="00851CD8" w:rsidRDefault="00242CC1" w:rsidP="00476E5C">
            <w:r>
              <w:t>Lire des nombres entiers : très bonne</w:t>
            </w:r>
          </w:p>
        </w:tc>
        <w:tc>
          <w:tcPr>
            <w:tcW w:w="3646" w:type="dxa"/>
          </w:tcPr>
          <w:p w14:paraId="554009CB" w14:textId="77777777" w:rsidR="00851CD8" w:rsidRDefault="00242CC1" w:rsidP="00476E5C">
            <w:r>
              <w:t>Résoudre des problèmes : insuffisant</w:t>
            </w:r>
          </w:p>
        </w:tc>
        <w:tc>
          <w:tcPr>
            <w:tcW w:w="3475" w:type="dxa"/>
          </w:tcPr>
          <w:p w14:paraId="14C492C1" w14:textId="77777777" w:rsidR="00851CD8" w:rsidRDefault="005E4A41" w:rsidP="00476E5C">
            <w:r>
              <w:t xml:space="preserve">Compréhension des </w:t>
            </w:r>
            <w:proofErr w:type="spellStart"/>
            <w:r>
              <w:t>énoncés</w:t>
            </w:r>
            <w:proofErr w:type="gramStart"/>
            <w:r>
              <w:t>,des</w:t>
            </w:r>
            <w:proofErr w:type="spellEnd"/>
            <w:proofErr w:type="gramEnd"/>
            <w:r>
              <w:t xml:space="preserve"> consignes</w:t>
            </w:r>
          </w:p>
          <w:p w14:paraId="543EC011" w14:textId="77777777" w:rsidR="005E4A41" w:rsidRDefault="005E4A41" w:rsidP="00476E5C">
            <w:r>
              <w:t>Choix des nombres</w:t>
            </w:r>
          </w:p>
          <w:p w14:paraId="065B30BC" w14:textId="77777777" w:rsidR="005E4A41" w:rsidRDefault="005E4A41" w:rsidP="00476E5C">
            <w:r>
              <w:t>-difficulté à s’engager dans une recherche pour trouver une stratégie</w:t>
            </w:r>
          </w:p>
          <w:p w14:paraId="736946A1" w14:textId="77777777" w:rsidR="005E4A41" w:rsidRDefault="005E4A41" w:rsidP="00476E5C">
            <w:r>
              <w:t>-ne tiens pas compte de la quantité donnée</w:t>
            </w:r>
          </w:p>
          <w:p w14:paraId="28C78062" w14:textId="77777777" w:rsidR="005E4A41" w:rsidRDefault="005E4A41" w:rsidP="00476E5C">
            <w:r>
              <w:t xml:space="preserve">-N’identifie pas les combinaisons </w:t>
            </w:r>
          </w:p>
          <w:p w14:paraId="0894E6AD" w14:textId="77777777" w:rsidR="005E4A41" w:rsidRDefault="005E4A41" w:rsidP="00476E5C">
            <w:r>
              <w:t>-Les élèvent n’arrive pas à opter pour une stratégie</w:t>
            </w:r>
          </w:p>
          <w:p w14:paraId="536241BB" w14:textId="77777777" w:rsidR="005E4A41" w:rsidRDefault="005E4A41" w:rsidP="005E4A41"/>
        </w:tc>
        <w:tc>
          <w:tcPr>
            <w:tcW w:w="3611" w:type="dxa"/>
          </w:tcPr>
          <w:p w14:paraId="7B807653" w14:textId="77777777" w:rsidR="00851CD8" w:rsidRDefault="00692C5E" w:rsidP="00476E5C">
            <w:r>
              <w:t xml:space="preserve">-Problèmes en barre </w:t>
            </w:r>
          </w:p>
          <w:p w14:paraId="0A4854BA" w14:textId="77777777" w:rsidR="00692C5E" w:rsidRDefault="00692C5E" w:rsidP="00476E5C">
            <w:r>
              <w:t xml:space="preserve">-Méthode </w:t>
            </w:r>
            <w:proofErr w:type="spellStart"/>
            <w:r>
              <w:t>Brissiaud</w:t>
            </w:r>
            <w:proofErr w:type="spellEnd"/>
          </w:p>
          <w:p w14:paraId="13E71FBE" w14:textId="77777777" w:rsidR="00692C5E" w:rsidRDefault="00692C5E" w:rsidP="00476E5C">
            <w:r>
              <w:t>-installer une démarche de petits chercheurs</w:t>
            </w:r>
          </w:p>
          <w:p w14:paraId="24B96A08" w14:textId="77777777" w:rsidR="00692C5E" w:rsidRDefault="00692C5E" w:rsidP="00476E5C">
            <w:r>
              <w:t xml:space="preserve">-travailler la compréhension des consignes et de </w:t>
            </w:r>
            <w:proofErr w:type="gramStart"/>
            <w:r>
              <w:t>l’énoncé</w:t>
            </w:r>
            <w:r w:rsidR="005E4A41">
              <w:t xml:space="preserve"> </w:t>
            </w:r>
            <w:r>
              <w:t>,reformuler</w:t>
            </w:r>
            <w:proofErr w:type="gramEnd"/>
          </w:p>
          <w:p w14:paraId="78257C9C" w14:textId="77777777" w:rsidR="00692C5E" w:rsidRDefault="00692C5E" w:rsidP="00692C5E">
            <w:r>
              <w:t>-plus de manipulation, mettre en scène les problèmes</w:t>
            </w:r>
          </w:p>
          <w:p w14:paraId="512A665B" w14:textId="77777777" w:rsidR="00692C5E" w:rsidRDefault="00692C5E" w:rsidP="00692C5E">
            <w:r>
              <w:t>-Maths en vie</w:t>
            </w:r>
          </w:p>
          <w:p w14:paraId="62A58A4C" w14:textId="77777777" w:rsidR="00692C5E" w:rsidRDefault="00692C5E" w:rsidP="00692C5E">
            <w:r>
              <w:t>-proposer différents types de problèmes</w:t>
            </w:r>
          </w:p>
          <w:p w14:paraId="03B76C44" w14:textId="77777777" w:rsidR="00692C5E" w:rsidRDefault="00692C5E" w:rsidP="00692C5E">
            <w:r>
              <w:t>-ritualiser les problèmes</w:t>
            </w:r>
          </w:p>
          <w:p w14:paraId="2EC11A56" w14:textId="77777777" w:rsidR="00692C5E" w:rsidRDefault="00692C5E" w:rsidP="00692C5E">
            <w:r>
              <w:t>Travailler des notions comme autant que</w:t>
            </w:r>
            <w:proofErr w:type="gramStart"/>
            <w:r>
              <w:t>..</w:t>
            </w:r>
            <w:proofErr w:type="gramEnd"/>
          </w:p>
          <w:p w14:paraId="411C2078" w14:textId="77777777" w:rsidR="005E4A41" w:rsidRDefault="005E4A41" w:rsidP="005E4A41">
            <w:r>
              <w:t>-multiplier les différentes approches du problème</w:t>
            </w:r>
          </w:p>
          <w:p w14:paraId="6F168384" w14:textId="77777777" w:rsidR="00692C5E" w:rsidRPr="00F94178" w:rsidRDefault="00636AA6" w:rsidP="00692C5E">
            <w:pPr>
              <w:rPr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-</w:t>
            </w:r>
            <w:r w:rsidR="00F94178" w:rsidRPr="00F94178">
              <w:rPr>
                <w:rStyle w:val="markedcontent"/>
                <w:rFonts w:ascii="Arial" w:hAnsi="Arial" w:cs="Arial"/>
                <w:sz w:val="20"/>
                <w:szCs w:val="20"/>
              </w:rPr>
              <w:t>Proposer des jeux permettant la comparaison de quantités, tel que le jeu de la bataille, des</w:t>
            </w:r>
            <w:r w:rsidR="00F94178" w:rsidRPr="00F94178">
              <w:rPr>
                <w:sz w:val="20"/>
                <w:szCs w:val="20"/>
              </w:rPr>
              <w:t xml:space="preserve"> </w:t>
            </w:r>
            <w:r w:rsidR="00F94178" w:rsidRPr="00F94178">
              <w:rPr>
                <w:rStyle w:val="markedcontent"/>
                <w:rFonts w:ascii="Arial" w:hAnsi="Arial" w:cs="Arial"/>
                <w:sz w:val="20"/>
                <w:szCs w:val="20"/>
              </w:rPr>
              <w:t>jeux de dés</w:t>
            </w:r>
          </w:p>
          <w:p w14:paraId="4DC05CAF" w14:textId="77777777" w:rsidR="00692C5E" w:rsidRDefault="00692C5E" w:rsidP="00692C5E">
            <w:r>
              <w:t>-</w:t>
            </w:r>
          </w:p>
        </w:tc>
      </w:tr>
      <w:tr w:rsidR="00851CD8" w14:paraId="527DC2CA" w14:textId="77777777" w:rsidTr="00CC7738">
        <w:tc>
          <w:tcPr>
            <w:tcW w:w="3262" w:type="dxa"/>
            <w:shd w:val="clear" w:color="auto" w:fill="EFF5FB"/>
          </w:tcPr>
          <w:p w14:paraId="77E9E4A0" w14:textId="77777777" w:rsidR="00851CD8" w:rsidRDefault="00242CC1" w:rsidP="00476E5C">
            <w:r>
              <w:t>Reproduire un assemblage : très bonne</w:t>
            </w:r>
          </w:p>
        </w:tc>
        <w:tc>
          <w:tcPr>
            <w:tcW w:w="3646" w:type="dxa"/>
          </w:tcPr>
          <w:p w14:paraId="62F4D478" w14:textId="77777777" w:rsidR="00851CD8" w:rsidRDefault="00242CC1" w:rsidP="00476E5C">
            <w:r>
              <w:t>Comparer des nombres : fragile</w:t>
            </w:r>
          </w:p>
        </w:tc>
        <w:tc>
          <w:tcPr>
            <w:tcW w:w="3475" w:type="dxa"/>
          </w:tcPr>
          <w:p w14:paraId="6587F3A8" w14:textId="77777777" w:rsidR="00851CD8" w:rsidRDefault="00E65E48" w:rsidP="00476E5C">
            <w:r>
              <w:t>L’enfant n’a pas visualisé  et compris la frise numérique</w:t>
            </w:r>
          </w:p>
          <w:p w14:paraId="2B9B5BBC" w14:textId="77777777" w:rsidR="00E65E48" w:rsidRDefault="00E65E48" w:rsidP="00476E5C">
            <w:r>
              <w:t>Certains ne connaissent pas les nombres</w:t>
            </w:r>
          </w:p>
          <w:p w14:paraId="021AFDC3" w14:textId="77777777" w:rsidR="00356371" w:rsidRDefault="00356371" w:rsidP="00476E5C">
            <w:r>
              <w:t>Les enfants ont été pénalisés à  cause du temps limité</w:t>
            </w:r>
          </w:p>
          <w:p w14:paraId="6085D9BC" w14:textId="77777777" w:rsidR="00356371" w:rsidRDefault="00356371" w:rsidP="00476E5C">
            <w:r>
              <w:t>Surcharge cognitive</w:t>
            </w:r>
          </w:p>
          <w:p w14:paraId="09FEEE79" w14:textId="77777777" w:rsidR="00356371" w:rsidRDefault="00356371" w:rsidP="00476E5C">
            <w:r>
              <w:t>Les élèves n’associent pas la quantité au nombre</w:t>
            </w:r>
          </w:p>
          <w:p w14:paraId="140F5507" w14:textId="77777777" w:rsidR="00783F64" w:rsidRDefault="00783F64" w:rsidP="00476E5C">
            <w:r>
              <w:t>-repérage sur  la page</w:t>
            </w:r>
          </w:p>
        </w:tc>
        <w:tc>
          <w:tcPr>
            <w:tcW w:w="3611" w:type="dxa"/>
          </w:tcPr>
          <w:p w14:paraId="2B3DA272" w14:textId="77777777" w:rsidR="00851CD8" w:rsidRDefault="00F94178" w:rsidP="00476E5C">
            <w:r>
              <w:t>-Partir des quantités</w:t>
            </w:r>
          </w:p>
          <w:p w14:paraId="768DAC07" w14:textId="77777777" w:rsidR="00F94178" w:rsidRDefault="00F94178" w:rsidP="00476E5C">
            <w:r>
              <w:t>-manipuler</w:t>
            </w:r>
          </w:p>
          <w:p w14:paraId="340D86B9" w14:textId="77777777" w:rsidR="00636AA6" w:rsidRDefault="00636AA6" w:rsidP="00636AA6">
            <w:r>
              <w:t>--Tour d’appel (comparaison de la hauteur de la tour</w:t>
            </w:r>
            <w:proofErr w:type="gramStart"/>
            <w:r>
              <w:t>..)</w:t>
            </w:r>
            <w:proofErr w:type="gramEnd"/>
          </w:p>
          <w:p w14:paraId="05F63C8E" w14:textId="77777777" w:rsidR="00F94178" w:rsidRDefault="00636AA6" w:rsidP="00636AA6">
            <w:r>
              <w:rPr>
                <w:rStyle w:val="markedcontent"/>
                <w:rFonts w:ascii="Arial" w:hAnsi="Arial" w:cs="Arial"/>
                <w:sz w:val="20"/>
                <w:szCs w:val="20"/>
              </w:rPr>
              <w:t>-</w:t>
            </w:r>
            <w:r w:rsidRPr="00636AA6">
              <w:rPr>
                <w:rStyle w:val="markedcontent"/>
                <w:rFonts w:ascii="Arial" w:hAnsi="Arial" w:cs="Arial"/>
                <w:sz w:val="20"/>
                <w:szCs w:val="20"/>
              </w:rPr>
              <w:t>Varier les formulations des questions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 et utiliser les bons termes</w:t>
            </w:r>
          </w:p>
        </w:tc>
      </w:tr>
      <w:tr w:rsidR="00851CD8" w14:paraId="00C86D95" w14:textId="77777777" w:rsidTr="00CC7738">
        <w:tc>
          <w:tcPr>
            <w:tcW w:w="3262" w:type="dxa"/>
            <w:shd w:val="clear" w:color="auto" w:fill="EFF5FB"/>
          </w:tcPr>
          <w:p w14:paraId="3DA6A9DB" w14:textId="77777777" w:rsidR="00851CD8" w:rsidRDefault="00242CC1" w:rsidP="00476E5C">
            <w:r>
              <w:lastRenderedPageBreak/>
              <w:t>Quantifier des collections : satisfaisant</w:t>
            </w:r>
          </w:p>
        </w:tc>
        <w:tc>
          <w:tcPr>
            <w:tcW w:w="3646" w:type="dxa"/>
          </w:tcPr>
          <w:p w14:paraId="3DCF14AB" w14:textId="77777777" w:rsidR="00851CD8" w:rsidRDefault="00242CC1" w:rsidP="00476E5C">
            <w:r>
              <w:t xml:space="preserve">Associer un nombre à une position : </w:t>
            </w:r>
            <w:r w:rsidR="00DC03C0">
              <w:t>fragile.</w:t>
            </w:r>
          </w:p>
        </w:tc>
        <w:tc>
          <w:tcPr>
            <w:tcW w:w="3475" w:type="dxa"/>
          </w:tcPr>
          <w:p w14:paraId="4C58C35B" w14:textId="77777777" w:rsidR="00851CD8" w:rsidRDefault="00356371" w:rsidP="00476E5C">
            <w:r>
              <w:t>-Ne connais pas les écritures chiffrées des nombres</w:t>
            </w:r>
          </w:p>
          <w:p w14:paraId="044B4EBB" w14:textId="77777777" w:rsidR="00783F64" w:rsidRDefault="00783F64" w:rsidP="00476E5C">
            <w:r>
              <w:t>-ne comprends pas la consigne</w:t>
            </w:r>
          </w:p>
          <w:p w14:paraId="58181926" w14:textId="77777777" w:rsidR="00783F64" w:rsidRDefault="00783F64" w:rsidP="00476E5C">
            <w:r>
              <w:t>-ne connais pas la comptine numérique</w:t>
            </w:r>
          </w:p>
          <w:p w14:paraId="2F89B001" w14:textId="77777777" w:rsidR="00783F64" w:rsidRDefault="00783F64" w:rsidP="00476E5C">
            <w:r>
              <w:t>-</w:t>
            </w:r>
          </w:p>
        </w:tc>
        <w:tc>
          <w:tcPr>
            <w:tcW w:w="3611" w:type="dxa"/>
          </w:tcPr>
          <w:p w14:paraId="5031F11A" w14:textId="77777777" w:rsidR="00851CD8" w:rsidRDefault="00CE1E12" w:rsidP="00476E5C">
            <w:r>
              <w:t>-multiplier ce genre d’exercice</w:t>
            </w:r>
          </w:p>
          <w:p w14:paraId="26FB4B03" w14:textId="77777777" w:rsidR="00636AA6" w:rsidRDefault="00F94178" w:rsidP="00476E5C">
            <w:r>
              <w:t>-estimer une grandeur</w:t>
            </w:r>
            <w:r w:rsidR="00636AA6">
              <w:t xml:space="preserve"> </w:t>
            </w:r>
          </w:p>
          <w:p w14:paraId="11798065" w14:textId="77777777" w:rsidR="00EF09DC" w:rsidRDefault="00EF09DC" w:rsidP="00EF09DC">
            <w:r>
              <w:t xml:space="preserve">En </w:t>
            </w:r>
            <w:proofErr w:type="gramStart"/>
            <w:r>
              <w:t>EPS ,proposer</w:t>
            </w:r>
            <w:proofErr w:type="gramEnd"/>
            <w:r>
              <w:t xml:space="preserve"> des activités :</w:t>
            </w:r>
          </w:p>
          <w:p w14:paraId="7D3F4F0C" w14:textId="77777777" w:rsidR="00636AA6" w:rsidRPr="00636AA6" w:rsidRDefault="00EF09DC" w:rsidP="00EF09DC">
            <w:pPr>
              <w:rPr>
                <w:sz w:val="20"/>
                <w:szCs w:val="20"/>
              </w:rPr>
            </w:pPr>
            <w:r w:rsidRPr="00EF09DC">
              <w:rPr>
                <w:rFonts w:ascii="Arial" w:hAnsi="Arial" w:cs="Arial"/>
              </w:rPr>
              <w:t>→ se répartir entre les bornes,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→ placer des plots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→ montrer les régularités entre les positions,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→ compter le nombre de plots entre 2 et 5, entre 8 et 11,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comparer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→ aller se placer à la position du nombre énoncé (avec /sans plots)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→ se déplacer et se positionner vers le plus grand, le plus</w:t>
            </w:r>
            <w:r w:rsidRPr="00EF09DC">
              <w:t xml:space="preserve"> </w:t>
            </w:r>
            <w:r w:rsidRPr="00EF09DC">
              <w:rPr>
                <w:rFonts w:ascii="Arial" w:hAnsi="Arial" w:cs="Arial"/>
              </w:rPr>
              <w:t>proche de, le plus éloigné de, le précédent, le suivant, entre ..., à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la moitié, au milieu..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→ varier l'écart entre deux mêmes bornes, (changer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l'étalon pour construire la notion d'unité)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→ travailler sur le rang et le caractère ordinal</w:t>
            </w:r>
          </w:p>
        </w:tc>
      </w:tr>
    </w:tbl>
    <w:p w14:paraId="2420A819" w14:textId="77777777" w:rsidR="00851CD8" w:rsidRDefault="00851CD8" w:rsidP="00EC383D"/>
    <w:p w14:paraId="13DD9F0D" w14:textId="77777777" w:rsidR="00242CC1" w:rsidRPr="00851CD8" w:rsidRDefault="00242CC1" w:rsidP="00242CC1">
      <w:pPr>
        <w:jc w:val="center"/>
        <w:rPr>
          <w:b/>
        </w:rPr>
      </w:pPr>
      <w:r w:rsidRPr="00640623">
        <w:rPr>
          <w:b/>
        </w:rPr>
        <w:t>Evaluation</w:t>
      </w:r>
      <w:r>
        <w:rPr>
          <w:b/>
        </w:rPr>
        <w:t xml:space="preserve"> Maths CE1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62"/>
        <w:gridCol w:w="3646"/>
        <w:gridCol w:w="3475"/>
        <w:gridCol w:w="3611"/>
      </w:tblGrid>
      <w:tr w:rsidR="00242CC1" w14:paraId="7C77B177" w14:textId="77777777" w:rsidTr="00CC7738">
        <w:tc>
          <w:tcPr>
            <w:tcW w:w="3262" w:type="dxa"/>
            <w:shd w:val="clear" w:color="auto" w:fill="1F4E79" w:themeFill="accent1" w:themeFillShade="80"/>
            <w:vAlign w:val="center"/>
          </w:tcPr>
          <w:p w14:paraId="382B7E24" w14:textId="77777777" w:rsidR="00242CC1" w:rsidRPr="00CC7738" w:rsidRDefault="00242CC1" w:rsidP="00CC7738">
            <w:pPr>
              <w:jc w:val="center"/>
              <w:rPr>
                <w:b/>
                <w:color w:val="FFFFFF" w:themeColor="background1"/>
              </w:rPr>
            </w:pPr>
            <w:r w:rsidRPr="00CC7738">
              <w:rPr>
                <w:b/>
                <w:color w:val="FFFFFF" w:themeColor="background1"/>
              </w:rPr>
              <w:t>Compétences les mieux réussies</w:t>
            </w:r>
          </w:p>
        </w:tc>
        <w:tc>
          <w:tcPr>
            <w:tcW w:w="3646" w:type="dxa"/>
            <w:vAlign w:val="center"/>
          </w:tcPr>
          <w:p w14:paraId="7793070D" w14:textId="77777777" w:rsidR="00242CC1" w:rsidRPr="00851CD8" w:rsidRDefault="00242CC1" w:rsidP="00476E5C">
            <w:pPr>
              <w:jc w:val="center"/>
              <w:rPr>
                <w:b/>
              </w:rPr>
            </w:pPr>
            <w:r w:rsidRPr="00851CD8">
              <w:rPr>
                <w:b/>
              </w:rPr>
              <w:t>Compétences les moins réussies</w:t>
            </w:r>
          </w:p>
        </w:tc>
        <w:tc>
          <w:tcPr>
            <w:tcW w:w="3475" w:type="dxa"/>
          </w:tcPr>
          <w:p w14:paraId="5E826951" w14:textId="77777777" w:rsidR="00242CC1" w:rsidRPr="00851CD8" w:rsidRDefault="00242CC1" w:rsidP="00476E5C">
            <w:pPr>
              <w:jc w:val="center"/>
              <w:rPr>
                <w:b/>
              </w:rPr>
            </w:pPr>
            <w:r w:rsidRPr="00851CD8">
              <w:rPr>
                <w:b/>
              </w:rPr>
              <w:t>Raisons de l’échec</w:t>
            </w:r>
          </w:p>
          <w:p w14:paraId="4C0F4255" w14:textId="77777777" w:rsidR="00242CC1" w:rsidRDefault="00242CC1" w:rsidP="00476E5C"/>
        </w:tc>
        <w:tc>
          <w:tcPr>
            <w:tcW w:w="3611" w:type="dxa"/>
            <w:vAlign w:val="center"/>
          </w:tcPr>
          <w:p w14:paraId="0070A507" w14:textId="77777777" w:rsidR="00242CC1" w:rsidRPr="00851CD8" w:rsidRDefault="00242CC1" w:rsidP="00476E5C">
            <w:pPr>
              <w:jc w:val="center"/>
              <w:rPr>
                <w:b/>
              </w:rPr>
            </w:pPr>
            <w:r w:rsidRPr="00851CD8">
              <w:rPr>
                <w:b/>
              </w:rPr>
              <w:t>Que mettre en place pour les faire progresser ?</w:t>
            </w:r>
          </w:p>
        </w:tc>
      </w:tr>
      <w:tr w:rsidR="00242CC1" w14:paraId="15D4997A" w14:textId="77777777" w:rsidTr="00CC7738">
        <w:tc>
          <w:tcPr>
            <w:tcW w:w="3262" w:type="dxa"/>
            <w:shd w:val="clear" w:color="auto" w:fill="EFF5FB"/>
          </w:tcPr>
          <w:p w14:paraId="16E01DB7" w14:textId="77777777" w:rsidR="00242CC1" w:rsidRDefault="00242CC1" w:rsidP="00476E5C">
            <w:r>
              <w:t>Reproduire un assemblage : Très bonne</w:t>
            </w:r>
          </w:p>
        </w:tc>
        <w:tc>
          <w:tcPr>
            <w:tcW w:w="3646" w:type="dxa"/>
          </w:tcPr>
          <w:p w14:paraId="2EE0C1AF" w14:textId="77777777" w:rsidR="00242CC1" w:rsidRDefault="00242CC1" w:rsidP="00476E5C">
            <w:r>
              <w:t>Résoudre des problèmes en utilisant des nombres entiers et le calcul : insuffisant</w:t>
            </w:r>
          </w:p>
        </w:tc>
        <w:tc>
          <w:tcPr>
            <w:tcW w:w="3475" w:type="dxa"/>
          </w:tcPr>
          <w:p w14:paraId="7F7325FF" w14:textId="77777777" w:rsidR="00EB2567" w:rsidRDefault="00EB2567" w:rsidP="00EB2567">
            <w:r>
              <w:t xml:space="preserve">Compréhension des </w:t>
            </w:r>
            <w:proofErr w:type="spellStart"/>
            <w:r>
              <w:t>énoncés</w:t>
            </w:r>
            <w:proofErr w:type="gramStart"/>
            <w:r>
              <w:t>,des</w:t>
            </w:r>
            <w:proofErr w:type="spellEnd"/>
            <w:proofErr w:type="gramEnd"/>
            <w:r>
              <w:t xml:space="preserve"> consignes</w:t>
            </w:r>
          </w:p>
          <w:p w14:paraId="7F859627" w14:textId="77777777" w:rsidR="00EB2567" w:rsidRDefault="00EB2567" w:rsidP="00EB2567">
            <w:r>
              <w:t>Choix des nombres</w:t>
            </w:r>
          </w:p>
          <w:p w14:paraId="42DE5360" w14:textId="77777777" w:rsidR="00EB2567" w:rsidRDefault="00EB2567" w:rsidP="00EB2567">
            <w:r>
              <w:t>-difficulté à s’engager dans une recherche pour trouver une stratégie</w:t>
            </w:r>
          </w:p>
          <w:p w14:paraId="6631516E" w14:textId="77777777" w:rsidR="00242CC1" w:rsidRDefault="00EB2567" w:rsidP="00EB2567">
            <w:r>
              <w:lastRenderedPageBreak/>
              <w:t>-ne tiens pas compte de la quantité</w:t>
            </w:r>
          </w:p>
        </w:tc>
        <w:tc>
          <w:tcPr>
            <w:tcW w:w="3611" w:type="dxa"/>
          </w:tcPr>
          <w:p w14:paraId="0D0DD4B6" w14:textId="77777777" w:rsidR="00EB2567" w:rsidRDefault="00EB2567" w:rsidP="00EB2567">
            <w:r>
              <w:lastRenderedPageBreak/>
              <w:t xml:space="preserve">-Problèmes en barre </w:t>
            </w:r>
          </w:p>
          <w:p w14:paraId="66A6053C" w14:textId="77777777" w:rsidR="00EB2567" w:rsidRDefault="00EB2567" w:rsidP="00EB2567">
            <w:r>
              <w:t xml:space="preserve">-Méthode </w:t>
            </w:r>
            <w:proofErr w:type="spellStart"/>
            <w:r>
              <w:t>Brissiaud</w:t>
            </w:r>
            <w:proofErr w:type="spellEnd"/>
          </w:p>
          <w:p w14:paraId="0A23B4B4" w14:textId="77777777" w:rsidR="00EB2567" w:rsidRDefault="00EB2567" w:rsidP="00EB2567">
            <w:r>
              <w:t>-installer une démarche de petits chercheurs</w:t>
            </w:r>
          </w:p>
          <w:p w14:paraId="16D81211" w14:textId="77777777" w:rsidR="00EB2567" w:rsidRDefault="00EB2567" w:rsidP="00EB2567">
            <w:r>
              <w:t xml:space="preserve">-travailler la compréhension des consignes et de </w:t>
            </w:r>
            <w:proofErr w:type="gramStart"/>
            <w:r>
              <w:t>l’énoncé ,reformuler</w:t>
            </w:r>
            <w:proofErr w:type="gramEnd"/>
          </w:p>
          <w:p w14:paraId="7A39E43F" w14:textId="77777777" w:rsidR="00EB2567" w:rsidRDefault="00EB2567" w:rsidP="00EB2567">
            <w:r>
              <w:lastRenderedPageBreak/>
              <w:t>-plus de manipulation, mettre en scène les problèmes</w:t>
            </w:r>
          </w:p>
          <w:p w14:paraId="19F64F6F" w14:textId="77777777" w:rsidR="00EB2567" w:rsidRDefault="00EB2567" w:rsidP="00EB2567">
            <w:r>
              <w:t>-Maths en vie</w:t>
            </w:r>
          </w:p>
          <w:p w14:paraId="19520342" w14:textId="77777777" w:rsidR="00EB2567" w:rsidRDefault="00EB2567" w:rsidP="00EB2567">
            <w:r>
              <w:t>-proposer différents types de problèmes</w:t>
            </w:r>
          </w:p>
          <w:p w14:paraId="7A53BBB6" w14:textId="77777777" w:rsidR="00EB2567" w:rsidRDefault="00EB2567" w:rsidP="00EB2567">
            <w:r>
              <w:t>-ritualiser les problèmes</w:t>
            </w:r>
          </w:p>
          <w:p w14:paraId="795532EB" w14:textId="77777777" w:rsidR="00EB2567" w:rsidRDefault="00EB2567" w:rsidP="00EB2567">
            <w:r>
              <w:t>Travailler des notions comme autant que</w:t>
            </w:r>
            <w:proofErr w:type="gramStart"/>
            <w:r>
              <w:t>..</w:t>
            </w:r>
            <w:proofErr w:type="gramEnd"/>
          </w:p>
          <w:p w14:paraId="548F60AC" w14:textId="77777777" w:rsidR="00EB2567" w:rsidRDefault="00EB2567" w:rsidP="00EB2567">
            <w:r>
              <w:t>-multiplier les différentes approches du problème</w:t>
            </w:r>
          </w:p>
          <w:p w14:paraId="1B7C97B4" w14:textId="77777777" w:rsidR="00242CC1" w:rsidRDefault="00EB2567" w:rsidP="00EB2567">
            <w:r>
              <w:rPr>
                <w:rStyle w:val="markedcontent"/>
                <w:rFonts w:ascii="Arial" w:hAnsi="Arial" w:cs="Arial"/>
                <w:sz w:val="20"/>
                <w:szCs w:val="20"/>
              </w:rPr>
              <w:t>-</w:t>
            </w:r>
            <w:r w:rsidRPr="00F94178">
              <w:rPr>
                <w:rStyle w:val="markedcontent"/>
                <w:rFonts w:ascii="Arial" w:hAnsi="Arial" w:cs="Arial"/>
                <w:sz w:val="20"/>
                <w:szCs w:val="20"/>
              </w:rPr>
              <w:t>Proposer des jeux permettant la comparaison de quantités, tel que le jeu de la bataille, des</w:t>
            </w:r>
            <w:r w:rsidRPr="00F94178">
              <w:rPr>
                <w:sz w:val="20"/>
                <w:szCs w:val="20"/>
              </w:rPr>
              <w:t xml:space="preserve"> </w:t>
            </w:r>
            <w:r w:rsidRPr="00F94178">
              <w:rPr>
                <w:rStyle w:val="markedcontent"/>
                <w:rFonts w:ascii="Arial" w:hAnsi="Arial" w:cs="Arial"/>
                <w:sz w:val="20"/>
                <w:szCs w:val="20"/>
              </w:rPr>
              <w:t>jeux de dés</w:t>
            </w:r>
          </w:p>
        </w:tc>
      </w:tr>
      <w:tr w:rsidR="00242CC1" w14:paraId="53DC85F0" w14:textId="77777777" w:rsidTr="00CC7738">
        <w:tc>
          <w:tcPr>
            <w:tcW w:w="3262" w:type="dxa"/>
            <w:shd w:val="clear" w:color="auto" w:fill="EFF5FB"/>
          </w:tcPr>
          <w:p w14:paraId="1810A2EE" w14:textId="77777777" w:rsidR="00242CC1" w:rsidRDefault="00242CC1" w:rsidP="00476E5C">
            <w:r>
              <w:lastRenderedPageBreak/>
              <w:t>Calculer mentalement : satisfaisant</w:t>
            </w:r>
          </w:p>
        </w:tc>
        <w:tc>
          <w:tcPr>
            <w:tcW w:w="3646" w:type="dxa"/>
          </w:tcPr>
          <w:p w14:paraId="5147547C" w14:textId="77777777" w:rsidR="00242CC1" w:rsidRDefault="00242CC1" w:rsidP="00476E5C">
            <w:r>
              <w:t>Associer un nombre à une position : insuffisant</w:t>
            </w:r>
          </w:p>
        </w:tc>
        <w:tc>
          <w:tcPr>
            <w:tcW w:w="3475" w:type="dxa"/>
          </w:tcPr>
          <w:p w14:paraId="3880F296" w14:textId="77777777" w:rsidR="00EB2567" w:rsidRDefault="00EB2567" w:rsidP="00EB2567">
            <w:r>
              <w:t>-Ne connais pas les écritures chiffrées des nombres</w:t>
            </w:r>
          </w:p>
          <w:p w14:paraId="45E740A7" w14:textId="77777777" w:rsidR="00EB2567" w:rsidRDefault="00EB2567" w:rsidP="00EB2567">
            <w:r>
              <w:t>-ne comprends pas la consigne</w:t>
            </w:r>
          </w:p>
          <w:p w14:paraId="53A8308A" w14:textId="77777777" w:rsidR="00EB2567" w:rsidRDefault="00EB2567" w:rsidP="00EB2567">
            <w:r>
              <w:t>-ne connais pas la comptine numérique</w:t>
            </w:r>
          </w:p>
          <w:p w14:paraId="765B1138" w14:textId="77777777" w:rsidR="00242CC1" w:rsidRDefault="00EB2567" w:rsidP="00EB2567">
            <w:r>
              <w:t>-</w:t>
            </w:r>
          </w:p>
        </w:tc>
        <w:tc>
          <w:tcPr>
            <w:tcW w:w="3611" w:type="dxa"/>
          </w:tcPr>
          <w:p w14:paraId="1EB0918C" w14:textId="77777777" w:rsidR="00EB2567" w:rsidRDefault="00EB2567" w:rsidP="00EB2567">
            <w:r>
              <w:t>-multiplier ce genre d’exercice</w:t>
            </w:r>
          </w:p>
          <w:p w14:paraId="76CC799A" w14:textId="77777777" w:rsidR="00EB2567" w:rsidRDefault="00EB2567" w:rsidP="00EB2567">
            <w:r>
              <w:t xml:space="preserve">-estimer une grandeur </w:t>
            </w:r>
          </w:p>
          <w:p w14:paraId="1D620FAB" w14:textId="77777777" w:rsidR="00EF09DC" w:rsidRDefault="00EF09DC" w:rsidP="00EB2567">
            <w:r>
              <w:t xml:space="preserve">En </w:t>
            </w:r>
            <w:proofErr w:type="gramStart"/>
            <w:r>
              <w:t>EPS ,proposer</w:t>
            </w:r>
            <w:proofErr w:type="gramEnd"/>
            <w:r>
              <w:t xml:space="preserve"> des activités :</w:t>
            </w:r>
          </w:p>
          <w:p w14:paraId="55FFDD60" w14:textId="77777777" w:rsidR="00242CC1" w:rsidRDefault="00EF09DC" w:rsidP="00476E5C">
            <w:r w:rsidRPr="00EF09DC">
              <w:rPr>
                <w:rFonts w:ascii="Arial" w:hAnsi="Arial" w:cs="Arial"/>
              </w:rPr>
              <w:t>→ se répartir entre les bornes,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→ placer des plots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→ montrer les régularités entre les positions,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→ compter le nombre de plots entre 2 et 5, entre 8 et 11,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comparer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→ aller se placer à la position du nombre énoncé (avec /sans plots)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→ se déplacer et se positionner vers le plus grand, le plus</w:t>
            </w:r>
            <w:r w:rsidRPr="00EF09DC">
              <w:t xml:space="preserve"> </w:t>
            </w:r>
            <w:r w:rsidRPr="00EF09DC">
              <w:rPr>
                <w:rFonts w:ascii="Arial" w:hAnsi="Arial" w:cs="Arial"/>
              </w:rPr>
              <w:t>proche de, le plus éloigné de, le précédent, le suivant, entre ..., à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la moitié, au milieu..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→ varier l'écart entre deux mêmes bornes, (changer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t>l'étalon pour construire la notion d'unité)</w:t>
            </w:r>
            <w:r w:rsidRPr="00EF09DC">
              <w:br/>
            </w:r>
            <w:r w:rsidRPr="00EF09DC">
              <w:rPr>
                <w:rFonts w:ascii="Arial" w:hAnsi="Arial" w:cs="Arial"/>
              </w:rPr>
              <w:lastRenderedPageBreak/>
              <w:t>→ travailler sur le rang et le caractère ordinal</w:t>
            </w:r>
          </w:p>
        </w:tc>
      </w:tr>
      <w:tr w:rsidR="00242CC1" w14:paraId="5EDE0842" w14:textId="77777777" w:rsidTr="00CC7738">
        <w:tc>
          <w:tcPr>
            <w:tcW w:w="3262" w:type="dxa"/>
            <w:shd w:val="clear" w:color="auto" w:fill="EFF5FB"/>
          </w:tcPr>
          <w:p w14:paraId="4E0B2EC4" w14:textId="77777777" w:rsidR="00242CC1" w:rsidRDefault="00242CC1" w:rsidP="00476E5C">
            <w:r>
              <w:lastRenderedPageBreak/>
              <w:t>Lire des nombres entiers :</w:t>
            </w:r>
            <w:r w:rsidR="00703779">
              <w:t xml:space="preserve"> </w:t>
            </w:r>
            <w:r>
              <w:t>satisfaisant</w:t>
            </w:r>
          </w:p>
        </w:tc>
        <w:tc>
          <w:tcPr>
            <w:tcW w:w="3646" w:type="dxa"/>
          </w:tcPr>
          <w:p w14:paraId="1E0DE23B" w14:textId="77777777" w:rsidR="00242CC1" w:rsidRDefault="00242CC1" w:rsidP="00476E5C">
            <w:r>
              <w:t>Additionner : fragile</w:t>
            </w:r>
          </w:p>
        </w:tc>
        <w:tc>
          <w:tcPr>
            <w:tcW w:w="3475" w:type="dxa"/>
          </w:tcPr>
          <w:p w14:paraId="15ACC0C9" w14:textId="77777777" w:rsidR="00703779" w:rsidRDefault="00703779" w:rsidP="00476E5C">
            <w:r>
              <w:t>-Ne maitrise pas les techniques opératoires en calcul mental</w:t>
            </w:r>
          </w:p>
          <w:p w14:paraId="1F6CA036" w14:textId="77777777" w:rsidR="00703779" w:rsidRDefault="00703779" w:rsidP="00476E5C">
            <w:r>
              <w:t>-Ne maitrise pas le calcul réfléchi</w:t>
            </w:r>
          </w:p>
          <w:p w14:paraId="254AEC25" w14:textId="77777777" w:rsidR="00703779" w:rsidRDefault="00703779" w:rsidP="00476E5C">
            <w:r>
              <w:t>-manque d’attention</w:t>
            </w:r>
          </w:p>
          <w:p w14:paraId="46520794" w14:textId="77777777" w:rsidR="00B47D39" w:rsidRDefault="00B47D39" w:rsidP="00476E5C">
            <w:r>
              <w:t>-manque d’autonomie (les élèves sont encore dépendants de l’adulte)</w:t>
            </w:r>
          </w:p>
          <w:p w14:paraId="53F9A530" w14:textId="77777777" w:rsidR="00B47D39" w:rsidRDefault="00B47D39" w:rsidP="00476E5C">
            <w:r>
              <w:t>-confusion dizaine -unité</w:t>
            </w:r>
          </w:p>
          <w:p w14:paraId="2B42F5E9" w14:textId="77777777" w:rsidR="00B47D39" w:rsidRDefault="00B47D39" w:rsidP="00476E5C">
            <w:r>
              <w:t>-</w:t>
            </w:r>
          </w:p>
          <w:p w14:paraId="42E0AC75" w14:textId="77777777" w:rsidR="00703779" w:rsidRDefault="00703779" w:rsidP="00476E5C"/>
        </w:tc>
        <w:tc>
          <w:tcPr>
            <w:tcW w:w="3611" w:type="dxa"/>
          </w:tcPr>
          <w:p w14:paraId="4044E2EA" w14:textId="77777777" w:rsidR="00242CC1" w:rsidRDefault="00703779" w:rsidP="00476E5C">
            <w:r>
              <w:t xml:space="preserve">-réinvestir les techniques et stratégies </w:t>
            </w:r>
          </w:p>
          <w:p w14:paraId="2DC1FFC1" w14:textId="77777777" w:rsidR="00B47D39" w:rsidRDefault="00B47D39" w:rsidP="00476E5C">
            <w:r>
              <w:t>-ritualiser les calculs</w:t>
            </w:r>
          </w:p>
          <w:p w14:paraId="067D534D" w14:textId="77777777" w:rsidR="00B47D39" w:rsidRDefault="00B47D39" w:rsidP="00476E5C">
            <w:r>
              <w:t>-travailler la valeur des chiffres dans le nombre</w:t>
            </w:r>
          </w:p>
          <w:p w14:paraId="10F16FB1" w14:textId="77777777" w:rsidR="00B47D39" w:rsidRDefault="00972728" w:rsidP="00476E5C">
            <w:r>
              <w:t xml:space="preserve">-mémoriser des résultats </w:t>
            </w:r>
            <w:r w:rsidR="00B47D39">
              <w:t xml:space="preserve"> </w:t>
            </w:r>
          </w:p>
          <w:p w14:paraId="19568E0E" w14:textId="68DFE2A8" w:rsidR="00972728" w:rsidRDefault="00972728" w:rsidP="00476E5C">
            <w:r>
              <w:t>-proposer des jeux</w:t>
            </w:r>
            <w:r w:rsidR="007E4BFE">
              <w:t xml:space="preserve"> </w:t>
            </w:r>
            <w:r>
              <w:t>:</w:t>
            </w:r>
            <w:r w:rsidR="007E4BFE">
              <w:t xml:space="preserve"> </w:t>
            </w:r>
            <w:r>
              <w:t xml:space="preserve">cocotte d’addition </w:t>
            </w:r>
            <w:r w:rsidR="007E4BFE">
              <w:t>…</w:t>
            </w:r>
          </w:p>
          <w:p w14:paraId="28945DC5" w14:textId="77777777" w:rsidR="00B47D39" w:rsidRDefault="00B47D39" w:rsidP="00476E5C"/>
        </w:tc>
      </w:tr>
    </w:tbl>
    <w:p w14:paraId="06EFC6F0" w14:textId="77777777" w:rsidR="00242CC1" w:rsidRDefault="00242CC1" w:rsidP="00EC383D"/>
    <w:p w14:paraId="37AF9B70" w14:textId="77777777" w:rsidR="00EC383D" w:rsidRDefault="00EC383D"/>
    <w:sectPr w:rsidR="00EC383D" w:rsidSect="00EC38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D7879"/>
    <w:multiLevelType w:val="hybridMultilevel"/>
    <w:tmpl w:val="E9DE99BC"/>
    <w:lvl w:ilvl="0" w:tplc="8856D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D1EF1"/>
    <w:multiLevelType w:val="hybridMultilevel"/>
    <w:tmpl w:val="89EC8EFC"/>
    <w:lvl w:ilvl="0" w:tplc="8CFC4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D1E57"/>
    <w:multiLevelType w:val="hybridMultilevel"/>
    <w:tmpl w:val="D42E74B8"/>
    <w:lvl w:ilvl="0" w:tplc="354E7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C77E4"/>
    <w:multiLevelType w:val="hybridMultilevel"/>
    <w:tmpl w:val="F4BA3060"/>
    <w:lvl w:ilvl="0" w:tplc="82CC3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C739F"/>
    <w:multiLevelType w:val="hybridMultilevel"/>
    <w:tmpl w:val="ECA04AFA"/>
    <w:lvl w:ilvl="0" w:tplc="C7386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628C8"/>
    <w:multiLevelType w:val="hybridMultilevel"/>
    <w:tmpl w:val="AA2E5538"/>
    <w:lvl w:ilvl="0" w:tplc="258249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8C38A2"/>
    <w:multiLevelType w:val="hybridMultilevel"/>
    <w:tmpl w:val="6B3662E6"/>
    <w:lvl w:ilvl="0" w:tplc="9538F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3D"/>
    <w:rsid w:val="000745E2"/>
    <w:rsid w:val="00242CC1"/>
    <w:rsid w:val="00356371"/>
    <w:rsid w:val="004A0F85"/>
    <w:rsid w:val="005E4A41"/>
    <w:rsid w:val="00636AA6"/>
    <w:rsid w:val="00640623"/>
    <w:rsid w:val="00692C5E"/>
    <w:rsid w:val="00703779"/>
    <w:rsid w:val="00783F64"/>
    <w:rsid w:val="007E4BFE"/>
    <w:rsid w:val="00811BB2"/>
    <w:rsid w:val="00851CD8"/>
    <w:rsid w:val="00972728"/>
    <w:rsid w:val="009D0CED"/>
    <w:rsid w:val="00A32C8A"/>
    <w:rsid w:val="00A95750"/>
    <w:rsid w:val="00B47D39"/>
    <w:rsid w:val="00CC7738"/>
    <w:rsid w:val="00CE1E12"/>
    <w:rsid w:val="00DC03C0"/>
    <w:rsid w:val="00E65E48"/>
    <w:rsid w:val="00EB2567"/>
    <w:rsid w:val="00EC383D"/>
    <w:rsid w:val="00EF09DC"/>
    <w:rsid w:val="00F84D0F"/>
    <w:rsid w:val="00F9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3A4E"/>
  <w15:chartTrackingRefBased/>
  <w15:docId w15:val="{95EAC746-F528-4B97-803D-7A0A7548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3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1BB2"/>
    <w:pPr>
      <w:ind w:left="720"/>
      <w:contextualSpacing/>
    </w:pPr>
  </w:style>
  <w:style w:type="character" w:customStyle="1" w:styleId="markedcontent">
    <w:name w:val="markedcontent"/>
    <w:basedOn w:val="Policepardfaut"/>
    <w:rsid w:val="00F9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1083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Kinda</dc:creator>
  <cp:keywords/>
  <dc:description/>
  <cp:lastModifiedBy>Compte Microsoft</cp:lastModifiedBy>
  <cp:revision>2</cp:revision>
  <dcterms:created xsi:type="dcterms:W3CDTF">2023-05-25T13:10:00Z</dcterms:created>
  <dcterms:modified xsi:type="dcterms:W3CDTF">2023-05-25T13:10:00Z</dcterms:modified>
</cp:coreProperties>
</file>