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AC" w:rsidRPr="00104BAC" w:rsidRDefault="00104BAC" w:rsidP="00104BAC">
      <w:pPr>
        <w:jc w:val="center"/>
        <w:rPr>
          <w:rFonts w:ascii="Times New Roman" w:eastAsia="Cambria" w:hAnsi="Times New Roman" w:cs="Times New Roman"/>
          <w:b/>
          <w:sz w:val="40"/>
          <w:szCs w:val="40"/>
        </w:rPr>
      </w:pPr>
      <w:r w:rsidRPr="00104BAC">
        <w:rPr>
          <w:rFonts w:ascii="Times New Roman" w:eastAsia="Cambria" w:hAnsi="Times New Roman" w:cs="Times New Roman"/>
          <w:b/>
          <w:sz w:val="40"/>
          <w:szCs w:val="40"/>
        </w:rPr>
        <w:t>Socialisation</w:t>
      </w:r>
      <w:r>
        <w:rPr>
          <w:rFonts w:ascii="Times New Roman" w:eastAsia="Cambria" w:hAnsi="Times New Roman" w:cs="Times New Roman"/>
          <w:b/>
          <w:sz w:val="40"/>
          <w:szCs w:val="40"/>
        </w:rPr>
        <w:t xml:space="preserve"> </w:t>
      </w:r>
      <w:r w:rsidRPr="00104BAC">
        <w:rPr>
          <w:rFonts w:ascii="Times New Roman" w:eastAsia="Cambria" w:hAnsi="Times New Roman" w:cs="Times New Roman"/>
          <w:b/>
          <w:sz w:val="40"/>
          <w:szCs w:val="40"/>
        </w:rPr>
        <w:t>« action passerelle »</w:t>
      </w:r>
    </w:p>
    <w:p w:rsidR="00104BAC" w:rsidRDefault="00104BAC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:rsidR="00104BAC" w:rsidRPr="00104BAC" w:rsidRDefault="00104BAC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104BAC">
        <w:rPr>
          <w:rFonts w:ascii="Times New Roman" w:eastAsia="Cambria" w:hAnsi="Times New Roman" w:cs="Times New Roman"/>
          <w:b/>
          <w:sz w:val="24"/>
          <w:szCs w:val="24"/>
        </w:rPr>
        <w:t>Action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« L’action passerelle » accompagne les parents dans une démarche de première socialisation extrafamiliale. Cette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initiative vise à familiariser les enfants avec leur future école, grâce à un accueil progressif dans les locaux de sa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future école. Grâce aux liens assurés par l’équipe de la cohésion sociale, l’enfant peut s’habituer à son environnement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mais aussi au personnel d’encadrement, et ainsi avoir ses repères le jour de la rentrée. Pendant 6 mois, les enfants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sont accueillis tous les vendredis matin et sont accompagnés d’un parent :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- Premières séances : les parents et les enfants partagent des moments de jeu pour habituer l’enfant à évoluer dans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un nouvel environnement entouré d’enfants et de professionnels qu’il ne connait pas.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- Séances suivantes : les enfants et les parents sont dans la même pièce mais ne partagent pas les mêmes activités.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Petit à petit, les enfants apprennent à se détacher de leur parent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- Dernières séances : les enfants et les parents ne sont plus dans le même espace : les enfants ont pris possession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des lieux et jouent facilement avec les autres enfants ; et les parents échangent sur la future scolarisation de leur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enfant.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104BAC">
        <w:rPr>
          <w:rFonts w:ascii="Times New Roman" w:eastAsia="Cambria" w:hAnsi="Times New Roman" w:cs="Times New Roman"/>
          <w:b/>
          <w:sz w:val="24"/>
          <w:szCs w:val="24"/>
        </w:rPr>
        <w:t>Objectifs de l’action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Préparer l’entrée à l’école des enfants âgés de 1 an et demi à 3 ans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commencer à rompre en douceur le lien avec le parent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gestion des émotions,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implication des parents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autonomie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investissement scolaire de l’enfant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confiance en soi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communication avec les autres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améliorer la communication entre les parents et l’école.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104BAC">
        <w:rPr>
          <w:rFonts w:ascii="Times New Roman" w:eastAsia="Cambria" w:hAnsi="Times New Roman" w:cs="Times New Roman"/>
          <w:b/>
          <w:sz w:val="24"/>
          <w:szCs w:val="24"/>
        </w:rPr>
        <w:t>Conditions de réussite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Participation des parents aux ateliers et aux sorties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nombre de familles et d’enfants participant à chaque séance.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104BAC">
        <w:rPr>
          <w:rFonts w:ascii="Times New Roman" w:eastAsia="Cambria" w:hAnsi="Times New Roman" w:cs="Times New Roman"/>
          <w:b/>
          <w:sz w:val="24"/>
          <w:szCs w:val="24"/>
        </w:rPr>
        <w:t>Animateurs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Une éducatrice, une référente petite enfance et famille, et une animatrice petite enfance</w:t>
      </w:r>
    </w:p>
    <w:p w:rsidR="006A6311" w:rsidRDefault="006A6311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:rsidR="006A6311" w:rsidRDefault="006A6311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:rsidR="00104BAC" w:rsidRPr="00104BAC" w:rsidRDefault="00104BAC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  <w:bookmarkStart w:id="0" w:name="_GoBack"/>
      <w:bookmarkEnd w:id="0"/>
      <w:r w:rsidRPr="00104BAC">
        <w:rPr>
          <w:rFonts w:ascii="Times New Roman" w:eastAsia="Cambria" w:hAnsi="Times New Roman" w:cs="Times New Roman"/>
          <w:b/>
          <w:sz w:val="24"/>
          <w:szCs w:val="24"/>
        </w:rPr>
        <w:lastRenderedPageBreak/>
        <w:t>Partenaires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Service petite enfance de la commune, service parentalité de la commune, Caisse d’allocation familiale (CAF)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et ministère de l’Éducation nationale et de la Jeunesse.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104BAC">
        <w:rPr>
          <w:rFonts w:ascii="Times New Roman" w:eastAsia="Cambria" w:hAnsi="Times New Roman" w:cs="Times New Roman"/>
          <w:b/>
          <w:sz w:val="24"/>
          <w:szCs w:val="24"/>
        </w:rPr>
        <w:t>Évaluation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Elle est réalisée au cours d’entretiens individuels, et à l’aide de différents supports (fiche de démarrage, fiche de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suivi, fiche d’accompagnement, questionnaire).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104BAC">
        <w:rPr>
          <w:rFonts w:ascii="Times New Roman" w:eastAsia="Cambria" w:hAnsi="Times New Roman" w:cs="Times New Roman"/>
          <w:b/>
          <w:sz w:val="24"/>
          <w:szCs w:val="24"/>
        </w:rPr>
        <w:t>Public cible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Enfants d’âge préscolaire,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parents et acteurs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éducatifs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104BAC">
        <w:rPr>
          <w:rFonts w:ascii="Times New Roman" w:eastAsia="Cambria" w:hAnsi="Times New Roman" w:cs="Times New Roman"/>
          <w:b/>
          <w:sz w:val="24"/>
          <w:szCs w:val="24"/>
        </w:rPr>
        <w:t>Points forts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La relation parents-école- enfants-professionnels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Des espaces adaptés et des professionnels bien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identifiés par les familles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La mise en place d’un parcours individualisé adapté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dès le plus jeune âge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104BAC">
        <w:rPr>
          <w:rFonts w:ascii="Times New Roman" w:eastAsia="Cambria" w:hAnsi="Times New Roman" w:cs="Times New Roman"/>
          <w:b/>
          <w:sz w:val="24"/>
          <w:szCs w:val="24"/>
        </w:rPr>
        <w:t>Points à améliorer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Davantage de séances dans les écoles</w:t>
      </w:r>
    </w:p>
    <w:p w:rsidR="00104BAC" w:rsidRPr="00104BAC" w:rsidRDefault="00104BAC" w:rsidP="00104BAC">
      <w:pPr>
        <w:rPr>
          <w:rFonts w:ascii="Times New Roman" w:eastAsia="Cambria" w:hAnsi="Times New Roman" w:cs="Times New Roman"/>
          <w:sz w:val="24"/>
          <w:szCs w:val="24"/>
        </w:rPr>
      </w:pPr>
      <w:r w:rsidRPr="00104BAC">
        <w:rPr>
          <w:rFonts w:ascii="Times New Roman" w:eastAsia="Cambria" w:hAnsi="Times New Roman" w:cs="Times New Roman"/>
          <w:sz w:val="24"/>
          <w:szCs w:val="24"/>
        </w:rPr>
        <w:t>• Développer un petit événement pour les nouveaux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4BAC">
        <w:rPr>
          <w:rFonts w:ascii="Times New Roman" w:eastAsia="Cambria" w:hAnsi="Times New Roman" w:cs="Times New Roman"/>
          <w:sz w:val="24"/>
          <w:szCs w:val="24"/>
        </w:rPr>
        <w:t>inscrits</w:t>
      </w:r>
    </w:p>
    <w:sectPr w:rsidR="00104BAC" w:rsidRPr="00104B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943" w:rsidRDefault="004E2943" w:rsidP="008E5CAB">
      <w:pPr>
        <w:spacing w:after="0" w:line="240" w:lineRule="auto"/>
      </w:pPr>
      <w:r>
        <w:separator/>
      </w:r>
    </w:p>
  </w:endnote>
  <w:endnote w:type="continuationSeparator" w:id="0">
    <w:p w:rsidR="004E2943" w:rsidRDefault="004E2943" w:rsidP="008E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943" w:rsidRDefault="004E2943" w:rsidP="008E5CAB">
      <w:pPr>
        <w:spacing w:after="0" w:line="240" w:lineRule="auto"/>
      </w:pPr>
      <w:r>
        <w:separator/>
      </w:r>
    </w:p>
  </w:footnote>
  <w:footnote w:type="continuationSeparator" w:id="0">
    <w:p w:rsidR="004E2943" w:rsidRDefault="004E2943" w:rsidP="008E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CAB" w:rsidRDefault="008E5CAB">
    <w:pPr>
      <w:pStyle w:val="En-tte"/>
    </w:pPr>
    <w:r w:rsidRPr="008E5CAB">
      <w:rPr>
        <w:rFonts w:ascii="Times New Roman" w:eastAsia="Cambria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6D2DC97C" wp14:editId="10977BAF">
          <wp:simplePos x="0" y="0"/>
          <wp:positionH relativeFrom="margin">
            <wp:posOffset>-548640</wp:posOffset>
          </wp:positionH>
          <wp:positionV relativeFrom="paragraph">
            <wp:posOffset>-335280</wp:posOffset>
          </wp:positionV>
          <wp:extent cx="944880" cy="952500"/>
          <wp:effectExtent l="0" t="0" r="762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6CF4"/>
    <w:multiLevelType w:val="multilevel"/>
    <w:tmpl w:val="1716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1B"/>
    <w:rsid w:val="00092FAB"/>
    <w:rsid w:val="000A1E66"/>
    <w:rsid w:val="00104BAC"/>
    <w:rsid w:val="0013472F"/>
    <w:rsid w:val="00286EF8"/>
    <w:rsid w:val="00332FFF"/>
    <w:rsid w:val="00340742"/>
    <w:rsid w:val="004E2943"/>
    <w:rsid w:val="00560479"/>
    <w:rsid w:val="006176A6"/>
    <w:rsid w:val="006A6311"/>
    <w:rsid w:val="0081615B"/>
    <w:rsid w:val="00820E34"/>
    <w:rsid w:val="00885474"/>
    <w:rsid w:val="008E5CAB"/>
    <w:rsid w:val="009479C1"/>
    <w:rsid w:val="00BF4EB7"/>
    <w:rsid w:val="00E377D5"/>
    <w:rsid w:val="00EB5B1B"/>
    <w:rsid w:val="00EF44E2"/>
    <w:rsid w:val="00E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5A7D"/>
  <w15:chartTrackingRefBased/>
  <w15:docId w15:val="{F4FF7A57-CB99-42F7-92E2-21737D3A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47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E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CAB"/>
  </w:style>
  <w:style w:type="paragraph" w:styleId="Pieddepage">
    <w:name w:val="footer"/>
    <w:basedOn w:val="Normal"/>
    <w:link w:val="PieddepageCar"/>
    <w:uiPriority w:val="99"/>
    <w:unhideWhenUsed/>
    <w:rsid w:val="008E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PN. NEMORIN</dc:creator>
  <cp:keywords/>
  <dc:description/>
  <cp:lastModifiedBy>Pascal PN. NEMORIN</cp:lastModifiedBy>
  <cp:revision>4</cp:revision>
  <dcterms:created xsi:type="dcterms:W3CDTF">2020-09-18T16:12:00Z</dcterms:created>
  <dcterms:modified xsi:type="dcterms:W3CDTF">2020-09-24T15:52:00Z</dcterms:modified>
</cp:coreProperties>
</file>