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66" w:rsidRPr="00D56D66" w:rsidRDefault="00D56D66" w:rsidP="00D56D66">
      <w:pPr>
        <w:jc w:val="center"/>
        <w:rPr>
          <w:b/>
          <w:sz w:val="32"/>
          <w:szCs w:val="24"/>
        </w:rPr>
      </w:pPr>
      <w:r w:rsidRPr="00D56D66">
        <w:rPr>
          <w:b/>
          <w:sz w:val="32"/>
          <w:szCs w:val="24"/>
        </w:rPr>
        <w:t>БССР во второй половине 1940-х - первой половине 1950-х гг.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1) Первые работы по восстановлению народного хозяйства освобожденных от немецко-фашистских оккупантов районов БССР были начаты </w:t>
      </w:r>
      <w:proofErr w:type="gramStart"/>
      <w:r w:rsidRPr="00D56D66">
        <w:rPr>
          <w:b/>
          <w:sz w:val="24"/>
          <w:szCs w:val="24"/>
        </w:rPr>
        <w:t>в</w:t>
      </w:r>
      <w:proofErr w:type="gramEnd"/>
      <w:r w:rsidRPr="00D56D66">
        <w:rPr>
          <w:b/>
          <w:sz w:val="24"/>
          <w:szCs w:val="24"/>
        </w:rPr>
        <w:t>: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1946 г.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б) 1944 г.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 xml:space="preserve">в) 1945 г. 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г) 1943 г.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>2) Главная цель выполнения в БССР четвертого пятилетнего плана: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развертывание мероприятий индустриализации в республике;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восстановить и превысить довоенный уровень экономики республики;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завершение коллективизации в Восточной Беларуси;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реализация достижений НТП и НТР в промышленности.</w:t>
      </w:r>
      <w:bookmarkStart w:id="0" w:name="_GoBack"/>
      <w:bookmarkEnd w:id="0"/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3) Одна из особенностей проведения восстановительных мероприятий в БССР в послевоенное время: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допущение элементов рыночных отношений в экономике;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модернизация колхозно-совхозной системы;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осуществление реализации достижений НТП и НТР;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помощь республик СССР и правительства СССР.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4) Отрасли народного хозяйства БССР, которые оставались в упадке в послевоенное десятилетие: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легкая и пищевая промышленность, сельское хозяйство;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металлообработка и химическая;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машиностроение и трубопроводный транспорт;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строительная и энергетическая.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5) В 1947 г. в БССР произошло: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переименование Совета Народных Комиссаров (СНК) в Совет Министров БССР;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начало выпуска первой продукции в области тракторостроения;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добыча первой промышленной нефти в республике;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отмена карточной системы.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b/>
          <w:sz w:val="24"/>
          <w:szCs w:val="24"/>
        </w:rPr>
        <w:t xml:space="preserve">6) Главное проявление кризисной политики в области сельского хозяйства БССР </w:t>
      </w:r>
      <w:proofErr w:type="gramStart"/>
      <w:r w:rsidRPr="00D56D66">
        <w:rPr>
          <w:b/>
          <w:sz w:val="24"/>
          <w:szCs w:val="24"/>
        </w:rPr>
        <w:t>в начале</w:t>
      </w:r>
      <w:proofErr w:type="gramEnd"/>
      <w:r w:rsidRPr="00D56D66">
        <w:rPr>
          <w:b/>
          <w:sz w:val="24"/>
          <w:szCs w:val="24"/>
        </w:rPr>
        <w:t xml:space="preserve"> 1950-х гг.:</w:t>
      </w:r>
      <w:r w:rsidRPr="00D56D66">
        <w:rPr>
          <w:sz w:val="24"/>
          <w:szCs w:val="24"/>
        </w:rPr>
        <w:t xml:space="preserve">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оставалась недостаточной материально-денежная поддержка колхозов со стороны государства;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сохранение карточной системы;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существование хуторской системы землепользования;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модернизация колхозн</w:t>
      </w:r>
      <w:proofErr w:type="gramStart"/>
      <w:r w:rsidRPr="00D56D66">
        <w:rPr>
          <w:sz w:val="24"/>
          <w:szCs w:val="24"/>
        </w:rPr>
        <w:t>о-</w:t>
      </w:r>
      <w:proofErr w:type="gramEnd"/>
      <w:r w:rsidRPr="00D56D66">
        <w:rPr>
          <w:sz w:val="24"/>
          <w:szCs w:val="24"/>
        </w:rPr>
        <w:t xml:space="preserve"> совхозной системы.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>7) Определите причину ограниченности общественно-политической жизни в БССР: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 xml:space="preserve">А) </w:t>
      </w:r>
      <w:proofErr w:type="spellStart"/>
      <w:r w:rsidRPr="00D56D66">
        <w:rPr>
          <w:sz w:val="24"/>
          <w:szCs w:val="24"/>
        </w:rPr>
        <w:t>неформальность</w:t>
      </w:r>
      <w:proofErr w:type="spellEnd"/>
      <w:r w:rsidRPr="00D56D66">
        <w:rPr>
          <w:sz w:val="24"/>
          <w:szCs w:val="24"/>
        </w:rPr>
        <w:t xml:space="preserve"> общественно-политической жизни;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однопартийная политическая система и жесткая регламентация со стороны коммунистической партии;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необходимость восстановления разрушенной войной экономики;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рост влияния репатриантов в обществе.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8) Какие внешние признаки демократии присутствовали в общественно-политической жизни БССР: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проведение референдумов по общественно значимым вопросам;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альтернативность выборов в государственные органы власти;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 xml:space="preserve">В) наличие общественных организаций и </w:t>
      </w:r>
      <w:proofErr w:type="gramStart"/>
      <w:r w:rsidRPr="00D56D66">
        <w:rPr>
          <w:sz w:val="24"/>
          <w:szCs w:val="24"/>
        </w:rPr>
        <w:t>голосование</w:t>
      </w:r>
      <w:proofErr w:type="gramEnd"/>
      <w:r w:rsidRPr="00D56D66">
        <w:rPr>
          <w:sz w:val="24"/>
          <w:szCs w:val="24"/>
        </w:rPr>
        <w:t xml:space="preserve"> и выборы в высшие и местные органы власти;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многопартийная система.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9) Государственный гимн БССР («Мы </w:t>
      </w:r>
      <w:proofErr w:type="gramStart"/>
      <w:r w:rsidRPr="00D56D66">
        <w:rPr>
          <w:b/>
          <w:sz w:val="24"/>
          <w:szCs w:val="24"/>
        </w:rPr>
        <w:t>—</w:t>
      </w:r>
      <w:proofErr w:type="spellStart"/>
      <w:r w:rsidRPr="00D56D66">
        <w:rPr>
          <w:b/>
          <w:sz w:val="24"/>
          <w:szCs w:val="24"/>
        </w:rPr>
        <w:t>б</w:t>
      </w:r>
      <w:proofErr w:type="gramEnd"/>
      <w:r w:rsidRPr="00D56D66">
        <w:rPr>
          <w:b/>
          <w:sz w:val="24"/>
          <w:szCs w:val="24"/>
        </w:rPr>
        <w:t>еларусы</w:t>
      </w:r>
      <w:proofErr w:type="spellEnd"/>
      <w:r w:rsidRPr="00D56D66">
        <w:rPr>
          <w:b/>
          <w:sz w:val="24"/>
          <w:szCs w:val="24"/>
        </w:rPr>
        <w:t xml:space="preserve">») был утвержден в: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1961 г.;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б) 1955 г.;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в) 1951 г</w:t>
      </w:r>
      <w:proofErr w:type="gramStart"/>
      <w:r w:rsidRPr="00D56D66">
        <w:rPr>
          <w:sz w:val="24"/>
          <w:szCs w:val="24"/>
        </w:rPr>
        <w:t xml:space="preserve"> ;</w:t>
      </w:r>
      <w:proofErr w:type="gramEnd"/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г) 1959 г.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10) Определите особенности общественно-политической жизни в послевоенный период: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демократизация общества;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поддержка белорусского языка и культуры;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реабилитация незаконно репрессированных;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сохранение довоенной политической системы.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11) Первые в послевоенные годы выборы в местные Советы БССР прошли </w:t>
      </w:r>
      <w:proofErr w:type="gramStart"/>
      <w:r w:rsidRPr="00D56D66">
        <w:rPr>
          <w:b/>
          <w:sz w:val="24"/>
          <w:szCs w:val="24"/>
        </w:rPr>
        <w:t>в</w:t>
      </w:r>
      <w:proofErr w:type="gramEnd"/>
      <w:r w:rsidRPr="00D56D66">
        <w:rPr>
          <w:b/>
          <w:sz w:val="24"/>
          <w:szCs w:val="24"/>
        </w:rPr>
        <w:t xml:space="preserve">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1948 г.;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б) 1946 г.;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в) 1947 г.;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г) 1945 г.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lastRenderedPageBreak/>
        <w:t xml:space="preserve">12) Основные направления деятельности Советов: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утверждение планов экономического развития;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проверка на соответствие законодательству решений партии;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организация социалистического соревнования на производстве;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контроль над деятельностью партии и исполнительной власти.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>13) Первым секретарем ЦК К</w:t>
      </w:r>
      <w:proofErr w:type="gramStart"/>
      <w:r w:rsidRPr="00D56D66">
        <w:rPr>
          <w:b/>
          <w:sz w:val="24"/>
          <w:szCs w:val="24"/>
        </w:rPr>
        <w:t>П(</w:t>
      </w:r>
      <w:proofErr w:type="gramEnd"/>
      <w:r w:rsidRPr="00D56D66">
        <w:rPr>
          <w:b/>
          <w:sz w:val="24"/>
          <w:szCs w:val="24"/>
        </w:rPr>
        <w:t xml:space="preserve">б)Б в послевоенные годы - до 1947 г. был 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П.К. Пономаренко;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>б) М. И. Гусаров;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В. И. Козлов;</w:t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</w:r>
      <w:r w:rsidRPr="00D56D66">
        <w:rPr>
          <w:sz w:val="24"/>
          <w:szCs w:val="24"/>
        </w:rPr>
        <w:tab/>
        <w:t xml:space="preserve">г) М. С. </w:t>
      </w:r>
      <w:proofErr w:type="spellStart"/>
      <w:r w:rsidRPr="00D56D66">
        <w:rPr>
          <w:sz w:val="24"/>
          <w:szCs w:val="24"/>
        </w:rPr>
        <w:t>Патоличев</w:t>
      </w:r>
      <w:proofErr w:type="spellEnd"/>
      <w:r w:rsidRPr="00D56D66">
        <w:rPr>
          <w:sz w:val="24"/>
          <w:szCs w:val="24"/>
        </w:rPr>
        <w:t>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14) Определите основную тенденцию религиозной политики советских властей в послевоенное время: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усиление репрессий в отношении православного духовенства;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открытие католических храмов;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проявление веротерпимости;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Г) сокращение количества действующих церквей.</w:t>
      </w:r>
    </w:p>
    <w:p w:rsidR="00D56D66" w:rsidRPr="00D56D66" w:rsidRDefault="00D56D66" w:rsidP="00D56D66">
      <w:pPr>
        <w:spacing w:after="0" w:line="240" w:lineRule="auto"/>
        <w:rPr>
          <w:b/>
          <w:sz w:val="24"/>
          <w:szCs w:val="24"/>
        </w:rPr>
      </w:pPr>
      <w:r w:rsidRPr="00D56D66">
        <w:rPr>
          <w:b/>
          <w:sz w:val="24"/>
          <w:szCs w:val="24"/>
        </w:rPr>
        <w:t xml:space="preserve">15) Укажите особенность послевоенного восстановления народного хозяйства: 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А) завершение НТР;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Б) приоритетное развитие сферы услуг;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>В) преимущественное развитие тяжелой промышленности;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  <w:r w:rsidRPr="00D56D66">
        <w:rPr>
          <w:sz w:val="24"/>
          <w:szCs w:val="24"/>
        </w:rPr>
        <w:t xml:space="preserve">Г) полная автоматизация </w:t>
      </w:r>
      <w:proofErr w:type="spellStart"/>
      <w:r w:rsidRPr="00D56D66">
        <w:rPr>
          <w:sz w:val="24"/>
          <w:szCs w:val="24"/>
        </w:rPr>
        <w:t>сельхозработ</w:t>
      </w:r>
      <w:proofErr w:type="spellEnd"/>
      <w:r w:rsidRPr="00D56D66">
        <w:rPr>
          <w:sz w:val="24"/>
          <w:szCs w:val="24"/>
        </w:rPr>
        <w:t>.</w:t>
      </w: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D56D66" w:rsidRPr="00D56D66" w:rsidRDefault="00D56D66" w:rsidP="00D56D66">
      <w:pPr>
        <w:spacing w:after="0" w:line="240" w:lineRule="auto"/>
        <w:rPr>
          <w:sz w:val="24"/>
          <w:szCs w:val="24"/>
        </w:rPr>
      </w:pPr>
    </w:p>
    <w:p w:rsidR="00775753" w:rsidRPr="00D56D66" w:rsidRDefault="00775753">
      <w:pPr>
        <w:rPr>
          <w:sz w:val="24"/>
          <w:szCs w:val="24"/>
        </w:rPr>
      </w:pPr>
    </w:p>
    <w:sectPr w:rsidR="00775753" w:rsidRPr="00D56D66" w:rsidSect="00697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66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58E2"/>
    <w:rsid w:val="000F16A5"/>
    <w:rsid w:val="000F505B"/>
    <w:rsid w:val="00101428"/>
    <w:rsid w:val="00105A8D"/>
    <w:rsid w:val="00105B86"/>
    <w:rsid w:val="00127212"/>
    <w:rsid w:val="00132F96"/>
    <w:rsid w:val="001420AD"/>
    <w:rsid w:val="001528B3"/>
    <w:rsid w:val="001533BC"/>
    <w:rsid w:val="00163E4B"/>
    <w:rsid w:val="001646B9"/>
    <w:rsid w:val="001834B5"/>
    <w:rsid w:val="00197623"/>
    <w:rsid w:val="001B7229"/>
    <w:rsid w:val="001E2A32"/>
    <w:rsid w:val="001F3272"/>
    <w:rsid w:val="001F4C77"/>
    <w:rsid w:val="001F5169"/>
    <w:rsid w:val="0020632A"/>
    <w:rsid w:val="00207DC9"/>
    <w:rsid w:val="00214B0B"/>
    <w:rsid w:val="00221303"/>
    <w:rsid w:val="002245C0"/>
    <w:rsid w:val="002426B1"/>
    <w:rsid w:val="0024560F"/>
    <w:rsid w:val="0025633A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6105"/>
    <w:rsid w:val="0035619C"/>
    <w:rsid w:val="003727E0"/>
    <w:rsid w:val="00374DBD"/>
    <w:rsid w:val="00386BFE"/>
    <w:rsid w:val="0038720B"/>
    <w:rsid w:val="003879DC"/>
    <w:rsid w:val="00393375"/>
    <w:rsid w:val="00397013"/>
    <w:rsid w:val="003A38D4"/>
    <w:rsid w:val="003A52C2"/>
    <w:rsid w:val="003A68A3"/>
    <w:rsid w:val="003B63BF"/>
    <w:rsid w:val="003D6699"/>
    <w:rsid w:val="003E20A9"/>
    <w:rsid w:val="003F6E4E"/>
    <w:rsid w:val="004061CE"/>
    <w:rsid w:val="00407666"/>
    <w:rsid w:val="004174D0"/>
    <w:rsid w:val="00425633"/>
    <w:rsid w:val="004367E8"/>
    <w:rsid w:val="00452EBF"/>
    <w:rsid w:val="0048007F"/>
    <w:rsid w:val="004817C3"/>
    <w:rsid w:val="00483C3E"/>
    <w:rsid w:val="004B01B6"/>
    <w:rsid w:val="004B6D0F"/>
    <w:rsid w:val="004C4E75"/>
    <w:rsid w:val="004C70FD"/>
    <w:rsid w:val="004D1C87"/>
    <w:rsid w:val="004D3689"/>
    <w:rsid w:val="004F4A44"/>
    <w:rsid w:val="004F4B60"/>
    <w:rsid w:val="004F70C5"/>
    <w:rsid w:val="005118D0"/>
    <w:rsid w:val="0052270D"/>
    <w:rsid w:val="00523DCF"/>
    <w:rsid w:val="00524ED2"/>
    <w:rsid w:val="005333DA"/>
    <w:rsid w:val="00544A20"/>
    <w:rsid w:val="00551BEE"/>
    <w:rsid w:val="005559A3"/>
    <w:rsid w:val="00577B23"/>
    <w:rsid w:val="00583854"/>
    <w:rsid w:val="00594773"/>
    <w:rsid w:val="0059539D"/>
    <w:rsid w:val="005A18F7"/>
    <w:rsid w:val="005B33B6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F785A"/>
    <w:rsid w:val="007013E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75753"/>
    <w:rsid w:val="0079051E"/>
    <w:rsid w:val="007C139B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AC6"/>
    <w:rsid w:val="00830A7E"/>
    <w:rsid w:val="008333B8"/>
    <w:rsid w:val="00833B47"/>
    <w:rsid w:val="00844FD7"/>
    <w:rsid w:val="00865F4E"/>
    <w:rsid w:val="00887196"/>
    <w:rsid w:val="0089044D"/>
    <w:rsid w:val="00895C46"/>
    <w:rsid w:val="0089745D"/>
    <w:rsid w:val="008A3E68"/>
    <w:rsid w:val="008B6402"/>
    <w:rsid w:val="008C23CA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E07BE"/>
    <w:rsid w:val="009E0F60"/>
    <w:rsid w:val="009E132C"/>
    <w:rsid w:val="009F5690"/>
    <w:rsid w:val="00A11325"/>
    <w:rsid w:val="00A2449C"/>
    <w:rsid w:val="00A400E4"/>
    <w:rsid w:val="00A41D34"/>
    <w:rsid w:val="00A44C79"/>
    <w:rsid w:val="00A51D84"/>
    <w:rsid w:val="00A526E1"/>
    <w:rsid w:val="00A56E7A"/>
    <w:rsid w:val="00A729C7"/>
    <w:rsid w:val="00A81560"/>
    <w:rsid w:val="00A91E42"/>
    <w:rsid w:val="00A960BD"/>
    <w:rsid w:val="00AA1786"/>
    <w:rsid w:val="00AB4B06"/>
    <w:rsid w:val="00AC7588"/>
    <w:rsid w:val="00AC7AD0"/>
    <w:rsid w:val="00AE23A8"/>
    <w:rsid w:val="00AE5EBC"/>
    <w:rsid w:val="00AE633E"/>
    <w:rsid w:val="00AF649F"/>
    <w:rsid w:val="00B0062A"/>
    <w:rsid w:val="00B03FDB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2183"/>
    <w:rsid w:val="00BC2200"/>
    <w:rsid w:val="00BE6F9F"/>
    <w:rsid w:val="00BF50D3"/>
    <w:rsid w:val="00BF59D0"/>
    <w:rsid w:val="00BF6F66"/>
    <w:rsid w:val="00C14485"/>
    <w:rsid w:val="00C31B20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63FA"/>
    <w:rsid w:val="00CB3CB2"/>
    <w:rsid w:val="00CB468F"/>
    <w:rsid w:val="00CC1FE4"/>
    <w:rsid w:val="00CD31A3"/>
    <w:rsid w:val="00CD5019"/>
    <w:rsid w:val="00CD6AD8"/>
    <w:rsid w:val="00CE45DF"/>
    <w:rsid w:val="00CF381B"/>
    <w:rsid w:val="00CF4FD4"/>
    <w:rsid w:val="00D009AA"/>
    <w:rsid w:val="00D018C5"/>
    <w:rsid w:val="00D056D9"/>
    <w:rsid w:val="00D079E1"/>
    <w:rsid w:val="00D12F60"/>
    <w:rsid w:val="00D15909"/>
    <w:rsid w:val="00D16187"/>
    <w:rsid w:val="00D24019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6D66"/>
    <w:rsid w:val="00D57A7C"/>
    <w:rsid w:val="00D9459A"/>
    <w:rsid w:val="00DA53A7"/>
    <w:rsid w:val="00DA651F"/>
    <w:rsid w:val="00DD1A06"/>
    <w:rsid w:val="00E23AD0"/>
    <w:rsid w:val="00E31961"/>
    <w:rsid w:val="00E3409B"/>
    <w:rsid w:val="00E356EC"/>
    <w:rsid w:val="00E43C70"/>
    <w:rsid w:val="00E6362D"/>
    <w:rsid w:val="00E70C3A"/>
    <w:rsid w:val="00E72DD8"/>
    <w:rsid w:val="00E760A7"/>
    <w:rsid w:val="00E87B0D"/>
    <w:rsid w:val="00E90263"/>
    <w:rsid w:val="00E91A96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311F1"/>
    <w:rsid w:val="00F375F7"/>
    <w:rsid w:val="00F377E7"/>
    <w:rsid w:val="00F50E3F"/>
    <w:rsid w:val="00F8252F"/>
    <w:rsid w:val="00F97E9A"/>
    <w:rsid w:val="00FA6E75"/>
    <w:rsid w:val="00FB25F9"/>
    <w:rsid w:val="00FC517B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2020-10-13T15:36:00Z</dcterms:created>
  <dcterms:modified xsi:type="dcterms:W3CDTF">2020-10-13T15:38:00Z</dcterms:modified>
</cp:coreProperties>
</file>