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15D" w:rsidRDefault="000B0695">
      <w:pPr>
        <w:rPr>
          <w:b/>
          <w:u w:val="single"/>
        </w:rPr>
      </w:pPr>
      <w:r>
        <w:rPr>
          <w:b/>
          <w:u w:val="single"/>
        </w:rPr>
        <w:t xml:space="preserve">LES EMOTIONS </w:t>
      </w:r>
    </w:p>
    <w:p w:rsidR="000B0695" w:rsidRPr="000B0695" w:rsidRDefault="000B0695">
      <w:pPr>
        <w:rPr>
          <w:b/>
          <w:u w:val="single"/>
        </w:rPr>
      </w:pPr>
    </w:p>
    <w:p w:rsidR="000B0695" w:rsidRDefault="000B0695" w:rsidP="000B0695">
      <w:pPr>
        <w:pStyle w:val="Paragraphedeliste"/>
        <w:numPr>
          <w:ilvl w:val="0"/>
          <w:numId w:val="1"/>
        </w:numPr>
      </w:pPr>
      <w:r>
        <w:t xml:space="preserve">Soigner l’entrée et la sortie. </w:t>
      </w:r>
    </w:p>
    <w:p w:rsidR="000B0695" w:rsidRDefault="00160CEC">
      <w:r>
        <w:t xml:space="preserve">Travailler dans un premier temps dans l’espace la question de l’entrée et de la sortie. </w:t>
      </w:r>
    </w:p>
    <w:p w:rsidR="000B0695" w:rsidRDefault="00160CEC">
      <w:r>
        <w:t>Commencer donc par l</w:t>
      </w:r>
      <w:r w:rsidR="000B0695">
        <w:t>e défi</w:t>
      </w:r>
      <w:r>
        <w:t xml:space="preserve"> préalable : es-tu capable de rester une minute en face au public en le regardant et </w:t>
      </w:r>
      <w:r w:rsidR="000B0695">
        <w:t>en étant présent, là,</w:t>
      </w:r>
      <w:r>
        <w:t xml:space="preserve"> sans rien dire et sans rien faire</w:t>
      </w:r>
      <w:r w:rsidR="000B0695">
        <w:t>, et</w:t>
      </w:r>
      <w:r>
        <w:t xml:space="preserve"> sans te déconcentrer</w:t>
      </w:r>
      <w:r w:rsidR="000B0695">
        <w:t xml:space="preserve"> ? </w:t>
      </w:r>
      <w:r>
        <w:t xml:space="preserve">Il faut proposer aux élèves de sortir quand ils n’en peuvent plus d’être là mais de soigner la sortie. </w:t>
      </w:r>
    </w:p>
    <w:p w:rsidR="00160CEC" w:rsidRDefault="00160CEC">
      <w:r>
        <w:t xml:space="preserve">Tout ça </w:t>
      </w:r>
      <w:r w:rsidR="000B0695">
        <w:t xml:space="preserve">aussi </w:t>
      </w:r>
      <w:r>
        <w:t xml:space="preserve">afin de faire </w:t>
      </w:r>
      <w:r w:rsidR="000B0695">
        <w:t>mettre en place clairement la frontière</w:t>
      </w:r>
      <w:r>
        <w:t xml:space="preserve"> plateau</w:t>
      </w:r>
      <w:r w:rsidR="000B0695">
        <w:t>/salle, espace de fiction/réalité</w:t>
      </w:r>
      <w:r>
        <w:t xml:space="preserve">. Soigner l’espace de la fiction sans jamais </w:t>
      </w:r>
      <w:r w:rsidR="000B0695">
        <w:t xml:space="preserve">la </w:t>
      </w:r>
      <w:r>
        <w:t>laisser dégoulin</w:t>
      </w:r>
      <w:r w:rsidR="000B0695">
        <w:t>er</w:t>
      </w:r>
      <w:r>
        <w:t xml:space="preserve"> </w:t>
      </w:r>
      <w:r w:rsidR="000B0695">
        <w:t>vers le réel, et inversement. C’est important que le plateau reste un espace de liberté où nous ne sommes pas tout à fait nous-mêmes et c’est important aussi pour ne pas créer de confusion sur ce qui est dit sur scène et ce qui est dit en dehors</w:t>
      </w:r>
      <w:r>
        <w:t>. Aborder éventuellement le terme coulisse à ce moment-là. C’est juste l</w:t>
      </w:r>
      <w:r w:rsidR="000B0695">
        <w:t>a mise en place du</w:t>
      </w:r>
      <w:r>
        <w:t xml:space="preserve"> dehors</w:t>
      </w:r>
      <w:r w:rsidR="000B0695">
        <w:t>/</w:t>
      </w:r>
      <w:r>
        <w:t>dedans.</w:t>
      </w:r>
    </w:p>
    <w:p w:rsidR="00160CEC" w:rsidRDefault="00160CEC"/>
    <w:p w:rsidR="000B0695" w:rsidRDefault="000B0695">
      <w:pPr>
        <w:rPr>
          <w:b/>
          <w:u w:val="single"/>
        </w:rPr>
      </w:pPr>
      <w:r w:rsidRPr="000B0695">
        <w:rPr>
          <w:b/>
          <w:u w:val="single"/>
        </w:rPr>
        <w:t>L</w:t>
      </w:r>
      <w:r w:rsidR="00160CEC" w:rsidRPr="000B0695">
        <w:rPr>
          <w:b/>
          <w:u w:val="single"/>
        </w:rPr>
        <w:t>ib</w:t>
      </w:r>
      <w:r>
        <w:rPr>
          <w:b/>
          <w:u w:val="single"/>
        </w:rPr>
        <w:t>è</w:t>
      </w:r>
      <w:r w:rsidR="00160CEC" w:rsidRPr="000B0695">
        <w:rPr>
          <w:b/>
          <w:u w:val="single"/>
        </w:rPr>
        <w:t xml:space="preserve">re la parole qui est en toi </w:t>
      </w:r>
    </w:p>
    <w:p w:rsidR="00160CEC" w:rsidRDefault="000B0695">
      <w:r>
        <w:t>P</w:t>
      </w:r>
      <w:r w:rsidR="00160CEC">
        <w:t>asser par un travail d’écriture</w:t>
      </w:r>
    </w:p>
    <w:p w:rsidR="00160CEC" w:rsidRDefault="00160CEC" w:rsidP="000B0695">
      <w:pPr>
        <w:pStyle w:val="Paragraphedeliste"/>
        <w:numPr>
          <w:ilvl w:val="0"/>
          <w:numId w:val="1"/>
        </w:numPr>
      </w:pPr>
      <w:r>
        <w:t>Prendre la parole seul sur scène</w:t>
      </w:r>
    </w:p>
    <w:p w:rsidR="00160CEC" w:rsidRDefault="00160CEC">
      <w:r>
        <w:t>Passer un à un sur scène sur une émotion avec le même soin pour l’entrée et la sortie</w:t>
      </w:r>
      <w:r w:rsidR="000B0695">
        <w:t>,</w:t>
      </w:r>
      <w:r>
        <w:t xml:space="preserve"> </w:t>
      </w:r>
      <w:r w:rsidR="000B0695">
        <w:t>le soin</w:t>
      </w:r>
      <w:r>
        <w:t xml:space="preserve"> pour le moment où on se retourne vers le</w:t>
      </w:r>
      <w:r w:rsidR="000B0695">
        <w:t>s</w:t>
      </w:r>
      <w:r>
        <w:t xml:space="preserve"> spectateur</w:t>
      </w:r>
      <w:r w:rsidR="000B0695">
        <w:t xml:space="preserve">s </w:t>
      </w:r>
      <w:r>
        <w:t>avant de prendre la parole :</w:t>
      </w:r>
      <w:r w:rsidR="000B0695">
        <w:t xml:space="preserve"> et commencer par « </w:t>
      </w:r>
      <w:r>
        <w:t xml:space="preserve">moi ce qui me fait peur </w:t>
      </w:r>
      <w:r w:rsidR="000B0695">
        <w:t>c’est… » , « </w:t>
      </w:r>
      <w:r>
        <w:t>moi</w:t>
      </w:r>
      <w:r w:rsidR="000B0695">
        <w:t xml:space="preserve"> </w:t>
      </w:r>
      <w:r>
        <w:t>ce qui me révolte</w:t>
      </w:r>
      <w:proofErr w:type="gramStart"/>
      <w:r>
        <w:t xml:space="preserve"> </w:t>
      </w:r>
      <w:r w:rsidR="000B0695">
        <w:t>….</w:t>
      </w:r>
      <w:proofErr w:type="gramEnd"/>
      <w:r w:rsidR="000B0695">
        <w:t> » , « </w:t>
      </w:r>
      <w:r>
        <w:t>moi ce qui me met en colère…</w:t>
      </w:r>
      <w:r w:rsidR="000B0695">
        <w:t> » etc…</w:t>
      </w:r>
    </w:p>
    <w:p w:rsidR="00160CEC" w:rsidRDefault="00160CEC">
      <w:r>
        <w:t>Aborder la question des trois secondes</w:t>
      </w:r>
      <w:r w:rsidR="000B0695">
        <w:t>,</w:t>
      </w:r>
      <w:r>
        <w:t xml:space="preserve"> prendre le temps de prendre la parole. J’ai évoqué l’exercice </w:t>
      </w:r>
      <w:r w:rsidR="000B0695">
        <w:t>« </w:t>
      </w:r>
      <w:r>
        <w:t>je</w:t>
      </w:r>
      <w:r w:rsidR="000B0695">
        <w:t xml:space="preserve"> </w:t>
      </w:r>
      <w:r>
        <w:t>di</w:t>
      </w:r>
      <w:r w:rsidR="000B0695">
        <w:t xml:space="preserve">s </w:t>
      </w:r>
      <w:r>
        <w:t>ce que je fais</w:t>
      </w:r>
      <w:r w:rsidR="000B0695">
        <w:t>, je fais ce que je dis » pour expérimenter la décomposition des actions</w:t>
      </w:r>
      <w:r>
        <w:t>. Compter trois hippopotames avant de prendre la parole</w:t>
      </w:r>
      <w:r w:rsidR="000B0695">
        <w:t xml:space="preserve"> pour en prendre conscience.</w:t>
      </w:r>
    </w:p>
    <w:p w:rsidR="000B0695" w:rsidRDefault="00160CEC" w:rsidP="000B0695">
      <w:r>
        <w:t xml:space="preserve">Pour les plus rétif </w:t>
      </w:r>
      <w:r w:rsidR="000B0695">
        <w:t>à</w:t>
      </w:r>
      <w:r>
        <w:t xml:space="preserve"> cet exercice en solo il est possible de passer à 2 :</w:t>
      </w:r>
      <w:r w:rsidR="000B0695">
        <w:t xml:space="preserve"> un</w:t>
      </w:r>
      <w:r>
        <w:t xml:space="preserve"> élève rentre de jardin et un élève rentre de cour.</w:t>
      </w:r>
    </w:p>
    <w:p w:rsidR="000B0695" w:rsidRDefault="000B0695" w:rsidP="000B0695"/>
    <w:p w:rsidR="000B0695" w:rsidRPr="000B0695" w:rsidRDefault="000B0695" w:rsidP="000B0695">
      <w:pPr>
        <w:rPr>
          <w:b/>
          <w:u w:val="single"/>
        </w:rPr>
      </w:pPr>
      <w:r w:rsidRPr="000B0695">
        <w:rPr>
          <w:b/>
          <w:u w:val="single"/>
        </w:rPr>
        <w:t>Roue des émotions</w:t>
      </w:r>
    </w:p>
    <w:p w:rsidR="00160CEC" w:rsidRDefault="00160CEC" w:rsidP="000B0695">
      <w:r>
        <w:t>Distribuer la roue des émotions et parler des émotions aux élèves et de la question des sensations. Dans l’ordre il s’agit de leur faire comprendre que n’importe quel processus commence par la sensation puis la perception puis aboutit à l’émotion.</w:t>
      </w:r>
    </w:p>
    <w:p w:rsidR="000B0695" w:rsidRDefault="000B0695"/>
    <w:p w:rsidR="000B0695" w:rsidRPr="000B0695" w:rsidRDefault="000B0695">
      <w:pPr>
        <w:rPr>
          <w:b/>
          <w:u w:val="single"/>
        </w:rPr>
      </w:pPr>
      <w:r w:rsidRPr="000B0695">
        <w:rPr>
          <w:b/>
          <w:u w:val="single"/>
        </w:rPr>
        <w:t xml:space="preserve">Couloir des </w:t>
      </w:r>
      <w:r>
        <w:rPr>
          <w:b/>
          <w:u w:val="single"/>
        </w:rPr>
        <w:t>émotions/s</w:t>
      </w:r>
      <w:r w:rsidRPr="000B0695">
        <w:rPr>
          <w:b/>
          <w:u w:val="single"/>
        </w:rPr>
        <w:t>ensations</w:t>
      </w:r>
    </w:p>
    <w:p w:rsidR="00160CEC" w:rsidRDefault="00160CEC">
      <w:r>
        <w:t>Prendre n’importe quel texte et faire expérimenter cette question grâce aux couloirs des émotions</w:t>
      </w:r>
      <w:r w:rsidR="000B0695">
        <w:t xml:space="preserve"> ou sensations. V</w:t>
      </w:r>
      <w:r>
        <w:t>oici les possibilités de couloir : froid glacial comme si on rentr</w:t>
      </w:r>
      <w:r w:rsidR="000B0695">
        <w:t xml:space="preserve">ait </w:t>
      </w:r>
      <w:r>
        <w:t>dans un congélateur, petite pluie désagréable, soleil chaud tempéré, chaleur extrême dans le désert avec de la soif, chaleur torride humide écrasante, tempête,</w:t>
      </w:r>
    </w:p>
    <w:p w:rsidR="001D5EE3" w:rsidRDefault="00160CEC">
      <w:r>
        <w:t>Ces sensations mène</w:t>
      </w:r>
      <w:r w:rsidR="000B0695">
        <w:t>nt</w:t>
      </w:r>
      <w:r>
        <w:t xml:space="preserve"> à des perceptions qui conduisent aux six émotions primaires : la colère</w:t>
      </w:r>
      <w:r w:rsidR="000B0695">
        <w:t xml:space="preserve">, </w:t>
      </w:r>
      <w:r>
        <w:t>le dégoût</w:t>
      </w:r>
      <w:r w:rsidR="000B0695">
        <w:t>,</w:t>
      </w:r>
      <w:r>
        <w:t xml:space="preserve"> la joie</w:t>
      </w:r>
      <w:r w:rsidR="000B0695">
        <w:t>,</w:t>
      </w:r>
      <w:r>
        <w:t xml:space="preserve"> la peur </w:t>
      </w:r>
      <w:r w:rsidR="000B0695">
        <w:t xml:space="preserve">, la </w:t>
      </w:r>
      <w:r>
        <w:t>tristesse</w:t>
      </w:r>
      <w:r w:rsidR="000B0695">
        <w:t>,</w:t>
      </w:r>
      <w:r>
        <w:t xml:space="preserve"> </w:t>
      </w:r>
      <w:r w:rsidR="000B0695">
        <w:t xml:space="preserve">la </w:t>
      </w:r>
      <w:r>
        <w:t xml:space="preserve">surprise. On peut </w:t>
      </w:r>
      <w:r w:rsidR="000B0695">
        <w:t>d</w:t>
      </w:r>
      <w:r>
        <w:t>onner aussi d’autres types de couloir</w:t>
      </w:r>
      <w:r w:rsidR="000B0695">
        <w:t>s</w:t>
      </w:r>
      <w:r>
        <w:t xml:space="preserve"> selon la manière dont ça se passe avec </w:t>
      </w:r>
      <w:r w:rsidR="000B0695">
        <w:t>l</w:t>
      </w:r>
      <w:r>
        <w:t xml:space="preserve">es élèves ou selon votre </w:t>
      </w:r>
      <w:r w:rsidR="000B0695">
        <w:t xml:space="preserve">envie </w:t>
      </w:r>
      <w:r>
        <w:t>: émerveillement, comme un secret, etc.</w:t>
      </w:r>
    </w:p>
    <w:p w:rsidR="001D5EE3" w:rsidRDefault="001D5EE3">
      <w:r>
        <w:t>Expérimenter d’abord les couloirs sans texte</w:t>
      </w:r>
      <w:r w:rsidR="000B0695">
        <w:t>,</w:t>
      </w:r>
      <w:r>
        <w:t xml:space="preserve"> assez rapidement, c’est-à-dire que chaque élève rentre </w:t>
      </w:r>
      <w:r w:rsidR="000B0695">
        <w:t>et</w:t>
      </w:r>
      <w:r>
        <w:t xml:space="preserve"> sort du couloir</w:t>
      </w:r>
      <w:r w:rsidR="000B0695">
        <w:t xml:space="preserve"> pour éprouver</w:t>
      </w:r>
      <w:r>
        <w:t>. Quand les choses sont expérimenté</w:t>
      </w:r>
      <w:r w:rsidR="000B0695">
        <w:t>e</w:t>
      </w:r>
      <w:r>
        <w:t xml:space="preserve">s, expérimenter </w:t>
      </w:r>
      <w:r>
        <w:lastRenderedPageBreak/>
        <w:t>avec le texte.</w:t>
      </w:r>
    </w:p>
    <w:p w:rsidR="001D5EE3" w:rsidRDefault="001D5EE3">
      <w:r>
        <w:t>Essayer de faire comprendre aux élèves que le théâtre ce n’est pas jou</w:t>
      </w:r>
      <w:r w:rsidR="000B0695">
        <w:t>er</w:t>
      </w:r>
      <w:r>
        <w:t xml:space="preserve"> le sens du texte mais jouer autre chose</w:t>
      </w:r>
      <w:r w:rsidR="000B0695">
        <w:t> :</w:t>
      </w:r>
      <w:r>
        <w:t xml:space="preserve"> le corps du texte</w:t>
      </w:r>
      <w:r w:rsidR="000B0695">
        <w:t>,</w:t>
      </w:r>
      <w:r>
        <w:t xml:space="preserve"> qui parfois dit autre chose que le texte. </w:t>
      </w:r>
      <w:r w:rsidR="000B0695">
        <w:t>Dire</w:t>
      </w:r>
      <w:r>
        <w:t xml:space="preserve"> l’implicite. </w:t>
      </w:r>
      <w:r w:rsidR="000B0695">
        <w:t>Le théâtre peut s’amuser à dire</w:t>
      </w:r>
      <w:r>
        <w:t xml:space="preserve"> ce que le texte ne di</w:t>
      </w:r>
      <w:r w:rsidR="000B0695">
        <w:t>t</w:t>
      </w:r>
      <w:r>
        <w:t xml:space="preserve"> pas forcément. Les spectateurs sont très intelligents et ils comprennent très bien le sens d’un texte</w:t>
      </w:r>
      <w:r w:rsidR="000B0695">
        <w:t>, donc il ne faut pas être redondant</w:t>
      </w:r>
      <w:r>
        <w:t xml:space="preserve">. </w:t>
      </w:r>
      <w:r w:rsidR="000B0695">
        <w:t>L</w:t>
      </w:r>
      <w:r>
        <w:t>e théâtre doit dire tout ce que le texte ne dit pas</w:t>
      </w:r>
      <w:r w:rsidR="000B0695">
        <w:t xml:space="preserve">, </w:t>
      </w:r>
      <w:r>
        <w:t>pour mieux le faire comprendre …</w:t>
      </w:r>
    </w:p>
    <w:p w:rsidR="001D5EE3" w:rsidRDefault="001D5EE3"/>
    <w:p w:rsidR="000B0695" w:rsidRPr="000B0695" w:rsidRDefault="000B0695">
      <w:pPr>
        <w:rPr>
          <w:b/>
          <w:u w:val="single"/>
        </w:rPr>
      </w:pPr>
      <w:r w:rsidRPr="000B0695">
        <w:rPr>
          <w:b/>
          <w:u w:val="single"/>
        </w:rPr>
        <w:t>Impro</w:t>
      </w:r>
      <w:r w:rsidR="001D5EE3" w:rsidRPr="000B0695">
        <w:rPr>
          <w:b/>
          <w:u w:val="single"/>
        </w:rPr>
        <w:t xml:space="preserve"> </w:t>
      </w:r>
      <w:r w:rsidRPr="000B0695">
        <w:rPr>
          <w:b/>
          <w:u w:val="single"/>
        </w:rPr>
        <w:t>« </w:t>
      </w:r>
      <w:r w:rsidR="001D5EE3" w:rsidRPr="000B0695">
        <w:rPr>
          <w:b/>
          <w:u w:val="single"/>
        </w:rPr>
        <w:t>viens reste</w:t>
      </w:r>
      <w:r w:rsidRPr="000B0695">
        <w:rPr>
          <w:b/>
          <w:u w:val="single"/>
        </w:rPr>
        <w:t> »</w:t>
      </w:r>
    </w:p>
    <w:p w:rsidR="001D5EE3" w:rsidRDefault="000B0695">
      <w:r>
        <w:t xml:space="preserve">Comment </w:t>
      </w:r>
      <w:r w:rsidR="001D5EE3">
        <w:t xml:space="preserve">convaincre </w:t>
      </w:r>
      <w:r>
        <w:t xml:space="preserve">et </w:t>
      </w:r>
      <w:r w:rsidR="001D5EE3">
        <w:t xml:space="preserve">comment </w:t>
      </w:r>
      <w:r>
        <w:t xml:space="preserve">exprimer </w:t>
      </w:r>
      <w:r w:rsidR="001D5EE3">
        <w:t>des émotions</w:t>
      </w:r>
      <w:r>
        <w:t xml:space="preserve"> pour convaincre</w:t>
      </w:r>
    </w:p>
    <w:p w:rsidR="001D5EE3" w:rsidRDefault="001D5EE3">
      <w:r>
        <w:t>Une personne a les yeux fermés au centre</w:t>
      </w:r>
      <w:r w:rsidR="000B0695">
        <w:t xml:space="preserve">. A </w:t>
      </w:r>
      <w:r>
        <w:t xml:space="preserve">jardin une personne ne peut dire que </w:t>
      </w:r>
      <w:r w:rsidR="000B0695">
        <w:t>« </w:t>
      </w:r>
      <w:r>
        <w:t>vien</w:t>
      </w:r>
      <w:r w:rsidR="000B0695">
        <w:t>s »,</w:t>
      </w:r>
      <w:r>
        <w:t xml:space="preserve"> à cour une personne ne peut dire que </w:t>
      </w:r>
      <w:r w:rsidR="000B0695">
        <w:t>« </w:t>
      </w:r>
      <w:r>
        <w:t>reste</w:t>
      </w:r>
      <w:r w:rsidR="000B0695">
        <w:t> »</w:t>
      </w:r>
      <w:r>
        <w:t xml:space="preserve">. La personne </w:t>
      </w:r>
      <w:r w:rsidR="000B0695">
        <w:t xml:space="preserve">qui a </w:t>
      </w:r>
      <w:r>
        <w:t>les yeux fermés au centre doit sincèrement aller vers celle qu</w:t>
      </w:r>
      <w:r w:rsidR="000B0695">
        <w:t xml:space="preserve">i est le plus </w:t>
      </w:r>
      <w:r>
        <w:t>a</w:t>
      </w:r>
      <w:r w:rsidR="000B0695">
        <w:t>t</w:t>
      </w:r>
      <w:r>
        <w:t>t</w:t>
      </w:r>
      <w:r w:rsidR="000B0695">
        <w:t>irant et convaincant</w:t>
      </w:r>
      <w:r>
        <w:t xml:space="preserve">. C’est possible </w:t>
      </w:r>
      <w:r w:rsidR="000B0695">
        <w:t xml:space="preserve">à </w:t>
      </w:r>
      <w:r>
        <w:t>un moment de rajouter du texte.</w:t>
      </w:r>
    </w:p>
    <w:p w:rsidR="001D5EE3" w:rsidRDefault="001D5EE3"/>
    <w:p w:rsidR="001D5EE3" w:rsidRPr="000B0695" w:rsidRDefault="001D5EE3">
      <w:pPr>
        <w:rPr>
          <w:b/>
          <w:u w:val="single"/>
        </w:rPr>
      </w:pPr>
      <w:r w:rsidRPr="000B0695">
        <w:rPr>
          <w:b/>
          <w:u w:val="single"/>
        </w:rPr>
        <w:t>Boucle de la colère ou de l</w:t>
      </w:r>
      <w:r w:rsidR="000B0695">
        <w:rPr>
          <w:b/>
          <w:u w:val="single"/>
        </w:rPr>
        <w:t>’aveu</w:t>
      </w:r>
    </w:p>
    <w:p w:rsidR="000B0695" w:rsidRDefault="001D5EE3">
      <w:r>
        <w:t>Une personne est sur scène et une autre personne vient lui reprocher quelque chose</w:t>
      </w:r>
      <w:r w:rsidR="000B0695">
        <w:t>.</w:t>
      </w:r>
      <w:r>
        <w:t xml:space="preserve"> </w:t>
      </w:r>
      <w:r w:rsidR="000B0695">
        <w:t>C</w:t>
      </w:r>
      <w:r>
        <w:t>e</w:t>
      </w:r>
      <w:r w:rsidR="000B0695">
        <w:t>lle</w:t>
      </w:r>
      <w:r>
        <w:t xml:space="preserve"> qui est sur scène ne doit pas refuser on </w:t>
      </w:r>
      <w:r w:rsidR="000B0695">
        <w:t>ni</w:t>
      </w:r>
      <w:r>
        <w:t>er</w:t>
      </w:r>
      <w:r w:rsidR="000B0695">
        <w:t xml:space="preserve"> ce qui a provoqué la colère de l’autre</w:t>
      </w:r>
      <w:r>
        <w:t> : elle doit accepter l’accusation et se défendre</w:t>
      </w:r>
      <w:r w:rsidR="000B0695">
        <w:t>,</w:t>
      </w:r>
      <w:r>
        <w:t xml:space="preserve"> se justifier</w:t>
      </w:r>
      <w:r w:rsidR="000B0695">
        <w:t>,</w:t>
      </w:r>
      <w:r>
        <w:t xml:space="preserve"> demander </w:t>
      </w:r>
      <w:r w:rsidR="000B0695">
        <w:t>pardon.</w:t>
      </w:r>
    </w:p>
    <w:p w:rsidR="001D5EE3" w:rsidRDefault="001D5EE3">
      <w:r>
        <w:t>Faire comprendre petit à petit aux élèves les trois règles d</w:t>
      </w:r>
      <w:r w:rsidR="000B0695">
        <w:t>e</w:t>
      </w:r>
      <w:r>
        <w:t xml:space="preserve"> l’impro : pas de bonjour</w:t>
      </w:r>
      <w:r w:rsidR="000B0695">
        <w:t xml:space="preserve"> (</w:t>
      </w:r>
      <w:r>
        <w:t>on se connaît</w:t>
      </w:r>
      <w:r w:rsidR="000B0695">
        <w:t>)</w:t>
      </w:r>
      <w:r>
        <w:t>, pas de question</w:t>
      </w:r>
      <w:r w:rsidR="000B0695">
        <w:t xml:space="preserve"> (</w:t>
      </w:r>
      <w:r>
        <w:t>on ne retarde pas à l’action</w:t>
      </w:r>
      <w:r w:rsidR="000B0695">
        <w:t>)</w:t>
      </w:r>
      <w:r>
        <w:t>, pas de no</w:t>
      </w:r>
      <w:r w:rsidR="000B0695">
        <w:t>n (o</w:t>
      </w:r>
      <w:r>
        <w:t>n accepte toujours la proposition de l’autre</w:t>
      </w:r>
      <w:r w:rsidR="000B0695">
        <w:t>)</w:t>
      </w:r>
      <w:r>
        <w:t>.</w:t>
      </w:r>
    </w:p>
    <w:p w:rsidR="001D5EE3" w:rsidRDefault="001D5EE3"/>
    <w:p w:rsidR="001D5EE3" w:rsidRPr="000B0695" w:rsidRDefault="000B0695">
      <w:pPr>
        <w:rPr>
          <w:b/>
        </w:rPr>
      </w:pPr>
      <w:r w:rsidRPr="000B0695">
        <w:rPr>
          <w:b/>
        </w:rPr>
        <w:t>Impro</w:t>
      </w:r>
      <w:r w:rsidR="001D5EE3" w:rsidRPr="000B0695">
        <w:rPr>
          <w:b/>
        </w:rPr>
        <w:t xml:space="preserve"> des cadeaux avec un sac ou une boîte</w:t>
      </w:r>
    </w:p>
    <w:p w:rsidR="000B0695" w:rsidRDefault="001D5EE3">
      <w:r>
        <w:t xml:space="preserve">Ouvrir un cadeau et être super content, </w:t>
      </w:r>
    </w:p>
    <w:p w:rsidR="000B0695" w:rsidRDefault="000B0695">
      <w:proofErr w:type="gramStart"/>
      <w:r>
        <w:t>o</w:t>
      </w:r>
      <w:r w:rsidR="001D5EE3">
        <w:t>uvrir</w:t>
      </w:r>
      <w:proofErr w:type="gramEnd"/>
      <w:r w:rsidR="001D5EE3">
        <w:t xml:space="preserve"> un cadeau et être très déçu, </w:t>
      </w:r>
    </w:p>
    <w:p w:rsidR="000B0695" w:rsidRDefault="001D5EE3">
      <w:proofErr w:type="gramStart"/>
      <w:r>
        <w:t>ouvrir</w:t>
      </w:r>
      <w:proofErr w:type="gramEnd"/>
      <w:r>
        <w:t xml:space="preserve"> un cadeau être très déçu mais cacher sa déception pour ne pas blesser la personne qui nous l’a offert, </w:t>
      </w:r>
    </w:p>
    <w:p w:rsidR="000B0695" w:rsidRDefault="001D5EE3">
      <w:proofErr w:type="gramStart"/>
      <w:r>
        <w:t>ouvrir</w:t>
      </w:r>
      <w:proofErr w:type="gramEnd"/>
      <w:r>
        <w:t xml:space="preserve"> un cadeau et être dégoûté, </w:t>
      </w:r>
    </w:p>
    <w:p w:rsidR="000B0695" w:rsidRDefault="001D5EE3">
      <w:proofErr w:type="gramStart"/>
      <w:r>
        <w:t>ouvrir</w:t>
      </w:r>
      <w:proofErr w:type="gramEnd"/>
      <w:r>
        <w:t xml:space="preserve"> un cadeau et ce que tu découvres te fait peur, </w:t>
      </w:r>
    </w:p>
    <w:p w:rsidR="000B0695" w:rsidRDefault="001D5EE3">
      <w:proofErr w:type="gramStart"/>
      <w:r>
        <w:t>ouvrir</w:t>
      </w:r>
      <w:proofErr w:type="gramEnd"/>
      <w:r>
        <w:t xml:space="preserve"> un cadeau et être étonné, </w:t>
      </w:r>
    </w:p>
    <w:p w:rsidR="001D5EE3" w:rsidRDefault="001D5EE3">
      <w:proofErr w:type="gramStart"/>
      <w:r>
        <w:t>ouvrir</w:t>
      </w:r>
      <w:proofErr w:type="gramEnd"/>
      <w:r>
        <w:t xml:space="preserve"> un cadeau en consigne libre.</w:t>
      </w:r>
    </w:p>
    <w:p w:rsidR="000B0695" w:rsidRDefault="000B0695">
      <w:bookmarkStart w:id="0" w:name="_GoBack"/>
      <w:bookmarkEnd w:id="0"/>
    </w:p>
    <w:p w:rsidR="001D5EE3" w:rsidRDefault="001D5EE3"/>
    <w:p w:rsidR="001D5EE3" w:rsidRDefault="001D5EE3"/>
    <w:p w:rsidR="00160CEC" w:rsidRDefault="00160CEC"/>
    <w:p w:rsidR="00160CEC" w:rsidRDefault="00160CEC"/>
    <w:sectPr w:rsidR="00160CEC" w:rsidSect="0085037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30422"/>
    <w:multiLevelType w:val="hybridMultilevel"/>
    <w:tmpl w:val="2DE879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EC"/>
    <w:rsid w:val="000B0695"/>
    <w:rsid w:val="00160CEC"/>
    <w:rsid w:val="001D5EE3"/>
    <w:rsid w:val="0038115D"/>
    <w:rsid w:val="0085037A"/>
    <w:rsid w:val="008A439B"/>
    <w:rsid w:val="00A97474"/>
    <w:rsid w:val="00DA50ED"/>
    <w:rsid w:val="00F97ADA"/>
    <w:rsid w:val="00FA1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2A150B7"/>
  <w15:chartTrackingRefBased/>
  <w15:docId w15:val="{F5B0BCE6-0ED4-CB43-B45C-DC6A069A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Unicode MS"/>
        <w:kern w:val="3"/>
        <w:sz w:val="24"/>
        <w:szCs w:val="24"/>
        <w:lang w:val="fr-FR" w:eastAsia="en-US" w:bidi="ar-SA"/>
      </w:rPr>
    </w:rPrDefault>
    <w:pPrDefault>
      <w:pPr>
        <w:widowControl w:val="0"/>
        <w:autoSpaceDN w:val="0"/>
        <w:spacing w:after="8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039"/>
    <w:pPr>
      <w:suppressAutoHyphens/>
    </w:pPr>
  </w:style>
  <w:style w:type="paragraph" w:styleId="Titre1">
    <w:name w:val="heading 1"/>
    <w:basedOn w:val="Normal"/>
    <w:next w:val="Normal"/>
    <w:link w:val="Titre1Car"/>
    <w:uiPriority w:val="9"/>
    <w:qFormat/>
    <w:rsid w:val="00FA1039"/>
    <w:pPr>
      <w:keepNext/>
      <w:spacing w:before="240" w:after="120"/>
      <w:outlineLvl w:val="0"/>
    </w:pPr>
    <w:rPr>
      <w:b/>
      <w:bCs/>
      <w:sz w:val="48"/>
      <w:szCs w:val="48"/>
    </w:rPr>
  </w:style>
  <w:style w:type="paragraph" w:styleId="Titre2">
    <w:name w:val="heading 2"/>
    <w:basedOn w:val="Normal"/>
    <w:next w:val="Normal"/>
    <w:link w:val="Titre2Car"/>
    <w:uiPriority w:val="9"/>
    <w:semiHidden/>
    <w:unhideWhenUsed/>
    <w:qFormat/>
    <w:rsid w:val="00FA1039"/>
    <w:pPr>
      <w:keepNext/>
      <w:spacing w:before="240" w:after="120"/>
      <w:outlineLvl w:val="1"/>
    </w:pPr>
    <w:rPr>
      <w:b/>
      <w:bCs/>
      <w:sz w:val="36"/>
      <w:szCs w:val="36"/>
    </w:rPr>
  </w:style>
  <w:style w:type="paragraph" w:styleId="Titre3">
    <w:name w:val="heading 3"/>
    <w:basedOn w:val="Normal"/>
    <w:next w:val="Normal"/>
    <w:link w:val="Titre3Car"/>
    <w:uiPriority w:val="9"/>
    <w:semiHidden/>
    <w:unhideWhenUsed/>
    <w:qFormat/>
    <w:rsid w:val="00FA1039"/>
    <w:pPr>
      <w:spacing w:before="28" w:after="28"/>
      <w:outlineLvl w:val="2"/>
    </w:pPr>
    <w:rPr>
      <w:rFonts w:eastAsia="Times New Roman" w:cs="Times New Roman"/>
      <w:b/>
      <w:bCs/>
      <w:sz w:val="27"/>
      <w:szCs w:val="27"/>
      <w:lang w:eastAsia="fr-FR"/>
    </w:rPr>
  </w:style>
  <w:style w:type="paragraph" w:styleId="Titre5">
    <w:name w:val="heading 5"/>
    <w:basedOn w:val="Normal"/>
    <w:next w:val="Normal"/>
    <w:link w:val="Titre5Car"/>
    <w:uiPriority w:val="9"/>
    <w:semiHidden/>
    <w:unhideWhenUsed/>
    <w:qFormat/>
    <w:rsid w:val="00FA1039"/>
    <w:pPr>
      <w:keepNext/>
      <w:spacing w:before="240" w:after="120"/>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1039"/>
    <w:rPr>
      <w:b/>
      <w:bCs/>
      <w:sz w:val="48"/>
      <w:szCs w:val="48"/>
    </w:rPr>
  </w:style>
  <w:style w:type="character" w:customStyle="1" w:styleId="Titre2Car">
    <w:name w:val="Titre 2 Car"/>
    <w:basedOn w:val="Policepardfaut"/>
    <w:link w:val="Titre2"/>
    <w:uiPriority w:val="9"/>
    <w:semiHidden/>
    <w:rsid w:val="00FA1039"/>
    <w:rPr>
      <w:b/>
      <w:bCs/>
      <w:sz w:val="36"/>
      <w:szCs w:val="36"/>
    </w:rPr>
  </w:style>
  <w:style w:type="character" w:customStyle="1" w:styleId="Titre3Car">
    <w:name w:val="Titre 3 Car"/>
    <w:basedOn w:val="Policepardfaut"/>
    <w:link w:val="Titre3"/>
    <w:uiPriority w:val="9"/>
    <w:semiHidden/>
    <w:rsid w:val="00FA1039"/>
    <w:rPr>
      <w:rFonts w:eastAsia="Times New Roman" w:cs="Times New Roman"/>
      <w:b/>
      <w:bCs/>
      <w:sz w:val="27"/>
      <w:szCs w:val="27"/>
      <w:lang w:eastAsia="fr-FR"/>
    </w:rPr>
  </w:style>
  <w:style w:type="character" w:customStyle="1" w:styleId="Titre5Car">
    <w:name w:val="Titre 5 Car"/>
    <w:basedOn w:val="Policepardfaut"/>
    <w:link w:val="Titre5"/>
    <w:uiPriority w:val="9"/>
    <w:semiHidden/>
    <w:rsid w:val="00FA1039"/>
    <w:rPr>
      <w:b/>
      <w:bCs/>
      <w:sz w:val="20"/>
      <w:szCs w:val="20"/>
    </w:rPr>
  </w:style>
  <w:style w:type="paragraph" w:styleId="Paragraphedeliste">
    <w:name w:val="List Paragraph"/>
    <w:basedOn w:val="Normal"/>
    <w:uiPriority w:val="34"/>
    <w:qFormat/>
    <w:rsid w:val="000B0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723</Words>
  <Characters>3977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2025-10-05T09:04:00Z</dcterms:created>
  <dcterms:modified xsi:type="dcterms:W3CDTF">2025-10-05T11:36:00Z</dcterms:modified>
</cp:coreProperties>
</file>