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42D" w:rsidRDefault="0074742D" w:rsidP="006F5629">
      <w:pPr>
        <w:mirrorIndents/>
        <w:jc w:val="center"/>
        <w:rPr>
          <w:rFonts w:ascii="Century Gothic" w:hAnsi="Century Gothic"/>
          <w:color w:val="E36C0A"/>
          <w:sz w:val="36"/>
          <w:szCs w:val="36"/>
        </w:rPr>
      </w:pPr>
      <w:r>
        <w:rPr>
          <w:rFonts w:ascii="Century Gothic" w:hAnsi="Century Gothic"/>
          <w:noProof/>
          <w:color w:val="E36C0A"/>
          <w:sz w:val="36"/>
          <w:szCs w:val="36"/>
          <w:lang w:eastAsia="fr-FR" w:bidi="ar-SA"/>
        </w:rPr>
        <mc:AlternateContent>
          <mc:Choice Requires="wps">
            <w:drawing>
              <wp:anchor distT="0" distB="0" distL="114300" distR="114300" simplePos="0" relativeHeight="251660288" behindDoc="0" locked="0" layoutInCell="1" allowOverlap="1">
                <wp:simplePos x="0" y="0"/>
                <wp:positionH relativeFrom="column">
                  <wp:posOffset>-80645</wp:posOffset>
                </wp:positionH>
                <wp:positionV relativeFrom="paragraph">
                  <wp:posOffset>-186055</wp:posOffset>
                </wp:positionV>
                <wp:extent cx="6267450" cy="24955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267450" cy="24955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5470" w:rsidRPr="0074742D" w:rsidRDefault="00C45470" w:rsidP="0074742D">
                            <w:pPr>
                              <w:jc w:val="center"/>
                              <w:rPr>
                                <w:rFonts w:ascii="Century Gothic" w:hAnsi="Century Gothic"/>
                                <w:sz w:val="36"/>
                                <w:szCs w:val="36"/>
                              </w:rPr>
                            </w:pPr>
                            <w:r w:rsidRPr="0074742D">
                              <w:rPr>
                                <w:rFonts w:ascii="Century Gothic" w:hAnsi="Century Gothic"/>
                                <w:sz w:val="36"/>
                                <w:szCs w:val="36"/>
                              </w:rPr>
                              <w:t>Diagnostic local</w:t>
                            </w:r>
                          </w:p>
                          <w:p w:rsidR="00C45470" w:rsidRPr="0074742D" w:rsidRDefault="00C45470" w:rsidP="005C2323">
                            <w:pPr>
                              <w:rPr>
                                <w:rFonts w:ascii="Century Gothic" w:hAnsi="Century Gothic"/>
                                <w:sz w:val="36"/>
                                <w:szCs w:val="36"/>
                              </w:rPr>
                            </w:pPr>
                          </w:p>
                          <w:p w:rsidR="00C45470" w:rsidRPr="0074742D" w:rsidRDefault="00C45470" w:rsidP="0074742D">
                            <w:pPr>
                              <w:jc w:val="center"/>
                              <w:rPr>
                                <w:rFonts w:ascii="Century Gothic" w:hAnsi="Century Gothic"/>
                                <w:sz w:val="36"/>
                                <w:szCs w:val="36"/>
                              </w:rPr>
                            </w:pPr>
                            <w:r w:rsidRPr="0074742D">
                              <w:rPr>
                                <w:rFonts w:ascii="Century Gothic" w:hAnsi="Century Gothic"/>
                                <w:sz w:val="36"/>
                                <w:szCs w:val="36"/>
                              </w:rPr>
                              <w:t>"Contour du phénomène prostitutionnel à Rennes, quels outils proposer pour une prise en charge?</w:t>
                            </w:r>
                            <w:r>
                              <w:rPr>
                                <w:rFonts w:ascii="Century Gothic" w:hAnsi="Century Gothic"/>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6.35pt;margin-top:-14.65pt;width:493.5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" fillcolor="#e36c0a [2409]" strokecolor="#e36c0a [2409]" strokeweight="2pt">
                <v:textbox>
                  <w:txbxContent>
                    <w:p w:rsidR="00C45470" w:rsidRPr="0074742D" w:rsidRDefault="00C45470" w:rsidP="0074742D">
                      <w:pPr>
                        <w:jc w:val="center"/>
                        <w:rPr>
                          <w:rFonts w:ascii="Century Gothic" w:hAnsi="Century Gothic"/>
                          <w:sz w:val="36"/>
                          <w:szCs w:val="36"/>
                        </w:rPr>
                      </w:pPr>
                      <w:r w:rsidRPr="0074742D">
                        <w:rPr>
                          <w:rFonts w:ascii="Century Gothic" w:hAnsi="Century Gothic"/>
                          <w:sz w:val="36"/>
                          <w:szCs w:val="36"/>
                        </w:rPr>
                        <w:t>Diagnostic local</w:t>
                      </w:r>
                    </w:p>
                    <w:p w:rsidR="00C45470" w:rsidRPr="0074742D" w:rsidRDefault="00C45470" w:rsidP="005C2323">
                      <w:pPr>
                        <w:rPr>
                          <w:rFonts w:ascii="Century Gothic" w:hAnsi="Century Gothic"/>
                          <w:sz w:val="36"/>
                          <w:szCs w:val="36"/>
                        </w:rPr>
                      </w:pPr>
                    </w:p>
                    <w:p w:rsidR="00C45470" w:rsidRPr="0074742D" w:rsidRDefault="00C45470" w:rsidP="0074742D">
                      <w:pPr>
                        <w:jc w:val="center"/>
                        <w:rPr>
                          <w:rFonts w:ascii="Century Gothic" w:hAnsi="Century Gothic"/>
                          <w:sz w:val="36"/>
                          <w:szCs w:val="36"/>
                        </w:rPr>
                      </w:pPr>
                      <w:r w:rsidRPr="0074742D">
                        <w:rPr>
                          <w:rFonts w:ascii="Century Gothic" w:hAnsi="Century Gothic"/>
                          <w:sz w:val="36"/>
                          <w:szCs w:val="36"/>
                        </w:rPr>
                        <w:t>"Contour du phénomène prostitutionnel à Rennes, quels outils proposer pour une prise en charge?</w:t>
                      </w:r>
                      <w:r>
                        <w:rPr>
                          <w:rFonts w:ascii="Century Gothic" w:hAnsi="Century Gothic"/>
                          <w:sz w:val="36"/>
                          <w:szCs w:val="36"/>
                        </w:rPr>
                        <w:t>"</w:t>
                      </w:r>
                    </w:p>
                  </w:txbxContent>
                </v:textbox>
              </v:rect>
            </w:pict>
          </mc:Fallback>
        </mc:AlternateContent>
      </w:r>
    </w:p>
    <w:p w:rsidR="0074742D" w:rsidRDefault="0074742D" w:rsidP="006F5629">
      <w:pPr>
        <w:mirrorIndents/>
        <w:jc w:val="center"/>
        <w:rPr>
          <w:rFonts w:ascii="Century Gothic" w:hAnsi="Century Gothic"/>
          <w:color w:val="E36C0A"/>
          <w:sz w:val="36"/>
          <w:szCs w:val="36"/>
        </w:rPr>
      </w:pPr>
    </w:p>
    <w:p w:rsidR="006F5629" w:rsidRPr="00125F8C" w:rsidRDefault="006F5629" w:rsidP="006F5629">
      <w:pPr>
        <w:mirrorIndents/>
        <w:jc w:val="center"/>
        <w:rPr>
          <w:rFonts w:ascii="Century Gothic" w:hAnsi="Century Gothic"/>
          <w:color w:val="E36C0A"/>
          <w:sz w:val="36"/>
          <w:szCs w:val="36"/>
        </w:rPr>
      </w:pPr>
      <w:r w:rsidRPr="00125F8C">
        <w:rPr>
          <w:rFonts w:ascii="Century Gothic" w:hAnsi="Century Gothic"/>
          <w:color w:val="E36C0A"/>
          <w:sz w:val="36"/>
          <w:szCs w:val="36"/>
        </w:rPr>
        <w:t xml:space="preserve">Synthèse </w:t>
      </w:r>
    </w:p>
    <w:p w:rsidR="006F5629" w:rsidRPr="00125F8C" w:rsidRDefault="006F5629" w:rsidP="006F5629">
      <w:pPr>
        <w:mirrorIndents/>
        <w:jc w:val="center"/>
        <w:rPr>
          <w:rFonts w:ascii="Century Gothic" w:hAnsi="Century Gothic"/>
          <w:color w:val="E36C0A"/>
          <w:sz w:val="36"/>
          <w:szCs w:val="36"/>
        </w:rPr>
      </w:pPr>
    </w:p>
    <w:p w:rsidR="006F5629" w:rsidRPr="00125F8C" w:rsidRDefault="006F5629" w:rsidP="0074742D">
      <w:pPr>
        <w:mirrorIndents/>
        <w:rPr>
          <w:rFonts w:ascii="Century Gothic" w:hAnsi="Century Gothic"/>
          <w:color w:val="E36C0A"/>
          <w:sz w:val="36"/>
          <w:szCs w:val="36"/>
        </w:rPr>
      </w:pPr>
    </w:p>
    <w:p w:rsidR="006F5629" w:rsidRPr="00642352" w:rsidRDefault="006F5629" w:rsidP="006F5629">
      <w:pPr>
        <w:pStyle w:val="LO-Normal"/>
        <w:mirrorIndents/>
        <w:jc w:val="center"/>
        <w:rPr>
          <w:rFonts w:ascii="Century Gothic" w:hAnsi="Century Gothic"/>
          <w:sz w:val="36"/>
          <w:szCs w:val="36"/>
        </w:rPr>
      </w:pPr>
    </w:p>
    <w:p w:rsidR="006F5629" w:rsidRDefault="006F5629" w:rsidP="006F5629">
      <w:pPr>
        <w:pStyle w:val="LO-Normal"/>
        <w:mirrorIndents/>
        <w:jc w:val="center"/>
        <w:rPr>
          <w:rFonts w:ascii="Century Gothic" w:hAnsi="Century Gothic"/>
          <w:sz w:val="40"/>
          <w:szCs w:val="40"/>
        </w:rPr>
      </w:pPr>
    </w:p>
    <w:p w:rsidR="006F5629" w:rsidRPr="00642352" w:rsidRDefault="006F5629" w:rsidP="006F5629">
      <w:pPr>
        <w:pStyle w:val="LO-Normal"/>
        <w:mirrorIndents/>
        <w:rPr>
          <w:rFonts w:ascii="Century Gothic" w:hAnsi="Century Gothic"/>
          <w:sz w:val="20"/>
          <w:szCs w:val="20"/>
        </w:rPr>
      </w:pPr>
    </w:p>
    <w:p w:rsidR="0074742D" w:rsidRDefault="0074742D" w:rsidP="006F5629">
      <w:pPr>
        <w:mirrorIndents/>
        <w:rPr>
          <w:rFonts w:ascii="Century Gothic" w:hAnsi="Century Gothic" w:cs="Calibri"/>
          <w:b/>
          <w:bCs/>
          <w:sz w:val="20"/>
          <w:szCs w:val="20"/>
        </w:rPr>
      </w:pPr>
    </w:p>
    <w:p w:rsidR="0074742D" w:rsidRDefault="0074742D" w:rsidP="006F5629">
      <w:pPr>
        <w:mirrorIndents/>
        <w:rPr>
          <w:rFonts w:ascii="Century Gothic" w:hAnsi="Century Gothic" w:cs="Calibri"/>
          <w:b/>
          <w:bCs/>
          <w:sz w:val="20"/>
          <w:szCs w:val="20"/>
        </w:rPr>
      </w:pPr>
    </w:p>
    <w:p w:rsidR="0074742D" w:rsidRDefault="0074742D" w:rsidP="006F5629">
      <w:pPr>
        <w:mirrorIndents/>
        <w:rPr>
          <w:rFonts w:ascii="Century Gothic" w:hAnsi="Century Gothic" w:cs="Calibri"/>
          <w:b/>
          <w:bCs/>
          <w:sz w:val="20"/>
          <w:szCs w:val="20"/>
        </w:rPr>
      </w:pPr>
    </w:p>
    <w:p w:rsidR="0074742D" w:rsidRDefault="0074742D" w:rsidP="006F5629">
      <w:pPr>
        <w:mirrorIndents/>
        <w:rPr>
          <w:rFonts w:ascii="Century Gothic" w:hAnsi="Century Gothic" w:cs="Calibri"/>
          <w:b/>
          <w:bCs/>
          <w:sz w:val="20"/>
          <w:szCs w:val="20"/>
        </w:rPr>
      </w:pPr>
    </w:p>
    <w:p w:rsidR="0074742D" w:rsidRDefault="0074742D" w:rsidP="006F5629">
      <w:pPr>
        <w:mirrorIndents/>
        <w:rPr>
          <w:rFonts w:ascii="Century Gothic" w:hAnsi="Century Gothic" w:cs="Calibri"/>
          <w:b/>
          <w:bCs/>
          <w:sz w:val="20"/>
          <w:szCs w:val="20"/>
        </w:rPr>
      </w:pPr>
    </w:p>
    <w:p w:rsidR="0074742D" w:rsidRDefault="0074742D" w:rsidP="006F5629">
      <w:pPr>
        <w:mirrorIndents/>
        <w:rPr>
          <w:rFonts w:ascii="Century Gothic" w:hAnsi="Century Gothic" w:cs="Calibri"/>
          <w:b/>
          <w:bCs/>
          <w:sz w:val="20"/>
          <w:szCs w:val="20"/>
        </w:rPr>
      </w:pPr>
    </w:p>
    <w:p w:rsidR="0074742D" w:rsidRDefault="0074742D" w:rsidP="006F5629">
      <w:pPr>
        <w:mirrorIndents/>
        <w:rPr>
          <w:rFonts w:ascii="Century Gothic" w:hAnsi="Century Gothic" w:cs="Calibri"/>
          <w:b/>
          <w:bCs/>
          <w:sz w:val="20"/>
          <w:szCs w:val="20"/>
        </w:rPr>
      </w:pPr>
    </w:p>
    <w:p w:rsidR="006F5629" w:rsidRPr="003F6954" w:rsidRDefault="006F5629" w:rsidP="003F6954">
      <w:pPr>
        <w:mirrorIndents/>
        <w:jc w:val="center"/>
        <w:rPr>
          <w:color w:val="E36C0A" w:themeColor="accent6" w:themeShade="BF"/>
          <w:sz w:val="28"/>
          <w:szCs w:val="28"/>
        </w:rPr>
      </w:pPr>
      <w:r w:rsidRPr="003F6954">
        <w:rPr>
          <w:rFonts w:ascii="Century Gothic" w:hAnsi="Century Gothic" w:cs="Calibri"/>
          <w:b/>
          <w:bCs/>
          <w:color w:val="E36C0A" w:themeColor="accent6" w:themeShade="BF"/>
          <w:sz w:val="28"/>
          <w:szCs w:val="28"/>
        </w:rPr>
        <w:t>Sommaire</w:t>
      </w:r>
    </w:p>
    <w:p w:rsidR="006F5629" w:rsidRDefault="006F5629" w:rsidP="006F5629">
      <w:pPr>
        <w:mirrorIndents/>
        <w:rPr>
          <w:rFonts w:ascii="Century Gothic" w:hAnsi="Century Gothic" w:cs="Calibri"/>
          <w:b/>
          <w:bCs/>
          <w:color w:val="E36C0A" w:themeColor="accent6" w:themeShade="BF"/>
          <w:sz w:val="20"/>
          <w:szCs w:val="20"/>
        </w:rPr>
      </w:pPr>
    </w:p>
    <w:p w:rsidR="006F5629" w:rsidRPr="0078177F" w:rsidRDefault="006F5629" w:rsidP="006F5629">
      <w:pPr>
        <w:mirrorIndents/>
        <w:jc w:val="both"/>
        <w:rPr>
          <w:rFonts w:ascii="Century Gothic" w:hAnsi="Century Gothic" w:cs="Calibri"/>
          <w:bCs/>
          <w:color w:val="E36C0A" w:themeColor="accent6" w:themeShade="BF"/>
          <w:sz w:val="22"/>
          <w:szCs w:val="22"/>
        </w:rPr>
      </w:pPr>
    </w:p>
    <w:p w:rsidR="003420C8" w:rsidRPr="0078177F" w:rsidRDefault="003420C8" w:rsidP="006F5629">
      <w:pPr>
        <w:mirrorIndents/>
        <w:jc w:val="both"/>
        <w:rPr>
          <w:rFonts w:ascii="Century Gothic" w:hAnsi="Century Gothic" w:cs="Calibri"/>
          <w:bCs/>
          <w:color w:val="E36C0A" w:themeColor="accent6" w:themeShade="BF"/>
          <w:sz w:val="22"/>
          <w:szCs w:val="22"/>
        </w:rPr>
      </w:pPr>
    </w:p>
    <w:p w:rsidR="006F5629" w:rsidRPr="0078177F" w:rsidRDefault="006F5629" w:rsidP="003F6954">
      <w:pPr>
        <w:pStyle w:val="Paragraphedeliste"/>
        <w:numPr>
          <w:ilvl w:val="0"/>
          <w:numId w:val="35"/>
        </w:numPr>
        <w:mirrorIndents/>
        <w:jc w:val="both"/>
        <w:rPr>
          <w:rFonts w:ascii="Century Gothic" w:hAnsi="Century Gothic"/>
          <w:color w:val="E36C0A" w:themeColor="accent6" w:themeShade="BF"/>
          <w:sz w:val="22"/>
          <w:szCs w:val="22"/>
        </w:rPr>
      </w:pPr>
      <w:r w:rsidRPr="0078177F">
        <w:rPr>
          <w:rFonts w:ascii="Century Gothic" w:hAnsi="Century Gothic" w:cs="Calibri"/>
          <w:b/>
          <w:bCs/>
          <w:color w:val="E36C0A" w:themeColor="accent6" w:themeShade="BF"/>
          <w:sz w:val="22"/>
          <w:szCs w:val="22"/>
        </w:rPr>
        <w:t>Contexte d’élaboration et méthodologie</w:t>
      </w:r>
      <w:r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005B6ED0" w:rsidRPr="0078177F">
        <w:rPr>
          <w:rFonts w:ascii="Century Gothic" w:hAnsi="Century Gothic" w:cs="Calibri"/>
          <w:color w:val="E36C0A" w:themeColor="accent6" w:themeShade="BF"/>
          <w:sz w:val="22"/>
          <w:szCs w:val="22"/>
        </w:rPr>
        <w:t>p.2</w:t>
      </w:r>
    </w:p>
    <w:p w:rsidR="006F5629" w:rsidRPr="0078177F" w:rsidRDefault="006F5629" w:rsidP="00756346">
      <w:pPr>
        <w:ind w:left="709"/>
        <w:mirrorIndents/>
        <w:jc w:val="both"/>
        <w:rPr>
          <w:rFonts w:ascii="Century Gothic" w:hAnsi="Century Gothic"/>
          <w:color w:val="E36C0A" w:themeColor="accent6" w:themeShade="BF"/>
          <w:sz w:val="22"/>
          <w:szCs w:val="22"/>
        </w:rPr>
      </w:pPr>
    </w:p>
    <w:p w:rsidR="006F5629" w:rsidRPr="0078177F" w:rsidRDefault="006F5629" w:rsidP="003F6954">
      <w:pPr>
        <w:pStyle w:val="Paragraphedeliste"/>
        <w:numPr>
          <w:ilvl w:val="0"/>
          <w:numId w:val="35"/>
        </w:numPr>
        <w:mirrorIndents/>
        <w:jc w:val="both"/>
        <w:rPr>
          <w:rFonts w:ascii="Century Gothic" w:hAnsi="Century Gothic"/>
          <w:color w:val="E36C0A" w:themeColor="accent6" w:themeShade="BF"/>
          <w:sz w:val="22"/>
          <w:szCs w:val="22"/>
        </w:rPr>
      </w:pPr>
      <w:r w:rsidRPr="0078177F">
        <w:rPr>
          <w:rStyle w:val="Policepardfaut1"/>
          <w:rFonts w:ascii="Century Gothic" w:hAnsi="Century Gothic" w:cs="Calibri"/>
          <w:b/>
          <w:bCs/>
          <w:color w:val="E36C0A" w:themeColor="accent6" w:themeShade="BF"/>
          <w:sz w:val="22"/>
          <w:szCs w:val="22"/>
        </w:rPr>
        <w:t>Approche du phénomène et cadre légal</w:t>
      </w:r>
      <w:r w:rsidRPr="0078177F">
        <w:rPr>
          <w:rStyle w:val="Policepardfaut1"/>
          <w:rFonts w:ascii="Century Gothic" w:hAnsi="Century Gothic" w:cs="Calibri"/>
          <w:b/>
          <w:bCs/>
          <w:color w:val="E36C0A" w:themeColor="accent6" w:themeShade="BF"/>
          <w:sz w:val="22"/>
          <w:szCs w:val="22"/>
        </w:rPr>
        <w:tab/>
      </w:r>
      <w:r w:rsidRPr="0078177F">
        <w:rPr>
          <w:rStyle w:val="Policepardfaut1"/>
          <w:rFonts w:ascii="Century Gothic" w:hAnsi="Century Gothic" w:cs="Calibri"/>
          <w:bCs/>
          <w:color w:val="E36C0A" w:themeColor="accent6" w:themeShade="BF"/>
          <w:sz w:val="22"/>
          <w:szCs w:val="22"/>
        </w:rPr>
        <w:tab/>
      </w:r>
      <w:r w:rsidRPr="0078177F">
        <w:rPr>
          <w:rStyle w:val="Policepardfaut1"/>
          <w:rFonts w:ascii="Century Gothic" w:hAnsi="Century Gothic" w:cs="Calibri"/>
          <w:bCs/>
          <w:color w:val="E36C0A" w:themeColor="accent6" w:themeShade="BF"/>
          <w:sz w:val="22"/>
          <w:szCs w:val="22"/>
        </w:rPr>
        <w:tab/>
      </w:r>
      <w:r w:rsidRPr="0078177F">
        <w:rPr>
          <w:rStyle w:val="Policepardfaut1"/>
          <w:rFonts w:ascii="Century Gothic" w:hAnsi="Century Gothic" w:cs="Calibri"/>
          <w:bCs/>
          <w:color w:val="E36C0A" w:themeColor="accent6" w:themeShade="BF"/>
          <w:sz w:val="22"/>
          <w:szCs w:val="22"/>
        </w:rPr>
        <w:tab/>
      </w:r>
      <w:r w:rsidR="003F6954" w:rsidRPr="0078177F">
        <w:rPr>
          <w:rStyle w:val="Policepardfaut1"/>
          <w:rFonts w:ascii="Century Gothic" w:hAnsi="Century Gothic" w:cs="Calibri"/>
          <w:color w:val="E36C0A" w:themeColor="accent6" w:themeShade="BF"/>
          <w:sz w:val="22"/>
          <w:szCs w:val="22"/>
        </w:rPr>
        <w:t>p.</w:t>
      </w:r>
      <w:r w:rsidR="005B6ED0" w:rsidRPr="0078177F">
        <w:rPr>
          <w:rStyle w:val="Policepardfaut1"/>
          <w:rFonts w:ascii="Century Gothic" w:hAnsi="Century Gothic" w:cs="Calibri"/>
          <w:color w:val="E36C0A" w:themeColor="accent6" w:themeShade="BF"/>
          <w:sz w:val="22"/>
          <w:szCs w:val="22"/>
        </w:rPr>
        <w:t>4</w:t>
      </w:r>
    </w:p>
    <w:p w:rsidR="003F6954" w:rsidRPr="0078177F" w:rsidRDefault="003F6954" w:rsidP="003F6954">
      <w:pPr>
        <w:mirrorIndents/>
        <w:jc w:val="both"/>
        <w:rPr>
          <w:rFonts w:ascii="Century Gothic" w:hAnsi="Century Gothic" w:cs="Calibri"/>
          <w:bCs/>
          <w:color w:val="E36C0A" w:themeColor="accent6" w:themeShade="BF"/>
          <w:sz w:val="22"/>
          <w:szCs w:val="22"/>
        </w:rPr>
      </w:pPr>
    </w:p>
    <w:p w:rsidR="006F5629" w:rsidRPr="0078177F" w:rsidRDefault="006F5629" w:rsidP="003F6954">
      <w:pPr>
        <w:pStyle w:val="Paragraphedeliste"/>
        <w:numPr>
          <w:ilvl w:val="0"/>
          <w:numId w:val="35"/>
        </w:numPr>
        <w:mirrorIndents/>
        <w:jc w:val="both"/>
        <w:rPr>
          <w:rFonts w:ascii="Century Gothic" w:hAnsi="Century Gothic"/>
          <w:color w:val="E36C0A" w:themeColor="accent6" w:themeShade="BF"/>
          <w:sz w:val="22"/>
          <w:szCs w:val="22"/>
        </w:rPr>
      </w:pPr>
      <w:r w:rsidRPr="0078177F">
        <w:rPr>
          <w:rFonts w:ascii="Century Gothic" w:hAnsi="Century Gothic" w:cs="Calibri"/>
          <w:b/>
          <w:bCs/>
          <w:color w:val="E36C0A" w:themeColor="accent6" w:themeShade="BF"/>
          <w:sz w:val="22"/>
          <w:szCs w:val="22"/>
        </w:rPr>
        <w:t>Comprendre le phénomène</w:t>
      </w:r>
      <w:r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003F6954" w:rsidRPr="0078177F">
        <w:rPr>
          <w:rFonts w:ascii="Century Gothic" w:hAnsi="Century Gothic" w:cs="Calibri"/>
          <w:color w:val="E36C0A" w:themeColor="accent6" w:themeShade="BF"/>
          <w:sz w:val="22"/>
          <w:szCs w:val="22"/>
        </w:rPr>
        <w:t>p.</w:t>
      </w:r>
      <w:r w:rsidR="0078177F" w:rsidRPr="0078177F">
        <w:rPr>
          <w:rFonts w:ascii="Century Gothic" w:hAnsi="Century Gothic" w:cs="Calibri"/>
          <w:color w:val="E36C0A" w:themeColor="accent6" w:themeShade="BF"/>
          <w:sz w:val="22"/>
          <w:szCs w:val="22"/>
        </w:rPr>
        <w:t>6</w:t>
      </w:r>
    </w:p>
    <w:p w:rsidR="005C2323" w:rsidRPr="0078177F" w:rsidRDefault="00E320C6" w:rsidP="007F0E05">
      <w:pPr>
        <w:pStyle w:val="Paragraphedeliste"/>
        <w:numPr>
          <w:ilvl w:val="1"/>
          <w:numId w:val="21"/>
        </w:numPr>
        <w:mirrorIndents/>
        <w:jc w:val="both"/>
        <w:rPr>
          <w:rFonts w:ascii="Century Gothic" w:hAnsi="Century Gothic" w:cs="Calibri"/>
          <w:bCs/>
          <w:color w:val="E36C0A" w:themeColor="accent6" w:themeShade="BF"/>
          <w:sz w:val="22"/>
          <w:szCs w:val="22"/>
        </w:rPr>
      </w:pPr>
      <w:r w:rsidRPr="0078177F">
        <w:rPr>
          <w:rFonts w:ascii="Century Gothic" w:hAnsi="Century Gothic" w:cs="Calibri"/>
          <w:bCs/>
          <w:color w:val="E36C0A" w:themeColor="accent6" w:themeShade="BF"/>
          <w:sz w:val="22"/>
          <w:szCs w:val="22"/>
        </w:rPr>
        <w:t xml:space="preserve">Éléments de compréhension </w:t>
      </w:r>
    </w:p>
    <w:p w:rsidR="006F5629" w:rsidRPr="0078177F" w:rsidRDefault="006F5629" w:rsidP="007F0E05">
      <w:pPr>
        <w:pStyle w:val="Paragraphedeliste"/>
        <w:numPr>
          <w:ilvl w:val="1"/>
          <w:numId w:val="21"/>
        </w:numPr>
        <w:mirrorIndents/>
        <w:jc w:val="both"/>
        <w:rPr>
          <w:rFonts w:ascii="Century Gothic" w:hAnsi="Century Gothic" w:cs="Calibri"/>
          <w:bCs/>
          <w:color w:val="E36C0A" w:themeColor="accent6" w:themeShade="BF"/>
          <w:sz w:val="22"/>
          <w:szCs w:val="22"/>
        </w:rPr>
      </w:pPr>
      <w:r w:rsidRPr="0078177F">
        <w:rPr>
          <w:rFonts w:ascii="Century Gothic" w:hAnsi="Century Gothic" w:cs="Calibri"/>
          <w:bCs/>
          <w:color w:val="E36C0A" w:themeColor="accent6" w:themeShade="BF"/>
          <w:sz w:val="22"/>
          <w:szCs w:val="22"/>
        </w:rPr>
        <w:t>Focus sur les</w:t>
      </w:r>
      <w:r w:rsidR="00B57796" w:rsidRPr="0078177F">
        <w:rPr>
          <w:rFonts w:ascii="Century Gothic" w:hAnsi="Century Gothic" w:cs="Calibri"/>
          <w:bCs/>
          <w:color w:val="E36C0A" w:themeColor="accent6" w:themeShade="BF"/>
          <w:sz w:val="22"/>
          <w:szCs w:val="22"/>
        </w:rPr>
        <w:t xml:space="preserve"> personnes mineure</w:t>
      </w:r>
      <w:r w:rsidRPr="0078177F">
        <w:rPr>
          <w:rFonts w:ascii="Century Gothic" w:hAnsi="Century Gothic" w:cs="Calibri"/>
          <w:bCs/>
          <w:color w:val="E36C0A" w:themeColor="accent6" w:themeShade="BF"/>
          <w:sz w:val="22"/>
          <w:szCs w:val="22"/>
        </w:rPr>
        <w:t>s</w:t>
      </w:r>
    </w:p>
    <w:p w:rsidR="00B57796" w:rsidRPr="0078177F" w:rsidRDefault="00B57796" w:rsidP="007F0E05">
      <w:pPr>
        <w:pStyle w:val="Paragraphedeliste"/>
        <w:numPr>
          <w:ilvl w:val="1"/>
          <w:numId w:val="21"/>
        </w:numPr>
        <w:mirrorIndents/>
        <w:jc w:val="both"/>
        <w:rPr>
          <w:rFonts w:ascii="Century Gothic" w:hAnsi="Century Gothic" w:cs="Calibri"/>
          <w:bCs/>
          <w:color w:val="E36C0A" w:themeColor="accent6" w:themeShade="BF"/>
          <w:sz w:val="22"/>
          <w:szCs w:val="22"/>
        </w:rPr>
      </w:pPr>
      <w:r w:rsidRPr="0078177F">
        <w:rPr>
          <w:rFonts w:ascii="Century Gothic" w:hAnsi="Century Gothic" w:cs="Calibri"/>
          <w:bCs/>
          <w:color w:val="E36C0A" w:themeColor="accent6" w:themeShade="BF"/>
          <w:sz w:val="22"/>
          <w:szCs w:val="22"/>
        </w:rPr>
        <w:t>Focus sur</w:t>
      </w:r>
      <w:r>
        <w:rPr>
          <w:rFonts w:ascii="Century Gothic" w:hAnsi="Century Gothic" w:cs="Calibri"/>
          <w:bCs/>
          <w:color w:val="E36C0A" w:themeColor="accent6" w:themeShade="BF"/>
          <w:sz w:val="22"/>
          <w:szCs w:val="22"/>
        </w:rPr>
        <w:t xml:space="preserve"> les </w:t>
      </w:r>
      <w:r w:rsidRPr="0078177F">
        <w:rPr>
          <w:rFonts w:ascii="Century Gothic" w:hAnsi="Century Gothic" w:cs="Calibri"/>
          <w:bCs/>
          <w:color w:val="E36C0A" w:themeColor="accent6" w:themeShade="BF"/>
          <w:sz w:val="22"/>
          <w:szCs w:val="22"/>
        </w:rPr>
        <w:t>personnes étrangères</w:t>
      </w:r>
    </w:p>
    <w:p w:rsidR="006F5629" w:rsidRPr="0078177F" w:rsidRDefault="006F5629" w:rsidP="007F0E05">
      <w:pPr>
        <w:pStyle w:val="Paragraphedeliste"/>
        <w:numPr>
          <w:ilvl w:val="1"/>
          <w:numId w:val="21"/>
        </w:numPr>
        <w:mirrorIndents/>
        <w:jc w:val="both"/>
        <w:rPr>
          <w:rFonts w:ascii="Century Gothic" w:hAnsi="Century Gothic"/>
          <w:color w:val="E36C0A" w:themeColor="accent6" w:themeShade="BF"/>
          <w:sz w:val="22"/>
          <w:szCs w:val="22"/>
        </w:rPr>
      </w:pPr>
      <w:r w:rsidRPr="0078177F">
        <w:rPr>
          <w:rFonts w:ascii="Century Gothic" w:hAnsi="Century Gothic" w:cs="Calibri"/>
          <w:bCs/>
          <w:color w:val="E36C0A" w:themeColor="accent6" w:themeShade="BF"/>
          <w:sz w:val="22"/>
          <w:szCs w:val="22"/>
        </w:rPr>
        <w:t xml:space="preserve">Le phénomène sur Rennes </w:t>
      </w:r>
      <w:r w:rsidRPr="0078177F">
        <w:rPr>
          <w:rFonts w:ascii="Century Gothic" w:hAnsi="Century Gothic" w:cs="Calibri"/>
          <w:bCs/>
          <w:color w:val="E36C0A" w:themeColor="accent6" w:themeShade="BF"/>
          <w:sz w:val="22"/>
          <w:szCs w:val="22"/>
        </w:rPr>
        <w:tab/>
      </w:r>
    </w:p>
    <w:p w:rsidR="003F6954" w:rsidRPr="0078177F" w:rsidRDefault="003F6954" w:rsidP="003F6954">
      <w:pPr>
        <w:pStyle w:val="Paragraphedeliste"/>
        <w:ind w:left="1440"/>
        <w:mirrorIndents/>
        <w:jc w:val="both"/>
        <w:rPr>
          <w:rFonts w:ascii="Century Gothic" w:hAnsi="Century Gothic"/>
          <w:color w:val="E36C0A" w:themeColor="accent6" w:themeShade="BF"/>
          <w:sz w:val="22"/>
          <w:szCs w:val="22"/>
        </w:rPr>
      </w:pPr>
    </w:p>
    <w:p w:rsidR="006F5629" w:rsidRPr="0078177F" w:rsidRDefault="003F6954" w:rsidP="003F6954">
      <w:pPr>
        <w:pStyle w:val="Paragraphedeliste"/>
        <w:numPr>
          <w:ilvl w:val="0"/>
          <w:numId w:val="35"/>
        </w:numPr>
        <w:mirrorIndents/>
        <w:jc w:val="both"/>
        <w:rPr>
          <w:rFonts w:ascii="Century Gothic" w:hAnsi="Century Gothic" w:cs="Calibri"/>
          <w:color w:val="E36C0A" w:themeColor="accent6" w:themeShade="BF"/>
          <w:sz w:val="22"/>
          <w:szCs w:val="22"/>
        </w:rPr>
      </w:pPr>
      <w:r w:rsidRPr="0078177F">
        <w:rPr>
          <w:rFonts w:ascii="Century Gothic" w:hAnsi="Century Gothic" w:cs="Calibri"/>
          <w:b/>
          <w:bCs/>
          <w:color w:val="E36C0A" w:themeColor="accent6" w:themeShade="BF"/>
          <w:sz w:val="22"/>
          <w:szCs w:val="22"/>
        </w:rPr>
        <w:t>Repérer les</w:t>
      </w:r>
      <w:r w:rsidR="006F5629" w:rsidRPr="0078177F">
        <w:rPr>
          <w:rFonts w:ascii="Century Gothic" w:hAnsi="Century Gothic" w:cs="Calibri"/>
          <w:b/>
          <w:bCs/>
          <w:color w:val="E36C0A" w:themeColor="accent6" w:themeShade="BF"/>
          <w:sz w:val="22"/>
          <w:szCs w:val="22"/>
        </w:rPr>
        <w:t xml:space="preserve"> situation</w:t>
      </w:r>
      <w:r w:rsidRPr="0078177F">
        <w:rPr>
          <w:rFonts w:ascii="Century Gothic" w:hAnsi="Century Gothic" w:cs="Calibri"/>
          <w:b/>
          <w:bCs/>
          <w:color w:val="E36C0A" w:themeColor="accent6" w:themeShade="BF"/>
          <w:sz w:val="22"/>
          <w:szCs w:val="22"/>
        </w:rPr>
        <w:t>s</w:t>
      </w:r>
      <w:r w:rsidR="006F5629" w:rsidRPr="0078177F">
        <w:rPr>
          <w:rFonts w:ascii="Century Gothic" w:hAnsi="Century Gothic" w:cs="Calibri"/>
          <w:b/>
          <w:bCs/>
          <w:color w:val="E36C0A" w:themeColor="accent6" w:themeShade="BF"/>
          <w:sz w:val="22"/>
          <w:szCs w:val="22"/>
        </w:rPr>
        <w:t xml:space="preserve"> de prostitution</w:t>
      </w:r>
      <w:r w:rsidR="006F5629" w:rsidRPr="0078177F">
        <w:rPr>
          <w:rFonts w:ascii="Century Gothic" w:hAnsi="Century Gothic" w:cs="Calibri"/>
          <w:bCs/>
          <w:color w:val="E36C0A" w:themeColor="accent6" w:themeShade="BF"/>
          <w:sz w:val="22"/>
          <w:szCs w:val="22"/>
        </w:rPr>
        <w:tab/>
      </w:r>
      <w:r w:rsidR="006F5629" w:rsidRPr="0078177F">
        <w:rPr>
          <w:rFonts w:ascii="Century Gothic" w:hAnsi="Century Gothic" w:cs="Calibri"/>
          <w:bCs/>
          <w:color w:val="E36C0A" w:themeColor="accent6" w:themeShade="BF"/>
          <w:sz w:val="22"/>
          <w:szCs w:val="22"/>
        </w:rPr>
        <w:tab/>
      </w:r>
      <w:r w:rsidR="006F5629"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Pr="0078177F">
        <w:rPr>
          <w:rFonts w:ascii="Century Gothic" w:hAnsi="Century Gothic" w:cs="Calibri"/>
          <w:bCs/>
          <w:color w:val="E36C0A" w:themeColor="accent6" w:themeShade="BF"/>
          <w:sz w:val="22"/>
          <w:szCs w:val="22"/>
        </w:rPr>
        <w:tab/>
      </w:r>
      <w:r w:rsidRPr="0078177F">
        <w:rPr>
          <w:rFonts w:ascii="Century Gothic" w:hAnsi="Century Gothic" w:cs="Calibri"/>
          <w:color w:val="E36C0A" w:themeColor="accent6" w:themeShade="BF"/>
          <w:sz w:val="22"/>
          <w:szCs w:val="22"/>
        </w:rPr>
        <w:t>p.</w:t>
      </w:r>
      <w:r w:rsidR="0078177F">
        <w:rPr>
          <w:rFonts w:ascii="Century Gothic" w:hAnsi="Century Gothic" w:cs="Calibri"/>
          <w:color w:val="E36C0A" w:themeColor="accent6" w:themeShade="BF"/>
          <w:sz w:val="22"/>
          <w:szCs w:val="22"/>
        </w:rPr>
        <w:t>11</w:t>
      </w:r>
    </w:p>
    <w:p w:rsidR="006F5629" w:rsidRPr="0078177F" w:rsidRDefault="006F5629" w:rsidP="006F5629">
      <w:pPr>
        <w:mirrorIndents/>
        <w:jc w:val="both"/>
        <w:rPr>
          <w:rFonts w:ascii="Century Gothic" w:hAnsi="Century Gothic"/>
          <w:color w:val="E36C0A" w:themeColor="accent6" w:themeShade="BF"/>
          <w:sz w:val="22"/>
          <w:szCs w:val="22"/>
        </w:rPr>
      </w:pPr>
    </w:p>
    <w:p w:rsidR="003F6954" w:rsidRPr="0078177F" w:rsidRDefault="003F6954" w:rsidP="003F6954">
      <w:pPr>
        <w:mirrorIndents/>
        <w:jc w:val="both"/>
        <w:rPr>
          <w:rFonts w:ascii="Century Gothic" w:hAnsi="Century Gothic" w:cs="Calibri"/>
          <w:bCs/>
          <w:color w:val="E36C0A" w:themeColor="accent6" w:themeShade="BF"/>
          <w:sz w:val="22"/>
          <w:szCs w:val="22"/>
        </w:rPr>
      </w:pPr>
    </w:p>
    <w:p w:rsidR="006F5629" w:rsidRPr="0078177F" w:rsidRDefault="007F0E05" w:rsidP="003F6954">
      <w:pPr>
        <w:pStyle w:val="Paragraphedeliste"/>
        <w:numPr>
          <w:ilvl w:val="0"/>
          <w:numId w:val="35"/>
        </w:numPr>
        <w:mirrorIndents/>
        <w:jc w:val="both"/>
        <w:rPr>
          <w:rFonts w:ascii="Century Gothic" w:hAnsi="Century Gothic"/>
          <w:color w:val="E36C0A" w:themeColor="accent6" w:themeShade="BF"/>
          <w:sz w:val="22"/>
          <w:szCs w:val="22"/>
        </w:rPr>
      </w:pPr>
      <w:r w:rsidRPr="0078177F">
        <w:rPr>
          <w:rFonts w:ascii="Century Gothic" w:hAnsi="Century Gothic" w:cs="Calibri"/>
          <w:b/>
          <w:bCs/>
          <w:color w:val="E36C0A" w:themeColor="accent6" w:themeShade="BF"/>
          <w:sz w:val="22"/>
          <w:szCs w:val="22"/>
        </w:rPr>
        <w:t>Pistes de préconisations</w:t>
      </w:r>
      <w:r w:rsidR="006F5629" w:rsidRPr="0078177F">
        <w:rPr>
          <w:rFonts w:ascii="Century Gothic" w:hAnsi="Century Gothic" w:cs="Calibri"/>
          <w:bCs/>
          <w:color w:val="E36C0A" w:themeColor="accent6" w:themeShade="BF"/>
          <w:sz w:val="22"/>
          <w:szCs w:val="22"/>
        </w:rPr>
        <w:t> </w:t>
      </w:r>
      <w:r w:rsidR="006F5629" w:rsidRPr="0078177F">
        <w:rPr>
          <w:rFonts w:ascii="Century Gothic" w:hAnsi="Century Gothic" w:cs="Calibri"/>
          <w:bCs/>
          <w:color w:val="E36C0A" w:themeColor="accent6" w:themeShade="BF"/>
          <w:sz w:val="22"/>
          <w:szCs w:val="22"/>
        </w:rPr>
        <w:tab/>
      </w:r>
      <w:r w:rsidR="003F6954" w:rsidRPr="0078177F">
        <w:rPr>
          <w:rFonts w:ascii="Century Gothic" w:hAnsi="Century Gothic" w:cs="Calibri"/>
          <w:bCs/>
          <w:color w:val="E36C0A" w:themeColor="accent6" w:themeShade="BF"/>
          <w:sz w:val="22"/>
          <w:szCs w:val="22"/>
        </w:rPr>
        <w:tab/>
      </w:r>
      <w:r w:rsidR="003F6954" w:rsidRPr="0078177F">
        <w:rPr>
          <w:rFonts w:ascii="Century Gothic" w:hAnsi="Century Gothic" w:cs="Calibri"/>
          <w:bCs/>
          <w:color w:val="E36C0A" w:themeColor="accent6" w:themeShade="BF"/>
          <w:sz w:val="22"/>
          <w:szCs w:val="22"/>
        </w:rPr>
        <w:tab/>
      </w:r>
      <w:r w:rsidR="003F6954" w:rsidRPr="0078177F">
        <w:rPr>
          <w:rFonts w:ascii="Century Gothic" w:hAnsi="Century Gothic" w:cs="Calibri"/>
          <w:bCs/>
          <w:color w:val="E36C0A" w:themeColor="accent6" w:themeShade="BF"/>
          <w:sz w:val="22"/>
          <w:szCs w:val="22"/>
        </w:rPr>
        <w:tab/>
      </w:r>
      <w:r w:rsidR="003F6954" w:rsidRPr="0078177F">
        <w:rPr>
          <w:rFonts w:ascii="Century Gothic" w:hAnsi="Century Gothic" w:cs="Calibri"/>
          <w:bCs/>
          <w:color w:val="E36C0A" w:themeColor="accent6" w:themeShade="BF"/>
          <w:sz w:val="22"/>
          <w:szCs w:val="22"/>
        </w:rPr>
        <w:tab/>
      </w:r>
      <w:r w:rsidR="003F6954" w:rsidRPr="0078177F">
        <w:rPr>
          <w:rFonts w:ascii="Century Gothic" w:hAnsi="Century Gothic" w:cs="Calibri"/>
          <w:bCs/>
          <w:color w:val="E36C0A" w:themeColor="accent6" w:themeShade="BF"/>
          <w:sz w:val="22"/>
          <w:szCs w:val="22"/>
        </w:rPr>
        <w:tab/>
      </w:r>
      <w:r w:rsidR="003F6954" w:rsidRPr="0078177F">
        <w:rPr>
          <w:rFonts w:ascii="Century Gothic" w:hAnsi="Century Gothic" w:cs="Calibri"/>
          <w:bCs/>
          <w:color w:val="E36C0A" w:themeColor="accent6" w:themeShade="BF"/>
          <w:sz w:val="22"/>
          <w:szCs w:val="22"/>
        </w:rPr>
        <w:tab/>
      </w:r>
      <w:r w:rsidR="00B02335" w:rsidRPr="0078177F">
        <w:rPr>
          <w:rFonts w:ascii="Century Gothic" w:hAnsi="Century Gothic" w:cs="Calibri"/>
          <w:color w:val="E36C0A" w:themeColor="accent6" w:themeShade="BF"/>
          <w:sz w:val="22"/>
          <w:szCs w:val="22"/>
        </w:rPr>
        <w:t>p.15</w:t>
      </w:r>
    </w:p>
    <w:p w:rsidR="006F5629" w:rsidRPr="0078177F" w:rsidRDefault="006F5629" w:rsidP="006F5629">
      <w:pPr>
        <w:mirrorIndents/>
        <w:jc w:val="both"/>
        <w:textAlignment w:val="baseline"/>
        <w:rPr>
          <w:rFonts w:ascii="Century Gothic" w:hAnsi="Century Gothic"/>
          <w:color w:val="E36C0A" w:themeColor="accent6" w:themeShade="BF"/>
          <w:sz w:val="22"/>
          <w:szCs w:val="22"/>
        </w:rPr>
      </w:pPr>
    </w:p>
    <w:p w:rsidR="005B6ED0" w:rsidRPr="0078177F" w:rsidRDefault="005B6ED0" w:rsidP="005B6ED0">
      <w:pPr>
        <w:ind w:firstLine="708"/>
        <w:mirrorIndents/>
        <w:rPr>
          <w:rFonts w:ascii="Century Gothic" w:hAnsi="Century Gothic" w:cs="Calibri"/>
          <w:b/>
          <w:bCs/>
          <w:color w:val="E36C0A" w:themeColor="accent6" w:themeShade="BF"/>
          <w:sz w:val="22"/>
          <w:szCs w:val="22"/>
        </w:rPr>
      </w:pPr>
      <w:r w:rsidRPr="0078177F">
        <w:rPr>
          <w:rFonts w:ascii="Century Gothic" w:hAnsi="Century Gothic" w:cs="Calibri"/>
          <w:b/>
          <w:bCs/>
          <w:color w:val="E36C0A" w:themeColor="accent6" w:themeShade="BF"/>
          <w:sz w:val="22"/>
          <w:szCs w:val="22"/>
        </w:rPr>
        <w:t xml:space="preserve">Synthèse </w:t>
      </w:r>
      <w:r w:rsidRPr="0078177F">
        <w:rPr>
          <w:rFonts w:ascii="Century Gothic" w:hAnsi="Century Gothic" w:cs="Calibri"/>
          <w:b/>
          <w:bCs/>
          <w:color w:val="E36C0A" w:themeColor="accent6" w:themeShade="BF"/>
          <w:sz w:val="22"/>
          <w:szCs w:val="22"/>
        </w:rPr>
        <w:tab/>
      </w:r>
      <w:r w:rsidRPr="0078177F">
        <w:rPr>
          <w:rFonts w:ascii="Century Gothic" w:hAnsi="Century Gothic" w:cs="Calibri"/>
          <w:b/>
          <w:bCs/>
          <w:color w:val="E36C0A" w:themeColor="accent6" w:themeShade="BF"/>
          <w:sz w:val="22"/>
          <w:szCs w:val="22"/>
        </w:rPr>
        <w:tab/>
      </w:r>
      <w:r w:rsidRPr="0078177F">
        <w:rPr>
          <w:rFonts w:ascii="Century Gothic" w:hAnsi="Century Gothic" w:cs="Calibri"/>
          <w:b/>
          <w:bCs/>
          <w:color w:val="E36C0A" w:themeColor="accent6" w:themeShade="BF"/>
          <w:sz w:val="22"/>
          <w:szCs w:val="22"/>
        </w:rPr>
        <w:tab/>
      </w:r>
      <w:r w:rsidRPr="0078177F">
        <w:rPr>
          <w:rFonts w:ascii="Century Gothic" w:hAnsi="Century Gothic" w:cs="Calibri"/>
          <w:b/>
          <w:bCs/>
          <w:color w:val="E36C0A" w:themeColor="accent6" w:themeShade="BF"/>
          <w:sz w:val="22"/>
          <w:szCs w:val="22"/>
        </w:rPr>
        <w:tab/>
      </w:r>
      <w:r w:rsidRPr="0078177F">
        <w:rPr>
          <w:rFonts w:ascii="Century Gothic" w:hAnsi="Century Gothic" w:cs="Calibri"/>
          <w:b/>
          <w:bCs/>
          <w:color w:val="E36C0A" w:themeColor="accent6" w:themeShade="BF"/>
          <w:sz w:val="22"/>
          <w:szCs w:val="22"/>
        </w:rPr>
        <w:tab/>
      </w:r>
      <w:r w:rsidRPr="0078177F">
        <w:rPr>
          <w:rFonts w:ascii="Century Gothic" w:hAnsi="Century Gothic" w:cs="Calibri"/>
          <w:b/>
          <w:bCs/>
          <w:color w:val="E36C0A" w:themeColor="accent6" w:themeShade="BF"/>
          <w:sz w:val="22"/>
          <w:szCs w:val="22"/>
        </w:rPr>
        <w:tab/>
      </w:r>
      <w:r w:rsidRPr="0078177F">
        <w:rPr>
          <w:rFonts w:ascii="Century Gothic" w:hAnsi="Century Gothic" w:cs="Calibri"/>
          <w:b/>
          <w:bCs/>
          <w:color w:val="E36C0A" w:themeColor="accent6" w:themeShade="BF"/>
          <w:sz w:val="22"/>
          <w:szCs w:val="22"/>
        </w:rPr>
        <w:tab/>
      </w:r>
      <w:r w:rsidRPr="0078177F">
        <w:rPr>
          <w:rFonts w:ascii="Century Gothic" w:hAnsi="Century Gothic" w:cs="Calibri"/>
          <w:b/>
          <w:bCs/>
          <w:color w:val="E36C0A" w:themeColor="accent6" w:themeShade="BF"/>
          <w:sz w:val="22"/>
          <w:szCs w:val="22"/>
        </w:rPr>
        <w:tab/>
      </w:r>
      <w:r w:rsidRPr="0078177F">
        <w:rPr>
          <w:rFonts w:ascii="Century Gothic" w:hAnsi="Century Gothic" w:cs="Calibri"/>
          <w:b/>
          <w:bCs/>
          <w:color w:val="E36C0A" w:themeColor="accent6" w:themeShade="BF"/>
          <w:sz w:val="22"/>
          <w:szCs w:val="22"/>
        </w:rPr>
        <w:tab/>
      </w:r>
      <w:r w:rsidR="00E94561" w:rsidRPr="0078177F">
        <w:rPr>
          <w:rFonts w:ascii="Century Gothic" w:hAnsi="Century Gothic" w:cs="Calibri"/>
          <w:bCs/>
          <w:color w:val="E36C0A" w:themeColor="accent6" w:themeShade="BF"/>
          <w:sz w:val="22"/>
          <w:szCs w:val="22"/>
        </w:rPr>
        <w:t>p.19</w:t>
      </w:r>
    </w:p>
    <w:p w:rsidR="003F6954" w:rsidRPr="0078177F" w:rsidRDefault="003F6954" w:rsidP="006F5629">
      <w:pPr>
        <w:mirrorIndents/>
        <w:jc w:val="both"/>
        <w:rPr>
          <w:rFonts w:ascii="Century Gothic" w:hAnsi="Century Gothic" w:cs="Calibri"/>
          <w:bCs/>
          <w:color w:val="E36C0A" w:themeColor="accent6" w:themeShade="BF"/>
          <w:sz w:val="22"/>
          <w:szCs w:val="22"/>
        </w:rPr>
      </w:pPr>
    </w:p>
    <w:p w:rsidR="003F6954" w:rsidRPr="00642599" w:rsidRDefault="003F6954" w:rsidP="006F5629">
      <w:pPr>
        <w:mirrorIndents/>
        <w:jc w:val="both"/>
        <w:rPr>
          <w:rFonts w:ascii="Century Gothic" w:hAnsi="Century Gothic" w:cs="Calibri"/>
          <w:bCs/>
          <w:color w:val="E36C0A" w:themeColor="accent6" w:themeShade="BF"/>
          <w:sz w:val="22"/>
          <w:szCs w:val="22"/>
        </w:rPr>
      </w:pPr>
    </w:p>
    <w:p w:rsidR="006F5629" w:rsidRDefault="006F5629" w:rsidP="003420C8">
      <w:pPr>
        <w:ind w:firstLine="708"/>
        <w:mirrorIndents/>
        <w:jc w:val="both"/>
        <w:rPr>
          <w:rStyle w:val="Policepardfaut1"/>
          <w:rFonts w:ascii="Century Gothic" w:hAnsi="Century Gothic" w:cs="Calibri"/>
          <w:color w:val="E36C0A" w:themeColor="accent6" w:themeShade="BF"/>
          <w:sz w:val="22"/>
          <w:szCs w:val="22"/>
        </w:rPr>
      </w:pPr>
      <w:r w:rsidRPr="00642599">
        <w:rPr>
          <w:rFonts w:ascii="Century Gothic" w:hAnsi="Century Gothic" w:cs="Calibri"/>
          <w:b/>
          <w:bCs/>
          <w:color w:val="E36C0A" w:themeColor="accent6" w:themeShade="BF"/>
          <w:sz w:val="22"/>
          <w:szCs w:val="22"/>
        </w:rPr>
        <w:t>Annexes</w:t>
      </w:r>
      <w:r w:rsidR="00642599">
        <w:rPr>
          <w:rStyle w:val="Policepardfaut1"/>
          <w:rFonts w:ascii="Century Gothic" w:hAnsi="Century Gothic" w:cs="Calibri"/>
          <w:b/>
          <w:bCs/>
          <w:color w:val="E36C0A" w:themeColor="accent6" w:themeShade="BF"/>
          <w:sz w:val="22"/>
          <w:szCs w:val="22"/>
        </w:rPr>
        <w:t xml:space="preserve"> – Outils </w:t>
      </w:r>
      <w:r w:rsidRPr="00642599">
        <w:rPr>
          <w:rStyle w:val="Policepardfaut1"/>
          <w:rFonts w:ascii="Century Gothic" w:hAnsi="Century Gothic" w:cs="Calibri"/>
          <w:bCs/>
          <w:color w:val="E36C0A" w:themeColor="accent6" w:themeShade="BF"/>
          <w:sz w:val="22"/>
          <w:szCs w:val="22"/>
        </w:rPr>
        <w:tab/>
      </w:r>
      <w:r w:rsidRPr="00642599">
        <w:rPr>
          <w:rStyle w:val="Policepardfaut1"/>
          <w:rFonts w:ascii="Century Gothic" w:hAnsi="Century Gothic" w:cs="Calibri"/>
          <w:bCs/>
          <w:color w:val="E36C0A" w:themeColor="accent6" w:themeShade="BF"/>
          <w:sz w:val="22"/>
          <w:szCs w:val="22"/>
        </w:rPr>
        <w:tab/>
      </w:r>
      <w:r w:rsidRPr="00642599">
        <w:rPr>
          <w:rStyle w:val="Policepardfaut1"/>
          <w:rFonts w:ascii="Century Gothic" w:hAnsi="Century Gothic" w:cs="Calibri"/>
          <w:bCs/>
          <w:color w:val="E36C0A" w:themeColor="accent6" w:themeShade="BF"/>
          <w:sz w:val="22"/>
          <w:szCs w:val="22"/>
        </w:rPr>
        <w:tab/>
      </w:r>
      <w:r w:rsidRPr="00642599">
        <w:rPr>
          <w:rStyle w:val="Policepardfaut1"/>
          <w:rFonts w:ascii="Century Gothic" w:hAnsi="Century Gothic" w:cs="Calibri"/>
          <w:bCs/>
          <w:color w:val="E36C0A" w:themeColor="accent6" w:themeShade="BF"/>
          <w:sz w:val="22"/>
          <w:szCs w:val="22"/>
        </w:rPr>
        <w:tab/>
      </w:r>
      <w:r w:rsidRPr="00642599">
        <w:rPr>
          <w:rStyle w:val="Policepardfaut1"/>
          <w:rFonts w:ascii="Century Gothic" w:hAnsi="Century Gothic" w:cs="Calibri"/>
          <w:bCs/>
          <w:color w:val="E36C0A" w:themeColor="accent6" w:themeShade="BF"/>
          <w:sz w:val="22"/>
          <w:szCs w:val="22"/>
        </w:rPr>
        <w:tab/>
      </w:r>
      <w:r w:rsidRPr="00642599">
        <w:rPr>
          <w:rStyle w:val="Policepardfaut1"/>
          <w:rFonts w:ascii="Century Gothic" w:hAnsi="Century Gothic" w:cs="Calibri"/>
          <w:bCs/>
          <w:color w:val="E36C0A" w:themeColor="accent6" w:themeShade="BF"/>
          <w:sz w:val="22"/>
          <w:szCs w:val="22"/>
        </w:rPr>
        <w:tab/>
      </w:r>
      <w:r w:rsidRPr="00642599">
        <w:rPr>
          <w:rStyle w:val="Policepardfaut1"/>
          <w:rFonts w:ascii="Century Gothic" w:hAnsi="Century Gothic" w:cs="Calibri"/>
          <w:bCs/>
          <w:color w:val="E36C0A" w:themeColor="accent6" w:themeShade="BF"/>
          <w:sz w:val="22"/>
          <w:szCs w:val="22"/>
        </w:rPr>
        <w:tab/>
      </w:r>
      <w:r w:rsidR="00642599">
        <w:rPr>
          <w:rStyle w:val="Policepardfaut1"/>
          <w:rFonts w:ascii="Century Gothic" w:hAnsi="Century Gothic" w:cs="Calibri"/>
          <w:bCs/>
          <w:color w:val="E36C0A" w:themeColor="accent6" w:themeShade="BF"/>
          <w:sz w:val="22"/>
          <w:szCs w:val="22"/>
        </w:rPr>
        <w:tab/>
      </w:r>
      <w:r w:rsidR="003F6954" w:rsidRPr="00642599">
        <w:rPr>
          <w:rStyle w:val="Policepardfaut1"/>
          <w:rFonts w:ascii="Century Gothic" w:hAnsi="Century Gothic" w:cs="Calibri"/>
          <w:color w:val="E36C0A" w:themeColor="accent6" w:themeShade="BF"/>
          <w:sz w:val="22"/>
          <w:szCs w:val="22"/>
        </w:rPr>
        <w:t>p.</w:t>
      </w:r>
    </w:p>
    <w:p w:rsidR="003420C8" w:rsidRDefault="003420C8" w:rsidP="003420C8">
      <w:pPr>
        <w:ind w:firstLine="708"/>
        <w:mirrorIndents/>
        <w:jc w:val="both"/>
        <w:rPr>
          <w:rStyle w:val="Policepardfaut1"/>
          <w:rFonts w:ascii="Century Gothic" w:hAnsi="Century Gothic" w:cs="Calibri"/>
          <w:color w:val="E36C0A" w:themeColor="accent6" w:themeShade="BF"/>
          <w:sz w:val="22"/>
          <w:szCs w:val="22"/>
        </w:rPr>
      </w:pPr>
    </w:p>
    <w:p w:rsidR="003420C8" w:rsidRDefault="003420C8" w:rsidP="003420C8">
      <w:pPr>
        <w:ind w:firstLine="708"/>
        <w:mirrorIndents/>
        <w:jc w:val="both"/>
        <w:rPr>
          <w:rStyle w:val="Policepardfaut1"/>
          <w:rFonts w:ascii="Century Gothic" w:hAnsi="Century Gothic" w:cs="Calibri"/>
          <w:color w:val="E36C0A" w:themeColor="accent6" w:themeShade="BF"/>
          <w:sz w:val="22"/>
          <w:szCs w:val="22"/>
        </w:rPr>
      </w:pPr>
    </w:p>
    <w:p w:rsidR="003420C8" w:rsidRDefault="003420C8" w:rsidP="003420C8">
      <w:pPr>
        <w:ind w:firstLine="708"/>
        <w:mirrorIndents/>
        <w:jc w:val="both"/>
        <w:rPr>
          <w:rStyle w:val="Policepardfaut1"/>
          <w:rFonts w:ascii="Century Gothic" w:hAnsi="Century Gothic" w:cs="Calibri"/>
          <w:color w:val="E36C0A" w:themeColor="accent6" w:themeShade="BF"/>
          <w:sz w:val="22"/>
          <w:szCs w:val="22"/>
        </w:rPr>
      </w:pPr>
    </w:p>
    <w:p w:rsidR="003420C8" w:rsidRDefault="003420C8" w:rsidP="003420C8">
      <w:pPr>
        <w:ind w:firstLine="708"/>
        <w:mirrorIndents/>
        <w:jc w:val="both"/>
        <w:rPr>
          <w:rStyle w:val="Policepardfaut1"/>
          <w:rFonts w:ascii="Century Gothic" w:hAnsi="Century Gothic" w:cs="Calibri"/>
          <w:color w:val="E36C0A" w:themeColor="accent6" w:themeShade="BF"/>
          <w:sz w:val="22"/>
          <w:szCs w:val="22"/>
        </w:rPr>
      </w:pPr>
    </w:p>
    <w:p w:rsidR="003420C8" w:rsidRDefault="003420C8" w:rsidP="003420C8">
      <w:pPr>
        <w:ind w:firstLine="708"/>
        <w:mirrorIndents/>
        <w:jc w:val="both"/>
        <w:rPr>
          <w:rStyle w:val="Policepardfaut1"/>
          <w:rFonts w:ascii="Century Gothic" w:hAnsi="Century Gothic" w:cs="Calibri"/>
          <w:color w:val="E36C0A" w:themeColor="accent6" w:themeShade="BF"/>
          <w:sz w:val="22"/>
          <w:szCs w:val="22"/>
        </w:rPr>
      </w:pPr>
    </w:p>
    <w:p w:rsidR="003420C8" w:rsidRDefault="003420C8" w:rsidP="003420C8">
      <w:pPr>
        <w:pStyle w:val="LO-Normal"/>
        <w:mirrorIndents/>
        <w:rPr>
          <w:rFonts w:ascii="Century Gothic" w:hAnsi="Century Gothic"/>
          <w:b/>
          <w:color w:val="E36C0A" w:themeColor="accent6" w:themeShade="BF"/>
          <w:sz w:val="20"/>
          <w:szCs w:val="20"/>
        </w:rPr>
      </w:pPr>
    </w:p>
    <w:p w:rsidR="003420C8" w:rsidRDefault="003420C8" w:rsidP="003420C8">
      <w:pPr>
        <w:rPr>
          <w:rStyle w:val="Policepardfaut1"/>
          <w:rFonts w:ascii="Century Gothic" w:hAnsi="Century Gothic"/>
          <w:b/>
          <w:color w:val="E36C0A" w:themeColor="accent6" w:themeShade="BF"/>
          <w:sz w:val="22"/>
          <w:szCs w:val="22"/>
        </w:rPr>
      </w:pPr>
    </w:p>
    <w:p w:rsidR="006F5629" w:rsidRPr="00125F8C" w:rsidRDefault="006F5629" w:rsidP="006F5629">
      <w:pPr>
        <w:pStyle w:val="Paragraphedeliste"/>
        <w:pageBreakBefore/>
        <w:numPr>
          <w:ilvl w:val="0"/>
          <w:numId w:val="6"/>
        </w:numPr>
        <w:mirrorIndents/>
        <w:rPr>
          <w:color w:val="E36C0A"/>
        </w:rPr>
      </w:pPr>
      <w:r w:rsidRPr="00125F8C">
        <w:rPr>
          <w:rFonts w:ascii="Century Gothic" w:hAnsi="Century Gothic" w:cs="Calibri"/>
          <w:b/>
          <w:bCs/>
          <w:color w:val="E36C0A"/>
        </w:rPr>
        <w:lastRenderedPageBreak/>
        <w:t xml:space="preserve">Contexte d’élaboration </w:t>
      </w:r>
      <w:r>
        <w:rPr>
          <w:rFonts w:ascii="Century Gothic" w:hAnsi="Century Gothic" w:cs="Calibri"/>
          <w:b/>
          <w:bCs/>
          <w:color w:val="E36C0A"/>
        </w:rPr>
        <w:t>et méthodologie</w:t>
      </w:r>
    </w:p>
    <w:p w:rsidR="006F5629" w:rsidRDefault="006F5629" w:rsidP="006F5629">
      <w:pPr>
        <w:mirrorIndents/>
        <w:jc w:val="both"/>
      </w:pPr>
    </w:p>
    <w:p w:rsidR="00B57796" w:rsidRDefault="00B57796" w:rsidP="00935DC0">
      <w:pPr>
        <w:mirrorIndents/>
        <w:jc w:val="both"/>
        <w:rPr>
          <w:rStyle w:val="Policepardfaut1"/>
          <w:rFonts w:ascii="Century Gothic" w:hAnsi="Century Gothic" w:cs="Calibri"/>
          <w:color w:val="000000"/>
          <w:sz w:val="20"/>
          <w:szCs w:val="20"/>
        </w:rPr>
      </w:pPr>
    </w:p>
    <w:p w:rsidR="00935DC0" w:rsidRDefault="006F5629" w:rsidP="00935DC0">
      <w:pPr>
        <w:mirrorIndents/>
        <w:jc w:val="both"/>
        <w:rPr>
          <w:rStyle w:val="Policepardfaut1"/>
          <w:rFonts w:ascii="Century Gothic" w:hAnsi="Century Gothic" w:cs="Calibri"/>
          <w:sz w:val="20"/>
          <w:szCs w:val="20"/>
        </w:rPr>
      </w:pPr>
      <w:r>
        <w:rPr>
          <w:rStyle w:val="Policepardfaut1"/>
          <w:rFonts w:ascii="Century Gothic" w:hAnsi="Century Gothic" w:cs="Calibri"/>
          <w:color w:val="000000"/>
          <w:sz w:val="20"/>
          <w:szCs w:val="20"/>
        </w:rPr>
        <w:t xml:space="preserve">En 2018, la Direction Régionale des Droits des Femmes et de l’Égalité </w:t>
      </w:r>
      <w:r>
        <w:rPr>
          <w:rStyle w:val="Policepardfaut1"/>
          <w:rFonts w:ascii="Century Gothic" w:hAnsi="Century Gothic" w:cs="Calibri"/>
          <w:sz w:val="20"/>
          <w:szCs w:val="20"/>
        </w:rPr>
        <w:t xml:space="preserve">a diligenté, comme le prévoit la loi du </w:t>
      </w:r>
      <w:r>
        <w:rPr>
          <w:rStyle w:val="Policepardfaut1"/>
          <w:rFonts w:ascii="Century Gothic" w:hAnsi="Century Gothic" w:cs="Calibri"/>
          <w:color w:val="000000"/>
          <w:sz w:val="20"/>
          <w:szCs w:val="20"/>
        </w:rPr>
        <w:t>13 avril 2016</w:t>
      </w:r>
      <w:r>
        <w:rPr>
          <w:rStyle w:val="Policepardfaut1"/>
          <w:rFonts w:ascii="Century Gothic" w:hAnsi="Century Gothic" w:cs="Calibri"/>
          <w:sz w:val="20"/>
          <w:szCs w:val="20"/>
        </w:rPr>
        <w:t xml:space="preserve">, un </w:t>
      </w:r>
      <w:r w:rsidRPr="00F15289">
        <w:rPr>
          <w:rStyle w:val="Policepardfaut1"/>
          <w:rFonts w:ascii="Century Gothic" w:hAnsi="Century Gothic" w:cs="Calibri"/>
          <w:b/>
          <w:sz w:val="20"/>
          <w:szCs w:val="20"/>
        </w:rPr>
        <w:t>diagnostic régional sur le phénomène prostitutionnel</w:t>
      </w:r>
      <w:r>
        <w:rPr>
          <w:rStyle w:val="Policepardfaut1"/>
          <w:rFonts w:ascii="Century Gothic" w:hAnsi="Century Gothic" w:cs="Calibri"/>
          <w:sz w:val="20"/>
          <w:szCs w:val="20"/>
        </w:rPr>
        <w:t xml:space="preserve">. </w:t>
      </w:r>
      <w:r w:rsidR="00935DC0">
        <w:rPr>
          <w:rStyle w:val="Policepardfaut1"/>
          <w:rFonts w:ascii="Century Gothic" w:hAnsi="Century Gothic" w:cs="Calibri"/>
          <w:sz w:val="20"/>
          <w:szCs w:val="20"/>
        </w:rPr>
        <w:t xml:space="preserve">L'association l'Amicale du Nid a été missionnée pour réaliser ce travail, qui a fait l'objet de rencontres de présentation mise en place par la ville de Rennes afin de faciliter le diagnostic sur son territoire. </w:t>
      </w:r>
    </w:p>
    <w:p w:rsidR="00935DC0" w:rsidRDefault="00935DC0" w:rsidP="00935DC0">
      <w:pPr>
        <w:mirrorIndents/>
        <w:jc w:val="both"/>
        <w:rPr>
          <w:rStyle w:val="Policepardfaut1"/>
          <w:rFonts w:ascii="Century Gothic" w:hAnsi="Century Gothic" w:cs="Calibri"/>
          <w:sz w:val="20"/>
          <w:szCs w:val="20"/>
        </w:rPr>
      </w:pPr>
    </w:p>
    <w:p w:rsidR="00935DC0" w:rsidRDefault="00935DC0" w:rsidP="00935DC0">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En parallèle, des professionnels de l'action</w:t>
      </w:r>
      <w:r w:rsidR="00E94561">
        <w:rPr>
          <w:rStyle w:val="Policepardfaut1"/>
          <w:rFonts w:ascii="Century Gothic" w:hAnsi="Century Gothic" w:cs="Calibri"/>
          <w:sz w:val="20"/>
          <w:szCs w:val="20"/>
        </w:rPr>
        <w:t xml:space="preserve"> sociale ou socio-éducative ont indiqué avoir</w:t>
      </w:r>
      <w:r w:rsidRPr="00F15289">
        <w:rPr>
          <w:rStyle w:val="Policepardfaut1"/>
          <w:rFonts w:ascii="Century Gothic" w:hAnsi="Century Gothic" w:cs="Calibri"/>
          <w:b/>
          <w:sz w:val="20"/>
          <w:szCs w:val="20"/>
        </w:rPr>
        <w:t xml:space="preserve"> des signalements de mineures qu</w:t>
      </w:r>
      <w:r w:rsidR="00E94561">
        <w:rPr>
          <w:rStyle w:val="Policepardfaut1"/>
          <w:rFonts w:ascii="Century Gothic" w:hAnsi="Century Gothic" w:cs="Calibri"/>
          <w:b/>
          <w:sz w:val="20"/>
          <w:szCs w:val="20"/>
        </w:rPr>
        <w:t xml:space="preserve">i étaient dans des pratiques </w:t>
      </w:r>
      <w:r w:rsidRPr="00F15289">
        <w:rPr>
          <w:rStyle w:val="Policepardfaut1"/>
          <w:rFonts w:ascii="Century Gothic" w:hAnsi="Century Gothic" w:cs="Calibri"/>
          <w:b/>
          <w:sz w:val="20"/>
          <w:szCs w:val="20"/>
        </w:rPr>
        <w:t>prostitution</w:t>
      </w:r>
      <w:r w:rsidR="00E94561">
        <w:rPr>
          <w:rStyle w:val="Policepardfaut1"/>
          <w:rFonts w:ascii="Century Gothic" w:hAnsi="Century Gothic" w:cs="Calibri"/>
          <w:b/>
          <w:sz w:val="20"/>
          <w:szCs w:val="20"/>
        </w:rPr>
        <w:t>nelles</w:t>
      </w:r>
      <w:r>
        <w:rPr>
          <w:rStyle w:val="Policepardfaut1"/>
          <w:rFonts w:ascii="Century Gothic" w:hAnsi="Century Gothic" w:cs="Calibri"/>
          <w:sz w:val="20"/>
          <w:szCs w:val="20"/>
        </w:rPr>
        <w:t xml:space="preserve"> ou pré-prostitutionnelles</w:t>
      </w:r>
      <w:r>
        <w:rPr>
          <w:rStyle w:val="Appelnotedebasdep"/>
          <w:rFonts w:ascii="Century Gothic" w:hAnsi="Century Gothic" w:cs="Calibri"/>
          <w:sz w:val="20"/>
          <w:szCs w:val="20"/>
        </w:rPr>
        <w:footnoteReference w:id="1"/>
      </w:r>
      <w:r w:rsidR="00B57796">
        <w:rPr>
          <w:rStyle w:val="Policepardfaut1"/>
          <w:rFonts w:ascii="Century Gothic" w:hAnsi="Century Gothic" w:cs="Calibri"/>
          <w:sz w:val="20"/>
          <w:szCs w:val="20"/>
        </w:rPr>
        <w:t>, notamment sur le quartier de Maurepas.</w:t>
      </w:r>
    </w:p>
    <w:p w:rsidR="00935DC0" w:rsidRDefault="00935DC0" w:rsidP="006F5629">
      <w:pPr>
        <w:mirrorIndents/>
        <w:jc w:val="both"/>
        <w:rPr>
          <w:rStyle w:val="Policepardfaut1"/>
          <w:rFonts w:ascii="Century Gothic" w:hAnsi="Century Gothic" w:cs="Calibri"/>
          <w:sz w:val="20"/>
          <w:szCs w:val="20"/>
        </w:rPr>
      </w:pPr>
    </w:p>
    <w:p w:rsidR="00B57796" w:rsidRDefault="00B57796"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Au vu de ce besoin identifié, la Ville de Rennes a souhaité poursuivre l'analyse effectuée au niveau régional pour avoir une connaissance plus fine du phénomène sur le territoire. </w:t>
      </w:r>
    </w:p>
    <w:p w:rsidR="00B57796" w:rsidRDefault="00B57796" w:rsidP="006F5629">
      <w:pPr>
        <w:mirrorIndents/>
        <w:jc w:val="both"/>
        <w:rPr>
          <w:rStyle w:val="Policepardfaut1"/>
          <w:rFonts w:ascii="Century Gothic" w:hAnsi="Century Gothic" w:cs="Calibri"/>
          <w:sz w:val="20"/>
          <w:szCs w:val="20"/>
        </w:rPr>
      </w:pPr>
    </w:p>
    <w:p w:rsidR="00B57796" w:rsidRDefault="00B57796" w:rsidP="006F5629">
      <w:pPr>
        <w:mirrorIndents/>
        <w:jc w:val="both"/>
        <w:rPr>
          <w:rStyle w:val="Policepardfaut1"/>
          <w:rFonts w:ascii="Century Gothic" w:hAnsi="Century Gothic" w:cs="Calibri"/>
          <w:sz w:val="20"/>
          <w:szCs w:val="20"/>
        </w:rPr>
      </w:pPr>
    </w:p>
    <w:p w:rsidR="00B57796" w:rsidRDefault="00B57796"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Une étudiante du D.U. violences faites aux femmes de l'université Paris 8 a été missionnée de janvier à avril 2020 pour réaliser un diagnostic local sur le sujet. Son travail s'est déployé selon deux axes : </w:t>
      </w:r>
    </w:p>
    <w:p w:rsidR="00B57796" w:rsidRDefault="00B57796" w:rsidP="00570C96">
      <w:pPr>
        <w:pStyle w:val="Paragraphedeliste"/>
        <w:numPr>
          <w:ilvl w:val="2"/>
          <w:numId w:val="21"/>
        </w:numPr>
        <w:ind w:left="993"/>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Compléter le diagnostic régional pour le territoire rennais (</w:t>
      </w:r>
      <w:proofErr w:type="spellStart"/>
      <w:r>
        <w:rPr>
          <w:rStyle w:val="Policepardfaut1"/>
          <w:rFonts w:ascii="Century Gothic" w:hAnsi="Century Gothic" w:cs="Calibri"/>
          <w:sz w:val="20"/>
          <w:szCs w:val="20"/>
        </w:rPr>
        <w:t>I.a</w:t>
      </w:r>
      <w:proofErr w:type="spellEnd"/>
      <w:r>
        <w:rPr>
          <w:rStyle w:val="Policepardfaut1"/>
          <w:rFonts w:ascii="Century Gothic" w:hAnsi="Century Gothic" w:cs="Calibri"/>
          <w:sz w:val="20"/>
          <w:szCs w:val="20"/>
        </w:rPr>
        <w:t>) ;</w:t>
      </w:r>
    </w:p>
    <w:p w:rsidR="00B57796" w:rsidRPr="00B57796" w:rsidRDefault="00B57796" w:rsidP="00570C96">
      <w:pPr>
        <w:pStyle w:val="Paragraphedeliste"/>
        <w:numPr>
          <w:ilvl w:val="2"/>
          <w:numId w:val="21"/>
        </w:numPr>
        <w:ind w:left="993"/>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Réaliser un focus plus particulier sur le quartier de Maurepas intégrant professionnels du quartier et habitants (I. b.).</w:t>
      </w:r>
    </w:p>
    <w:p w:rsidR="006F5629" w:rsidRDefault="006F5629" w:rsidP="006F5629">
      <w:pPr>
        <w:mirrorIndents/>
        <w:rPr>
          <w:rFonts w:ascii="Century Gothic" w:hAnsi="Century Gothic" w:cs="Calibri"/>
          <w:sz w:val="20"/>
          <w:szCs w:val="20"/>
        </w:rPr>
      </w:pPr>
    </w:p>
    <w:p w:rsidR="00E94561" w:rsidRDefault="00E94561" w:rsidP="00E94561">
      <w:pPr>
        <w:jc w:val="both"/>
        <w:rPr>
          <w:rStyle w:val="Policepardfaut1"/>
          <w:rFonts w:ascii="Century Gothic" w:hAnsi="Century Gothic" w:cs="Calibri"/>
          <w:color w:val="000000"/>
          <w:sz w:val="20"/>
          <w:szCs w:val="20"/>
        </w:rPr>
      </w:pPr>
    </w:p>
    <w:p w:rsidR="006425D6" w:rsidRPr="006425D6" w:rsidRDefault="00B57796" w:rsidP="00E94561">
      <w:pPr>
        <w:jc w:val="both"/>
        <w:rPr>
          <w:rFonts w:ascii="Century Gothic" w:hAnsi="Century Gothic"/>
          <w:strike/>
          <w:sz w:val="20"/>
          <w:szCs w:val="20"/>
        </w:rPr>
      </w:pPr>
      <w:r>
        <w:rPr>
          <w:rStyle w:val="Policepardfaut1"/>
          <w:rFonts w:ascii="Century Gothic" w:hAnsi="Century Gothic" w:cs="Calibri"/>
          <w:color w:val="000000"/>
          <w:sz w:val="20"/>
          <w:szCs w:val="20"/>
        </w:rPr>
        <w:t xml:space="preserve">L'encadrement de la </w:t>
      </w:r>
      <w:r w:rsidRPr="00F15289">
        <w:rPr>
          <w:rStyle w:val="Policepardfaut1"/>
          <w:rFonts w:ascii="Century Gothic" w:hAnsi="Century Gothic" w:cs="Calibri"/>
          <w:b/>
          <w:color w:val="000000"/>
          <w:sz w:val="20"/>
          <w:szCs w:val="20"/>
        </w:rPr>
        <w:t>mission a été porté par quatre services</w:t>
      </w:r>
      <w:r>
        <w:rPr>
          <w:rStyle w:val="Policepardfaut1"/>
          <w:rFonts w:ascii="Century Gothic" w:hAnsi="Century Gothic" w:cs="Calibri"/>
          <w:color w:val="000000"/>
          <w:sz w:val="20"/>
          <w:szCs w:val="20"/>
        </w:rPr>
        <w:t xml:space="preserve"> : Service Prévention de la Délinquance et Médiations, Mission Promotion Santé des Territoires, Mission </w:t>
      </w:r>
      <w:r w:rsidR="00F34D2B">
        <w:rPr>
          <w:rStyle w:val="Policepardfaut1"/>
          <w:rFonts w:ascii="Century Gothic" w:hAnsi="Century Gothic" w:cs="Calibri"/>
          <w:color w:val="000000"/>
          <w:sz w:val="20"/>
          <w:szCs w:val="20"/>
        </w:rPr>
        <w:t>Égalité</w:t>
      </w:r>
      <w:r>
        <w:rPr>
          <w:rStyle w:val="Policepardfaut1"/>
          <w:rFonts w:ascii="Century Gothic" w:hAnsi="Century Gothic" w:cs="Calibri"/>
          <w:color w:val="000000"/>
          <w:sz w:val="20"/>
          <w:szCs w:val="20"/>
        </w:rPr>
        <w:t xml:space="preserve">, Direction de quartier Nord-Est. </w:t>
      </w:r>
      <w:r w:rsidR="006F5629" w:rsidRPr="00C45470">
        <w:rPr>
          <w:rStyle w:val="Policepardfaut1"/>
          <w:rFonts w:ascii="Century Gothic" w:hAnsi="Century Gothic" w:cs="Calibri"/>
          <w:color w:val="000000"/>
          <w:sz w:val="20"/>
          <w:szCs w:val="20"/>
        </w:rPr>
        <w:t xml:space="preserve">L'intérêt de </w:t>
      </w:r>
      <w:r w:rsidRPr="00C45470">
        <w:rPr>
          <w:rStyle w:val="Policepardfaut1"/>
          <w:rFonts w:ascii="Century Gothic" w:hAnsi="Century Gothic" w:cs="Calibri"/>
          <w:color w:val="000000"/>
          <w:sz w:val="20"/>
          <w:szCs w:val="20"/>
        </w:rPr>
        <w:t>ce suivi pluriel</w:t>
      </w:r>
      <w:r w:rsidR="006F5629" w:rsidRPr="00C45470">
        <w:rPr>
          <w:rStyle w:val="Policepardfaut1"/>
          <w:rFonts w:ascii="Century Gothic" w:hAnsi="Century Gothic" w:cs="Calibri"/>
          <w:color w:val="000000"/>
          <w:sz w:val="20"/>
          <w:szCs w:val="20"/>
        </w:rPr>
        <w:t xml:space="preserve"> est d'aborder le phénomène en recherchant des</w:t>
      </w:r>
      <w:r w:rsidR="006425D6" w:rsidRPr="00C45470">
        <w:rPr>
          <w:rStyle w:val="Policepardfaut1"/>
          <w:rFonts w:ascii="Century Gothic" w:hAnsi="Century Gothic" w:cs="Calibri"/>
          <w:color w:val="000000"/>
          <w:sz w:val="20"/>
          <w:szCs w:val="20"/>
        </w:rPr>
        <w:t xml:space="preserve"> complémentarités d'approches</w:t>
      </w:r>
      <w:r w:rsidR="00C45470" w:rsidRPr="00C45470">
        <w:rPr>
          <w:rStyle w:val="Policepardfaut1"/>
          <w:rFonts w:ascii="Century Gothic" w:hAnsi="Century Gothic" w:cs="Calibri"/>
          <w:color w:val="000000"/>
          <w:sz w:val="20"/>
          <w:szCs w:val="20"/>
        </w:rPr>
        <w:t xml:space="preserve"> afin de permettre une compréhension global</w:t>
      </w:r>
      <w:r w:rsidR="00E94561">
        <w:rPr>
          <w:rStyle w:val="Policepardfaut1"/>
          <w:rFonts w:ascii="Century Gothic" w:hAnsi="Century Gothic" w:cs="Calibri"/>
          <w:color w:val="000000"/>
          <w:sz w:val="20"/>
          <w:szCs w:val="20"/>
        </w:rPr>
        <w:t>e</w:t>
      </w:r>
      <w:r w:rsidR="00C45470" w:rsidRPr="00C45470">
        <w:rPr>
          <w:rStyle w:val="Policepardfaut1"/>
          <w:rFonts w:ascii="Century Gothic" w:hAnsi="Century Gothic" w:cs="Calibri"/>
          <w:color w:val="000000"/>
          <w:sz w:val="20"/>
          <w:szCs w:val="20"/>
        </w:rPr>
        <w:t xml:space="preserve"> du phénomène.</w:t>
      </w:r>
      <w:r w:rsidR="00E94561">
        <w:rPr>
          <w:rStyle w:val="Policepardfaut1"/>
          <w:rFonts w:ascii="Century Gothic" w:hAnsi="Century Gothic" w:cs="Calibri"/>
          <w:color w:val="000000"/>
          <w:sz w:val="20"/>
          <w:szCs w:val="20"/>
        </w:rPr>
        <w:t xml:space="preserve"> U</w:t>
      </w:r>
      <w:r w:rsidR="006425D6">
        <w:rPr>
          <w:rStyle w:val="Policepardfaut1"/>
          <w:rFonts w:ascii="Century Gothic" w:hAnsi="Century Gothic" w:cs="Calibri"/>
          <w:color w:val="000000"/>
          <w:sz w:val="20"/>
          <w:szCs w:val="20"/>
        </w:rPr>
        <w:t>n</w:t>
      </w:r>
      <w:r w:rsidR="00E94561">
        <w:rPr>
          <w:rStyle w:val="Policepardfaut1"/>
          <w:rFonts w:ascii="Century Gothic" w:hAnsi="Century Gothic" w:cs="Calibri"/>
          <w:color w:val="000000"/>
          <w:sz w:val="20"/>
          <w:szCs w:val="20"/>
        </w:rPr>
        <w:t xml:space="preserve"> objectif commun prévaut dans les différentes</w:t>
      </w:r>
      <w:r w:rsidR="006425D6">
        <w:rPr>
          <w:rStyle w:val="Policepardfaut1"/>
          <w:rFonts w:ascii="Century Gothic" w:hAnsi="Century Gothic" w:cs="Calibri"/>
          <w:color w:val="000000"/>
          <w:sz w:val="20"/>
          <w:szCs w:val="20"/>
        </w:rPr>
        <w:t xml:space="preserve"> politique</w:t>
      </w:r>
      <w:r w:rsidR="00E94561">
        <w:rPr>
          <w:rStyle w:val="Policepardfaut1"/>
          <w:rFonts w:ascii="Century Gothic" w:hAnsi="Century Gothic" w:cs="Calibri"/>
          <w:color w:val="000000"/>
          <w:sz w:val="20"/>
          <w:szCs w:val="20"/>
        </w:rPr>
        <w:t>s</w:t>
      </w:r>
      <w:r w:rsidR="006425D6">
        <w:rPr>
          <w:rStyle w:val="Policepardfaut1"/>
          <w:rFonts w:ascii="Century Gothic" w:hAnsi="Century Gothic" w:cs="Calibri"/>
          <w:color w:val="000000"/>
          <w:sz w:val="20"/>
          <w:szCs w:val="20"/>
        </w:rPr>
        <w:t xml:space="preserve"> municipale</w:t>
      </w:r>
      <w:r w:rsidR="00E94561">
        <w:rPr>
          <w:rStyle w:val="Policepardfaut1"/>
          <w:rFonts w:ascii="Century Gothic" w:hAnsi="Century Gothic" w:cs="Calibri"/>
          <w:color w:val="000000"/>
          <w:sz w:val="20"/>
          <w:szCs w:val="20"/>
        </w:rPr>
        <w:t>s</w:t>
      </w:r>
      <w:r w:rsidR="006425D6">
        <w:rPr>
          <w:rStyle w:val="Policepardfaut1"/>
          <w:rFonts w:ascii="Century Gothic" w:hAnsi="Century Gothic" w:cs="Calibri"/>
          <w:color w:val="000000"/>
          <w:sz w:val="20"/>
          <w:szCs w:val="20"/>
        </w:rPr>
        <w:t xml:space="preserve"> : </w:t>
      </w:r>
      <w:r w:rsidR="006425D6" w:rsidRPr="006425D6">
        <w:rPr>
          <w:rFonts w:ascii="Century Gothic" w:hAnsi="Century Gothic"/>
          <w:b/>
          <w:color w:val="000000"/>
          <w:sz w:val="20"/>
          <w:szCs w:val="20"/>
        </w:rPr>
        <w:t xml:space="preserve">permettre à chacun et chacune de </w:t>
      </w:r>
      <w:r w:rsidR="006425D6" w:rsidRPr="006425D6">
        <w:rPr>
          <w:rFonts w:ascii="Century Gothic" w:hAnsi="Century Gothic"/>
          <w:b/>
          <w:sz w:val="20"/>
          <w:szCs w:val="20"/>
        </w:rPr>
        <w:t>devenir acteur de ses choix et prendre sa place à part entière dans la cité</w:t>
      </w:r>
      <w:r w:rsidR="006425D6" w:rsidRPr="006425D6">
        <w:rPr>
          <w:rFonts w:ascii="Century Gothic" w:hAnsi="Century Gothic"/>
          <w:sz w:val="20"/>
          <w:szCs w:val="20"/>
        </w:rPr>
        <w:t xml:space="preserve">. </w:t>
      </w:r>
      <w:r w:rsidR="006425D6" w:rsidRPr="006425D6">
        <w:rPr>
          <w:rFonts w:ascii="Century Gothic" w:hAnsi="Century Gothic"/>
          <w:color w:val="000000"/>
          <w:sz w:val="20"/>
          <w:szCs w:val="20"/>
        </w:rPr>
        <w:t xml:space="preserve">La santé, </w:t>
      </w:r>
      <w:r w:rsidR="00C45470">
        <w:rPr>
          <w:rFonts w:ascii="Century Gothic" w:hAnsi="Century Gothic"/>
          <w:color w:val="000000"/>
          <w:sz w:val="20"/>
          <w:szCs w:val="20"/>
        </w:rPr>
        <w:t xml:space="preserve">l'accès aux droits, </w:t>
      </w:r>
      <w:r w:rsidR="006425D6">
        <w:rPr>
          <w:rFonts w:ascii="Century Gothic" w:hAnsi="Century Gothic"/>
          <w:color w:val="000000"/>
          <w:sz w:val="20"/>
          <w:szCs w:val="20"/>
        </w:rPr>
        <w:t>l</w:t>
      </w:r>
      <w:r w:rsidR="006425D6" w:rsidRPr="006425D6">
        <w:rPr>
          <w:rFonts w:ascii="Century Gothic" w:hAnsi="Century Gothic"/>
          <w:color w:val="000000"/>
          <w:sz w:val="20"/>
          <w:szCs w:val="20"/>
        </w:rPr>
        <w:t>a sécurité et l'égalité constitue ainsi une ressource et une condition favorable à l'exercice de la citoyenneté de chacun.</w:t>
      </w:r>
    </w:p>
    <w:p w:rsidR="006F5629" w:rsidRPr="006425D6" w:rsidRDefault="006F5629" w:rsidP="006F5629">
      <w:pPr>
        <w:mirrorIndents/>
        <w:jc w:val="both"/>
        <w:rPr>
          <w:rStyle w:val="Policepardfaut1"/>
          <w:rFonts w:ascii="Century Gothic" w:hAnsi="Century Gothic" w:cs="Calibri"/>
          <w:color w:val="000000"/>
          <w:sz w:val="20"/>
          <w:szCs w:val="20"/>
        </w:rPr>
      </w:pPr>
    </w:p>
    <w:p w:rsidR="00B57796" w:rsidRDefault="00B57796" w:rsidP="006F5629">
      <w:pPr>
        <w:mirrorIndents/>
        <w:jc w:val="both"/>
        <w:rPr>
          <w:rStyle w:val="Policepardfaut1"/>
          <w:rFonts w:ascii="Century Gothic" w:hAnsi="Century Gothic" w:cs="Calibri"/>
          <w:color w:val="000000"/>
          <w:sz w:val="20"/>
          <w:szCs w:val="20"/>
        </w:rPr>
      </w:pPr>
    </w:p>
    <w:p w:rsidR="00B57796" w:rsidRPr="004D0334" w:rsidRDefault="00B57796" w:rsidP="00B57796">
      <w:pPr>
        <w:mirrorIndents/>
        <w:jc w:val="both"/>
        <w:rPr>
          <w:rFonts w:ascii="Century Gothic" w:hAnsi="Century Gothic"/>
          <w:sz w:val="20"/>
          <w:szCs w:val="20"/>
        </w:rPr>
      </w:pPr>
      <w:r w:rsidRPr="004D0334">
        <w:rPr>
          <w:rFonts w:ascii="Century Gothic" w:hAnsi="Century Gothic"/>
          <w:sz w:val="20"/>
          <w:szCs w:val="20"/>
        </w:rPr>
        <w:t xml:space="preserve">Les objectifs </w:t>
      </w:r>
      <w:r>
        <w:rPr>
          <w:rFonts w:ascii="Century Gothic" w:hAnsi="Century Gothic"/>
          <w:sz w:val="20"/>
          <w:szCs w:val="20"/>
        </w:rPr>
        <w:t>de</w:t>
      </w:r>
      <w:r w:rsidRPr="004D0334">
        <w:rPr>
          <w:rFonts w:ascii="Century Gothic" w:hAnsi="Century Gothic"/>
          <w:sz w:val="20"/>
          <w:szCs w:val="20"/>
        </w:rPr>
        <w:t xml:space="preserve"> ce travail d'observation </w:t>
      </w:r>
      <w:r>
        <w:rPr>
          <w:rFonts w:ascii="Century Gothic" w:hAnsi="Century Gothic"/>
          <w:sz w:val="20"/>
          <w:szCs w:val="20"/>
        </w:rPr>
        <w:t xml:space="preserve">étaient </w:t>
      </w:r>
      <w:r w:rsidR="001E06A6">
        <w:rPr>
          <w:rFonts w:ascii="Century Gothic" w:hAnsi="Century Gothic"/>
          <w:sz w:val="20"/>
          <w:szCs w:val="20"/>
        </w:rPr>
        <w:t>doubles</w:t>
      </w:r>
      <w:r>
        <w:rPr>
          <w:rFonts w:ascii="Century Gothic" w:hAnsi="Century Gothic"/>
          <w:sz w:val="20"/>
          <w:szCs w:val="20"/>
        </w:rPr>
        <w:t xml:space="preserve"> </w:t>
      </w:r>
      <w:r w:rsidRPr="004D0334">
        <w:rPr>
          <w:rFonts w:ascii="Century Gothic" w:hAnsi="Century Gothic"/>
          <w:sz w:val="20"/>
          <w:szCs w:val="20"/>
        </w:rPr>
        <w:t>:</w:t>
      </w:r>
    </w:p>
    <w:p w:rsidR="00B57796" w:rsidRPr="004D0334" w:rsidRDefault="00B57796" w:rsidP="00B57796">
      <w:pPr>
        <w:numPr>
          <w:ilvl w:val="0"/>
          <w:numId w:val="3"/>
        </w:numPr>
        <w:mirrorIndents/>
        <w:jc w:val="both"/>
        <w:rPr>
          <w:rFonts w:ascii="Century Gothic" w:hAnsi="Century Gothic"/>
          <w:sz w:val="20"/>
          <w:szCs w:val="20"/>
        </w:rPr>
      </w:pPr>
      <w:r w:rsidRPr="00F15289">
        <w:rPr>
          <w:rFonts w:ascii="Century Gothic" w:hAnsi="Century Gothic" w:cs="Calibri"/>
          <w:b/>
          <w:sz w:val="20"/>
          <w:szCs w:val="20"/>
        </w:rPr>
        <w:t>Qualifier les formes de prostitution existantes</w:t>
      </w:r>
      <w:r w:rsidRPr="004D0334">
        <w:rPr>
          <w:rFonts w:ascii="Century Gothic" w:hAnsi="Century Gothic" w:cs="Calibri"/>
          <w:sz w:val="20"/>
          <w:szCs w:val="20"/>
        </w:rPr>
        <w:t xml:space="preserve"> sur le territoire</w:t>
      </w:r>
    </w:p>
    <w:p w:rsidR="00B57796" w:rsidRPr="004D0334" w:rsidRDefault="00B57796" w:rsidP="00B57796">
      <w:pPr>
        <w:numPr>
          <w:ilvl w:val="0"/>
          <w:numId w:val="3"/>
        </w:numPr>
        <w:mirrorIndents/>
        <w:jc w:val="both"/>
        <w:rPr>
          <w:rFonts w:ascii="Century Gothic" w:hAnsi="Century Gothic"/>
          <w:sz w:val="20"/>
          <w:szCs w:val="20"/>
        </w:rPr>
      </w:pPr>
      <w:r w:rsidRPr="004D0334">
        <w:rPr>
          <w:rFonts w:ascii="Century Gothic" w:hAnsi="Century Gothic" w:cs="Calibri"/>
          <w:sz w:val="20"/>
          <w:szCs w:val="20"/>
        </w:rPr>
        <w:t xml:space="preserve">Dégager des </w:t>
      </w:r>
      <w:r w:rsidR="00C45470">
        <w:rPr>
          <w:rFonts w:ascii="Century Gothic" w:hAnsi="Century Gothic" w:cs="Calibri"/>
          <w:b/>
          <w:sz w:val="20"/>
          <w:szCs w:val="20"/>
        </w:rPr>
        <w:t>axes de travail</w:t>
      </w:r>
      <w:r w:rsidRPr="00F15289">
        <w:rPr>
          <w:rFonts w:ascii="Century Gothic" w:hAnsi="Century Gothic" w:cs="Calibri"/>
          <w:b/>
          <w:sz w:val="20"/>
          <w:szCs w:val="20"/>
        </w:rPr>
        <w:t xml:space="preserve"> communs avec les professionnels</w:t>
      </w:r>
      <w:r w:rsidRPr="004D0334">
        <w:rPr>
          <w:rFonts w:ascii="Century Gothic" w:hAnsi="Century Gothic" w:cs="Calibri"/>
          <w:sz w:val="20"/>
          <w:szCs w:val="20"/>
        </w:rPr>
        <w:t xml:space="preserve"> </w:t>
      </w:r>
      <w:r w:rsidR="00F15289">
        <w:rPr>
          <w:rFonts w:ascii="Century Gothic" w:hAnsi="Century Gothic" w:cs="Calibri"/>
          <w:sz w:val="20"/>
          <w:szCs w:val="20"/>
        </w:rPr>
        <w:t>et les personnes concernées.</w:t>
      </w:r>
    </w:p>
    <w:p w:rsidR="00B57796" w:rsidRDefault="00B57796" w:rsidP="00B57796">
      <w:pPr>
        <w:mirrorIndents/>
        <w:jc w:val="both"/>
        <w:rPr>
          <w:rFonts w:ascii="Century Gothic" w:hAnsi="Century Gothic" w:cs="Calibri"/>
          <w:sz w:val="20"/>
          <w:szCs w:val="20"/>
        </w:rPr>
      </w:pPr>
    </w:p>
    <w:p w:rsidR="006F5629" w:rsidRDefault="006F5629" w:rsidP="006F5629">
      <w:pPr>
        <w:mirrorIndents/>
        <w:jc w:val="both"/>
        <w:rPr>
          <w:rFonts w:ascii="Century Gothic" w:hAnsi="Century Gothic" w:cs="Calibri"/>
          <w:color w:val="000000"/>
          <w:sz w:val="20"/>
          <w:szCs w:val="20"/>
        </w:rPr>
      </w:pPr>
      <w:r>
        <w:rPr>
          <w:rFonts w:ascii="Century Gothic" w:hAnsi="Century Gothic" w:cs="Calibri"/>
          <w:color w:val="000000"/>
          <w:sz w:val="20"/>
          <w:szCs w:val="20"/>
        </w:rPr>
        <w:t xml:space="preserve">Différentes méthodes de travail ont été déployées pour mener à bien ce travail : entretiens </w:t>
      </w:r>
      <w:r w:rsidRPr="004D0334">
        <w:rPr>
          <w:rFonts w:ascii="Century Gothic" w:hAnsi="Century Gothic" w:cs="Calibri"/>
          <w:color w:val="000000"/>
          <w:sz w:val="20"/>
          <w:szCs w:val="20"/>
        </w:rPr>
        <w:t xml:space="preserve">individuels ou temps collectifs avec des habitantes du quartier de </w:t>
      </w:r>
      <w:r>
        <w:rPr>
          <w:rFonts w:ascii="Century Gothic" w:hAnsi="Century Gothic" w:cs="Calibri"/>
          <w:color w:val="000000"/>
          <w:sz w:val="20"/>
          <w:szCs w:val="20"/>
        </w:rPr>
        <w:t xml:space="preserve">Maurepas et des professionnels. Le travail est ici empirique et s'attache à formuler des observations de terrain. </w:t>
      </w:r>
    </w:p>
    <w:p w:rsidR="006F5629" w:rsidRDefault="006F5629" w:rsidP="006F5629">
      <w:pPr>
        <w:mirrorIndents/>
        <w:jc w:val="both"/>
        <w:rPr>
          <w:rFonts w:ascii="Century Gothic" w:hAnsi="Century Gothic" w:cs="Calibri"/>
          <w:color w:val="000000"/>
          <w:sz w:val="20"/>
          <w:szCs w:val="20"/>
        </w:rPr>
      </w:pPr>
    </w:p>
    <w:p w:rsidR="006F5629" w:rsidRDefault="006F5629" w:rsidP="006F5629">
      <w:pPr>
        <w:mirrorIndents/>
        <w:jc w:val="both"/>
        <w:rPr>
          <w:rFonts w:ascii="Century Gothic" w:hAnsi="Century Gothic" w:cs="Calibri"/>
          <w:color w:val="000000"/>
          <w:sz w:val="20"/>
          <w:szCs w:val="20"/>
        </w:rPr>
      </w:pPr>
      <w:r>
        <w:rPr>
          <w:rFonts w:ascii="Century Gothic" w:hAnsi="Century Gothic" w:cs="Calibri"/>
          <w:color w:val="000000"/>
          <w:sz w:val="20"/>
          <w:szCs w:val="20"/>
        </w:rPr>
        <w:t xml:space="preserve">Ce travail d'observation ayant été limité dans le temps, des choix </w:t>
      </w:r>
      <w:r w:rsidR="00E94561">
        <w:rPr>
          <w:rFonts w:ascii="Century Gothic" w:hAnsi="Century Gothic" w:cs="Calibri"/>
          <w:color w:val="000000"/>
          <w:sz w:val="20"/>
          <w:szCs w:val="20"/>
        </w:rPr>
        <w:t>dans</w:t>
      </w:r>
      <w:r w:rsidR="00B57796">
        <w:rPr>
          <w:rFonts w:ascii="Century Gothic" w:hAnsi="Century Gothic" w:cs="Calibri"/>
          <w:color w:val="000000"/>
          <w:sz w:val="20"/>
          <w:szCs w:val="20"/>
        </w:rPr>
        <w:t xml:space="preserve"> les professionnels, les publics rencontrés ont dû être faits. Aussi, le travail présenté dans ce guide pourra être complété et enrichi d'autres observations.</w:t>
      </w:r>
    </w:p>
    <w:p w:rsidR="00B57796" w:rsidRPr="004D0334" w:rsidRDefault="00B57796" w:rsidP="006F5629">
      <w:pPr>
        <w:mirrorIndents/>
        <w:jc w:val="both"/>
        <w:rPr>
          <w:rFonts w:ascii="Century Gothic" w:hAnsi="Century Gothic"/>
          <w:sz w:val="20"/>
          <w:szCs w:val="20"/>
        </w:rPr>
      </w:pPr>
    </w:p>
    <w:p w:rsidR="006F5629" w:rsidRDefault="006F5629" w:rsidP="006F5629">
      <w:pPr>
        <w:mirrorIndents/>
        <w:jc w:val="both"/>
        <w:rPr>
          <w:rFonts w:ascii="Century Gothic" w:hAnsi="Century Gothic" w:cs="Calibri"/>
          <w:sz w:val="20"/>
          <w:szCs w:val="20"/>
        </w:rPr>
      </w:pPr>
    </w:p>
    <w:p w:rsidR="006F5629" w:rsidRPr="007F0E05" w:rsidRDefault="00B57796" w:rsidP="007F0E05">
      <w:pPr>
        <w:pStyle w:val="Paragraphedeliste"/>
        <w:numPr>
          <w:ilvl w:val="0"/>
          <w:numId w:val="22"/>
        </w:numPr>
        <w:mirrorIndents/>
        <w:jc w:val="both"/>
        <w:rPr>
          <w:b/>
          <w:color w:val="E36C0A"/>
        </w:rPr>
      </w:pPr>
      <w:r>
        <w:rPr>
          <w:rStyle w:val="lev"/>
          <w:rFonts w:ascii="Century Gothic" w:hAnsi="Century Gothic" w:cs="Calibri"/>
          <w:color w:val="E36C0A"/>
          <w:sz w:val="20"/>
          <w:szCs w:val="20"/>
        </w:rPr>
        <w:t xml:space="preserve">Diagnostic sur le territoire </w:t>
      </w:r>
      <w:r w:rsidR="006F5629" w:rsidRPr="007F0E05">
        <w:rPr>
          <w:rStyle w:val="lev"/>
          <w:rFonts w:ascii="Century Gothic" w:hAnsi="Century Gothic" w:cs="Calibri"/>
          <w:color w:val="E36C0A"/>
          <w:sz w:val="20"/>
          <w:szCs w:val="20"/>
        </w:rPr>
        <w:t>de Rennes</w:t>
      </w:r>
    </w:p>
    <w:p w:rsidR="006F5629" w:rsidRDefault="006F5629" w:rsidP="006F5629">
      <w:pPr>
        <w:mirrorIndents/>
        <w:jc w:val="both"/>
        <w:rPr>
          <w:rFonts w:ascii="Century Gothic" w:hAnsi="Century Gothic"/>
          <w:sz w:val="20"/>
          <w:szCs w:val="20"/>
        </w:rPr>
      </w:pPr>
    </w:p>
    <w:p w:rsidR="001C35F9" w:rsidRDefault="006F5629" w:rsidP="006F5629">
      <w:pPr>
        <w:mirrorIndents/>
        <w:jc w:val="both"/>
        <w:rPr>
          <w:rStyle w:val="lev"/>
          <w:rFonts w:ascii="Century Gothic" w:hAnsi="Century Gothic" w:cs="Calibri"/>
          <w:b w:val="0"/>
          <w:bCs w:val="0"/>
          <w:color w:val="000000"/>
          <w:sz w:val="20"/>
          <w:szCs w:val="20"/>
        </w:rPr>
      </w:pPr>
      <w:r>
        <w:rPr>
          <w:rStyle w:val="lev"/>
          <w:rFonts w:ascii="Century Gothic" w:hAnsi="Century Gothic" w:cs="Calibri"/>
          <w:b w:val="0"/>
          <w:bCs w:val="0"/>
          <w:color w:val="000000"/>
          <w:sz w:val="20"/>
          <w:szCs w:val="20"/>
        </w:rPr>
        <w:t xml:space="preserve">En complément des </w:t>
      </w:r>
      <w:r w:rsidR="00B57796">
        <w:rPr>
          <w:rStyle w:val="lev"/>
          <w:rFonts w:ascii="Century Gothic" w:hAnsi="Century Gothic" w:cs="Calibri"/>
          <w:b w:val="0"/>
          <w:bCs w:val="0"/>
          <w:color w:val="000000"/>
          <w:sz w:val="20"/>
          <w:szCs w:val="20"/>
        </w:rPr>
        <w:t>données révélées par le</w:t>
      </w:r>
      <w:r>
        <w:rPr>
          <w:rStyle w:val="lev"/>
          <w:rFonts w:ascii="Century Gothic" w:hAnsi="Century Gothic" w:cs="Calibri"/>
          <w:b w:val="0"/>
          <w:bCs w:val="0"/>
          <w:color w:val="000000"/>
          <w:sz w:val="20"/>
          <w:szCs w:val="20"/>
        </w:rPr>
        <w:t xml:space="preserve"> diagnostic régional</w:t>
      </w:r>
      <w:r w:rsidR="001E06A6">
        <w:rPr>
          <w:rStyle w:val="Appelnotedebasdep"/>
          <w:rFonts w:ascii="Century Gothic" w:hAnsi="Century Gothic" w:cs="Calibri"/>
          <w:color w:val="000000"/>
          <w:sz w:val="20"/>
          <w:szCs w:val="20"/>
        </w:rPr>
        <w:footnoteReference w:id="2"/>
      </w:r>
      <w:r>
        <w:rPr>
          <w:rStyle w:val="lev"/>
          <w:rFonts w:ascii="Century Gothic" w:hAnsi="Century Gothic" w:cs="Calibri"/>
          <w:b w:val="0"/>
          <w:bCs w:val="0"/>
          <w:color w:val="000000"/>
          <w:sz w:val="20"/>
          <w:szCs w:val="20"/>
        </w:rPr>
        <w:t xml:space="preserve">, </w:t>
      </w:r>
      <w:r w:rsidR="00B57796">
        <w:rPr>
          <w:rStyle w:val="lev"/>
          <w:rFonts w:ascii="Century Gothic" w:hAnsi="Century Gothic" w:cs="Calibri"/>
          <w:b w:val="0"/>
          <w:bCs w:val="0"/>
          <w:color w:val="000000"/>
          <w:sz w:val="20"/>
          <w:szCs w:val="20"/>
        </w:rPr>
        <w:t xml:space="preserve">une série d'entretiens avec des professionnels </w:t>
      </w:r>
      <w:r>
        <w:rPr>
          <w:rStyle w:val="lev"/>
          <w:rFonts w:ascii="Century Gothic" w:hAnsi="Century Gothic" w:cs="Calibri"/>
          <w:b w:val="0"/>
          <w:bCs w:val="0"/>
          <w:color w:val="000000"/>
          <w:sz w:val="20"/>
          <w:szCs w:val="20"/>
        </w:rPr>
        <w:t xml:space="preserve"> </w:t>
      </w:r>
      <w:r w:rsidR="00B57796">
        <w:rPr>
          <w:rStyle w:val="lev"/>
          <w:rFonts w:ascii="Century Gothic" w:hAnsi="Century Gothic" w:cs="Calibri"/>
          <w:b w:val="0"/>
          <w:bCs w:val="0"/>
          <w:color w:val="000000"/>
          <w:sz w:val="20"/>
          <w:szCs w:val="20"/>
        </w:rPr>
        <w:t>a été réalisé</w:t>
      </w:r>
      <w:r w:rsidR="00E32D7B">
        <w:rPr>
          <w:rStyle w:val="lev"/>
          <w:rFonts w:ascii="Century Gothic" w:hAnsi="Century Gothic" w:cs="Calibri"/>
          <w:b w:val="0"/>
          <w:bCs w:val="0"/>
          <w:color w:val="000000"/>
          <w:sz w:val="20"/>
          <w:szCs w:val="20"/>
        </w:rPr>
        <w:t xml:space="preserve">. </w:t>
      </w:r>
    </w:p>
    <w:p w:rsidR="00570C96" w:rsidRDefault="00570C96" w:rsidP="006F5629">
      <w:pPr>
        <w:mirrorIndents/>
        <w:jc w:val="both"/>
        <w:rPr>
          <w:rStyle w:val="lev"/>
          <w:rFonts w:ascii="Century Gothic" w:hAnsi="Century Gothic" w:cs="Calibri"/>
          <w:b w:val="0"/>
          <w:bCs w:val="0"/>
          <w:color w:val="000000"/>
          <w:sz w:val="20"/>
          <w:szCs w:val="20"/>
        </w:rPr>
      </w:pPr>
    </w:p>
    <w:p w:rsidR="001E06A6" w:rsidRDefault="00B57796" w:rsidP="006F5629">
      <w:pPr>
        <w:mirrorIndents/>
        <w:jc w:val="both"/>
        <w:rPr>
          <w:rStyle w:val="lev"/>
          <w:rFonts w:ascii="Century Gothic" w:hAnsi="Century Gothic" w:cs="Calibri"/>
          <w:b w:val="0"/>
          <w:bCs w:val="0"/>
          <w:color w:val="000000"/>
          <w:sz w:val="20"/>
          <w:szCs w:val="20"/>
        </w:rPr>
      </w:pPr>
      <w:r>
        <w:rPr>
          <w:rStyle w:val="lev"/>
          <w:rFonts w:ascii="Century Gothic" w:hAnsi="Century Gothic" w:cs="Calibri"/>
          <w:b w:val="0"/>
          <w:bCs w:val="0"/>
          <w:color w:val="000000"/>
          <w:sz w:val="20"/>
          <w:szCs w:val="20"/>
        </w:rPr>
        <w:t xml:space="preserve">Ainsi, ce sont </w:t>
      </w:r>
      <w:r w:rsidR="00E32D7B">
        <w:rPr>
          <w:rStyle w:val="lev"/>
          <w:rFonts w:ascii="Century Gothic" w:hAnsi="Century Gothic" w:cs="Calibri"/>
          <w:b w:val="0"/>
          <w:bCs w:val="0"/>
          <w:color w:val="000000"/>
          <w:sz w:val="20"/>
          <w:szCs w:val="20"/>
        </w:rPr>
        <w:t>20</w:t>
      </w:r>
      <w:r>
        <w:rPr>
          <w:rStyle w:val="lev"/>
          <w:rFonts w:ascii="Century Gothic" w:hAnsi="Century Gothic" w:cs="Calibri"/>
          <w:b w:val="0"/>
          <w:bCs w:val="0"/>
          <w:color w:val="000000"/>
          <w:sz w:val="20"/>
          <w:szCs w:val="20"/>
        </w:rPr>
        <w:t xml:space="preserve"> professionnels qui </w:t>
      </w:r>
      <w:r w:rsidR="00E94561">
        <w:rPr>
          <w:rStyle w:val="lev"/>
          <w:rFonts w:ascii="Century Gothic" w:hAnsi="Century Gothic" w:cs="Calibri"/>
          <w:b w:val="0"/>
          <w:bCs w:val="0"/>
          <w:color w:val="000000"/>
          <w:sz w:val="20"/>
          <w:szCs w:val="20"/>
        </w:rPr>
        <w:t>ont été</w:t>
      </w:r>
      <w:r w:rsidR="00E32D7B">
        <w:rPr>
          <w:rStyle w:val="lev"/>
          <w:rFonts w:ascii="Century Gothic" w:hAnsi="Century Gothic" w:cs="Calibri"/>
          <w:b w:val="0"/>
          <w:bCs w:val="0"/>
          <w:color w:val="000000"/>
          <w:sz w:val="20"/>
          <w:szCs w:val="20"/>
        </w:rPr>
        <w:t xml:space="preserve"> </w:t>
      </w:r>
      <w:r>
        <w:rPr>
          <w:rStyle w:val="lev"/>
          <w:rFonts w:ascii="Century Gothic" w:hAnsi="Century Gothic" w:cs="Calibri"/>
          <w:b w:val="0"/>
          <w:bCs w:val="0"/>
          <w:color w:val="000000"/>
          <w:sz w:val="20"/>
          <w:szCs w:val="20"/>
        </w:rPr>
        <w:t>rencontrés</w:t>
      </w:r>
      <w:r w:rsidR="001E06A6">
        <w:rPr>
          <w:rStyle w:val="lev"/>
          <w:rFonts w:ascii="Century Gothic" w:hAnsi="Century Gothic" w:cs="Calibri"/>
          <w:b w:val="0"/>
          <w:bCs w:val="0"/>
          <w:color w:val="000000"/>
          <w:sz w:val="20"/>
          <w:szCs w:val="20"/>
        </w:rPr>
        <w:t xml:space="preserve"> dans le cadre de ce diagnostic à l'échelle municipale</w:t>
      </w:r>
      <w:r>
        <w:rPr>
          <w:rStyle w:val="lev"/>
          <w:rFonts w:ascii="Century Gothic" w:hAnsi="Century Gothic" w:cs="Calibri"/>
          <w:b w:val="0"/>
          <w:bCs w:val="0"/>
          <w:color w:val="000000"/>
          <w:sz w:val="20"/>
          <w:szCs w:val="20"/>
        </w:rPr>
        <w:t xml:space="preserve"> </w:t>
      </w:r>
      <w:r w:rsidR="00E32D7B">
        <w:rPr>
          <w:rStyle w:val="lev"/>
          <w:rFonts w:ascii="Century Gothic" w:hAnsi="Century Gothic" w:cs="Calibri"/>
          <w:b w:val="0"/>
          <w:bCs w:val="0"/>
          <w:color w:val="000000"/>
          <w:sz w:val="20"/>
          <w:szCs w:val="20"/>
        </w:rPr>
        <w:t xml:space="preserve">: </w:t>
      </w:r>
      <w:r w:rsidR="00E32D7B" w:rsidRPr="001E06A6">
        <w:rPr>
          <w:rStyle w:val="lev"/>
          <w:rFonts w:ascii="Century Gothic" w:hAnsi="Century Gothic" w:cs="Calibri"/>
          <w:b w:val="0"/>
          <w:bCs w:val="0"/>
          <w:i/>
          <w:color w:val="000000"/>
          <w:sz w:val="20"/>
          <w:szCs w:val="20"/>
        </w:rPr>
        <w:t xml:space="preserve">UAIR, DDSP 35, Archipel, MRAP, SEA 35, </w:t>
      </w:r>
      <w:proofErr w:type="spellStart"/>
      <w:r w:rsidR="00E32D7B" w:rsidRPr="001E06A6">
        <w:rPr>
          <w:rStyle w:val="lev"/>
          <w:rFonts w:ascii="Century Gothic" w:hAnsi="Century Gothic" w:cs="Calibri"/>
          <w:b w:val="0"/>
          <w:bCs w:val="0"/>
          <w:i/>
          <w:color w:val="000000"/>
          <w:sz w:val="20"/>
          <w:szCs w:val="20"/>
        </w:rPr>
        <w:t>We</w:t>
      </w:r>
      <w:proofErr w:type="spellEnd"/>
      <w:r w:rsidR="00E32D7B" w:rsidRPr="001E06A6">
        <w:rPr>
          <w:rStyle w:val="lev"/>
          <w:rFonts w:ascii="Century Gothic" w:hAnsi="Century Gothic" w:cs="Calibri"/>
          <w:b w:val="0"/>
          <w:bCs w:val="0"/>
          <w:i/>
          <w:color w:val="000000"/>
          <w:sz w:val="20"/>
          <w:szCs w:val="20"/>
        </w:rPr>
        <w:t xml:space="preserve"> Ker, CCAS Maurepas, FJT, CDAS de Maurepas, Optima, le Cabinet Photographique, Espoir Entraide scolaire, GRPAS, Centre social de Maurepas, </w:t>
      </w:r>
      <w:r w:rsidR="001C35F9" w:rsidRPr="001E06A6">
        <w:rPr>
          <w:rStyle w:val="lev"/>
          <w:rFonts w:ascii="Century Gothic" w:hAnsi="Century Gothic" w:cs="Calibri"/>
          <w:b w:val="0"/>
          <w:bCs w:val="0"/>
          <w:i/>
          <w:color w:val="000000"/>
          <w:sz w:val="20"/>
          <w:szCs w:val="20"/>
        </w:rPr>
        <w:t>l'</w:t>
      </w:r>
      <w:proofErr w:type="spellStart"/>
      <w:r w:rsidR="001C35F9" w:rsidRPr="001E06A6">
        <w:rPr>
          <w:rStyle w:val="lev"/>
          <w:rFonts w:ascii="Century Gothic" w:hAnsi="Century Gothic" w:cs="Calibri"/>
          <w:b w:val="0"/>
          <w:bCs w:val="0"/>
          <w:i/>
          <w:color w:val="000000"/>
          <w:sz w:val="20"/>
          <w:szCs w:val="20"/>
        </w:rPr>
        <w:t>Asfad</w:t>
      </w:r>
      <w:proofErr w:type="spellEnd"/>
      <w:r w:rsidR="001C35F9" w:rsidRPr="001E06A6">
        <w:rPr>
          <w:rStyle w:val="lev"/>
          <w:rFonts w:ascii="Century Gothic" w:hAnsi="Century Gothic" w:cs="Calibri"/>
          <w:b w:val="0"/>
          <w:bCs w:val="0"/>
          <w:i/>
          <w:color w:val="000000"/>
          <w:sz w:val="20"/>
          <w:szCs w:val="20"/>
        </w:rPr>
        <w:t xml:space="preserve">, la </w:t>
      </w:r>
      <w:proofErr w:type="spellStart"/>
      <w:r w:rsidR="001C35F9" w:rsidRPr="001E06A6">
        <w:rPr>
          <w:rStyle w:val="lev"/>
          <w:rFonts w:ascii="Century Gothic" w:hAnsi="Century Gothic" w:cs="Calibri"/>
          <w:b w:val="0"/>
          <w:bCs w:val="0"/>
          <w:i/>
          <w:color w:val="000000"/>
          <w:sz w:val="20"/>
          <w:szCs w:val="20"/>
        </w:rPr>
        <w:t>Cimade</w:t>
      </w:r>
      <w:proofErr w:type="spellEnd"/>
      <w:r w:rsidR="001C35F9" w:rsidRPr="001E06A6">
        <w:rPr>
          <w:rStyle w:val="lev"/>
          <w:rFonts w:ascii="Century Gothic" w:hAnsi="Century Gothic" w:cs="Calibri"/>
          <w:b w:val="0"/>
          <w:bCs w:val="0"/>
          <w:i/>
          <w:color w:val="000000"/>
          <w:sz w:val="20"/>
          <w:szCs w:val="20"/>
        </w:rPr>
        <w:t xml:space="preserve">, le Planning Familial, l'ACPE, l'Amicale du Nid, </w:t>
      </w:r>
      <w:proofErr w:type="spellStart"/>
      <w:r w:rsidR="001C35F9" w:rsidRPr="001E06A6">
        <w:rPr>
          <w:rStyle w:val="lev"/>
          <w:rFonts w:ascii="Century Gothic" w:hAnsi="Century Gothic" w:cs="Calibri"/>
          <w:b w:val="0"/>
          <w:bCs w:val="0"/>
          <w:i/>
          <w:color w:val="000000"/>
          <w:sz w:val="20"/>
          <w:szCs w:val="20"/>
        </w:rPr>
        <w:t>Iskis</w:t>
      </w:r>
      <w:proofErr w:type="spellEnd"/>
      <w:r w:rsidR="001C35F9" w:rsidRPr="001E06A6">
        <w:rPr>
          <w:rStyle w:val="lev"/>
          <w:rFonts w:ascii="Century Gothic" w:hAnsi="Century Gothic" w:cs="Calibri"/>
          <w:b w:val="0"/>
          <w:bCs w:val="0"/>
          <w:i/>
          <w:color w:val="000000"/>
          <w:sz w:val="20"/>
          <w:szCs w:val="20"/>
        </w:rPr>
        <w:t>, le Clair Détour..</w:t>
      </w:r>
      <w:r w:rsidR="006F5629" w:rsidRPr="001E06A6">
        <w:rPr>
          <w:rStyle w:val="lev"/>
          <w:rFonts w:ascii="Century Gothic" w:hAnsi="Century Gothic" w:cs="Calibri"/>
          <w:b w:val="0"/>
          <w:bCs w:val="0"/>
          <w:i/>
          <w:color w:val="000000"/>
          <w:sz w:val="20"/>
          <w:szCs w:val="20"/>
        </w:rPr>
        <w:t>.</w:t>
      </w:r>
      <w:r w:rsidR="006F5629">
        <w:rPr>
          <w:rStyle w:val="lev"/>
          <w:rFonts w:ascii="Century Gothic" w:hAnsi="Century Gothic" w:cs="Calibri"/>
          <w:b w:val="0"/>
          <w:bCs w:val="0"/>
          <w:color w:val="000000"/>
          <w:sz w:val="20"/>
          <w:szCs w:val="20"/>
        </w:rPr>
        <w:t xml:space="preserve"> </w:t>
      </w:r>
      <w:r w:rsidR="001E06A6">
        <w:rPr>
          <w:rStyle w:val="lev"/>
          <w:rFonts w:ascii="Century Gothic" w:hAnsi="Century Gothic" w:cs="Calibri"/>
          <w:b w:val="0"/>
          <w:bCs w:val="0"/>
          <w:color w:val="000000"/>
          <w:sz w:val="20"/>
          <w:szCs w:val="20"/>
        </w:rPr>
        <w:t>Afin de garder une cohérence de travail, la même</w:t>
      </w:r>
      <w:r w:rsidR="00E32D7B">
        <w:rPr>
          <w:rStyle w:val="lev"/>
          <w:rFonts w:ascii="Century Gothic" w:hAnsi="Century Gothic" w:cs="Calibri"/>
          <w:b w:val="0"/>
          <w:bCs w:val="0"/>
          <w:color w:val="000000"/>
          <w:sz w:val="20"/>
          <w:szCs w:val="20"/>
        </w:rPr>
        <w:t xml:space="preserve"> trame d'entretien que lors du diagnostic régional </w:t>
      </w:r>
      <w:r w:rsidR="006F5629">
        <w:rPr>
          <w:rStyle w:val="lev"/>
          <w:rFonts w:ascii="Century Gothic" w:hAnsi="Century Gothic" w:cs="Calibri"/>
          <w:b w:val="0"/>
          <w:bCs w:val="0"/>
          <w:color w:val="000000"/>
          <w:sz w:val="20"/>
          <w:szCs w:val="20"/>
        </w:rPr>
        <w:t>a été utilisée</w:t>
      </w:r>
      <w:r w:rsidR="001E06A6">
        <w:rPr>
          <w:rStyle w:val="Appelnotedebasdep"/>
          <w:rFonts w:ascii="Century Gothic" w:hAnsi="Century Gothic" w:cs="Calibri"/>
          <w:color w:val="000000"/>
          <w:sz w:val="20"/>
          <w:szCs w:val="20"/>
        </w:rPr>
        <w:footnoteReference w:id="3"/>
      </w:r>
      <w:r w:rsidR="006F5629">
        <w:rPr>
          <w:rStyle w:val="lev"/>
          <w:rFonts w:ascii="Century Gothic" w:hAnsi="Century Gothic" w:cs="Calibri"/>
          <w:b w:val="0"/>
          <w:bCs w:val="0"/>
          <w:color w:val="000000"/>
          <w:sz w:val="20"/>
          <w:szCs w:val="20"/>
        </w:rPr>
        <w:t xml:space="preserve">. </w:t>
      </w:r>
    </w:p>
    <w:p w:rsidR="001E06A6" w:rsidRDefault="001E06A6" w:rsidP="006F5629">
      <w:pPr>
        <w:mirrorIndents/>
        <w:jc w:val="both"/>
        <w:rPr>
          <w:rStyle w:val="lev"/>
          <w:rFonts w:ascii="Century Gothic" w:hAnsi="Century Gothic" w:cs="Calibri"/>
          <w:b w:val="0"/>
          <w:bCs w:val="0"/>
          <w:color w:val="000000"/>
          <w:sz w:val="20"/>
          <w:szCs w:val="20"/>
        </w:rPr>
      </w:pPr>
    </w:p>
    <w:p w:rsidR="006F5629" w:rsidRDefault="006F5629" w:rsidP="006F5629">
      <w:pPr>
        <w:mirrorIndents/>
        <w:jc w:val="both"/>
      </w:pPr>
      <w:r>
        <w:rPr>
          <w:rStyle w:val="lev"/>
          <w:rFonts w:ascii="Century Gothic" w:hAnsi="Century Gothic" w:cs="Calibri"/>
          <w:b w:val="0"/>
          <w:bCs w:val="0"/>
          <w:color w:val="000000"/>
          <w:sz w:val="20"/>
          <w:szCs w:val="20"/>
        </w:rPr>
        <w:t xml:space="preserve">Un travail </w:t>
      </w:r>
      <w:r w:rsidR="001E06A6">
        <w:rPr>
          <w:rStyle w:val="lev"/>
          <w:rFonts w:ascii="Century Gothic" w:hAnsi="Century Gothic" w:cs="Calibri"/>
          <w:b w:val="0"/>
          <w:bCs w:val="0"/>
          <w:color w:val="000000"/>
          <w:sz w:val="20"/>
          <w:szCs w:val="20"/>
        </w:rPr>
        <w:t>de recherche documentaire</w:t>
      </w:r>
      <w:r>
        <w:rPr>
          <w:rStyle w:val="lev"/>
          <w:rFonts w:ascii="Century Gothic" w:hAnsi="Century Gothic" w:cs="Calibri"/>
          <w:b w:val="0"/>
          <w:bCs w:val="0"/>
          <w:color w:val="000000"/>
          <w:sz w:val="20"/>
          <w:szCs w:val="20"/>
        </w:rPr>
        <w:t xml:space="preserve"> sur le cadre légal, et </w:t>
      </w:r>
      <w:r w:rsidR="001E06A6">
        <w:rPr>
          <w:rStyle w:val="lev"/>
          <w:rFonts w:ascii="Century Gothic" w:hAnsi="Century Gothic" w:cs="Calibri"/>
          <w:b w:val="0"/>
          <w:bCs w:val="0"/>
          <w:color w:val="000000"/>
          <w:sz w:val="20"/>
          <w:szCs w:val="20"/>
        </w:rPr>
        <w:t>l'état de la littérature sociologique</w:t>
      </w:r>
      <w:r>
        <w:rPr>
          <w:rStyle w:val="lev"/>
          <w:rFonts w:ascii="Century Gothic" w:hAnsi="Century Gothic" w:cs="Calibri"/>
          <w:b w:val="0"/>
          <w:bCs w:val="0"/>
          <w:color w:val="000000"/>
          <w:sz w:val="20"/>
          <w:szCs w:val="20"/>
        </w:rPr>
        <w:t xml:space="preserve"> a </w:t>
      </w:r>
      <w:r w:rsidR="001C35F9">
        <w:rPr>
          <w:rStyle w:val="lev"/>
          <w:rFonts w:ascii="Century Gothic" w:hAnsi="Century Gothic" w:cs="Calibri"/>
          <w:b w:val="0"/>
          <w:bCs w:val="0"/>
          <w:color w:val="000000"/>
          <w:sz w:val="20"/>
          <w:szCs w:val="20"/>
        </w:rPr>
        <w:t xml:space="preserve">également </w:t>
      </w:r>
      <w:r>
        <w:rPr>
          <w:rStyle w:val="lev"/>
          <w:rFonts w:ascii="Century Gothic" w:hAnsi="Century Gothic" w:cs="Calibri"/>
          <w:b w:val="0"/>
          <w:bCs w:val="0"/>
          <w:color w:val="000000"/>
          <w:sz w:val="20"/>
          <w:szCs w:val="20"/>
        </w:rPr>
        <w:t>ét</w:t>
      </w:r>
      <w:r w:rsidR="001E06A6">
        <w:rPr>
          <w:rStyle w:val="lev"/>
          <w:rFonts w:ascii="Century Gothic" w:hAnsi="Century Gothic" w:cs="Calibri"/>
          <w:b w:val="0"/>
          <w:bCs w:val="0"/>
          <w:color w:val="000000"/>
          <w:sz w:val="20"/>
          <w:szCs w:val="20"/>
        </w:rPr>
        <w:t>é réalisé</w:t>
      </w:r>
      <w:r>
        <w:rPr>
          <w:rStyle w:val="lev"/>
          <w:rFonts w:ascii="Century Gothic" w:hAnsi="Century Gothic" w:cs="Calibri"/>
          <w:b w:val="0"/>
          <w:bCs w:val="0"/>
          <w:color w:val="000000"/>
          <w:sz w:val="20"/>
          <w:szCs w:val="20"/>
        </w:rPr>
        <w:t xml:space="preserve">.  </w:t>
      </w:r>
    </w:p>
    <w:p w:rsidR="006F5629" w:rsidRDefault="006F5629" w:rsidP="006F5629">
      <w:pPr>
        <w:mirrorIndents/>
        <w:jc w:val="both"/>
      </w:pPr>
    </w:p>
    <w:p w:rsidR="006F5629" w:rsidRPr="007F0E05" w:rsidRDefault="006F5629" w:rsidP="006F5629">
      <w:pPr>
        <w:mirrorIndents/>
        <w:jc w:val="both"/>
        <w:rPr>
          <w:b/>
        </w:rPr>
      </w:pPr>
    </w:p>
    <w:p w:rsidR="006F5629" w:rsidRPr="007F0E05" w:rsidRDefault="006F5629" w:rsidP="007F0E05">
      <w:pPr>
        <w:pStyle w:val="Paragraphedeliste"/>
        <w:numPr>
          <w:ilvl w:val="0"/>
          <w:numId w:val="22"/>
        </w:numPr>
        <w:mirrorIndents/>
        <w:jc w:val="both"/>
        <w:rPr>
          <w:color w:val="E36C0A"/>
        </w:rPr>
      </w:pPr>
      <w:r w:rsidRPr="007F0E05">
        <w:rPr>
          <w:rStyle w:val="lev"/>
          <w:rFonts w:ascii="Century Gothic" w:hAnsi="Century Gothic" w:cs="Calibri"/>
          <w:color w:val="E36C0A"/>
          <w:sz w:val="20"/>
          <w:szCs w:val="20"/>
        </w:rPr>
        <w:t>L’expérimentation sur Maurepas</w:t>
      </w:r>
    </w:p>
    <w:p w:rsidR="006F5629" w:rsidRPr="00986B6E" w:rsidRDefault="006F5629" w:rsidP="00E55EF3">
      <w:pPr>
        <w:mirrorIndents/>
        <w:jc w:val="both"/>
        <w:rPr>
          <w:rFonts w:ascii="Century Gothic" w:hAnsi="Century Gothic" w:cs="Calibri"/>
          <w:b/>
          <w:sz w:val="20"/>
          <w:szCs w:val="20"/>
        </w:rPr>
      </w:pPr>
    </w:p>
    <w:p w:rsidR="001E06A6" w:rsidRDefault="001E06A6" w:rsidP="00E55EF3">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Le territoire de Maurepas a été choisi, non pas car il est seul potentiellement concerné par le phénomène prostitutionnel, mais parce que c'est ici que les premiers signalements de professionnels ont </w:t>
      </w:r>
      <w:r w:rsidR="00E94561">
        <w:rPr>
          <w:rStyle w:val="Policepardfaut1"/>
          <w:rFonts w:ascii="Century Gothic" w:hAnsi="Century Gothic" w:cs="Calibri"/>
          <w:sz w:val="20"/>
          <w:szCs w:val="20"/>
        </w:rPr>
        <w:t>été exprimés</w:t>
      </w:r>
      <w:r>
        <w:rPr>
          <w:rStyle w:val="Policepardfaut1"/>
          <w:rFonts w:ascii="Century Gothic" w:hAnsi="Century Gothic" w:cs="Calibri"/>
          <w:sz w:val="20"/>
          <w:szCs w:val="20"/>
        </w:rPr>
        <w:t xml:space="preserve">. Ceux qui avaient évoqué le sujet se sont également portés volontaires pour travailler plus en détails cette question. Le diagnostic sur le quartier s'est alors doublé d'un travail de réflexion, d'outillage et de partage avec les </w:t>
      </w:r>
      <w:proofErr w:type="spellStart"/>
      <w:r>
        <w:rPr>
          <w:rStyle w:val="Policepardfaut1"/>
          <w:rFonts w:ascii="Century Gothic" w:hAnsi="Century Gothic" w:cs="Calibri"/>
          <w:sz w:val="20"/>
          <w:szCs w:val="20"/>
        </w:rPr>
        <w:t>partenaires</w:t>
      </w:r>
      <w:r w:rsidR="00E94561">
        <w:rPr>
          <w:rStyle w:val="Policepardfaut1"/>
          <w:rFonts w:ascii="Century Gothic" w:hAnsi="Century Gothic" w:cs="Calibri"/>
          <w:sz w:val="20"/>
          <w:szCs w:val="20"/>
        </w:rPr>
        <w:t>volontaires</w:t>
      </w:r>
      <w:proofErr w:type="spellEnd"/>
      <w:r>
        <w:rPr>
          <w:rStyle w:val="Policepardfaut1"/>
          <w:rFonts w:ascii="Century Gothic" w:hAnsi="Century Gothic" w:cs="Calibri"/>
          <w:sz w:val="20"/>
          <w:szCs w:val="20"/>
        </w:rPr>
        <w:t xml:space="preserve">. </w:t>
      </w:r>
    </w:p>
    <w:p w:rsidR="006F5629" w:rsidRDefault="006F5629" w:rsidP="00E55EF3">
      <w:pPr>
        <w:mirrorIndents/>
        <w:jc w:val="both"/>
        <w:rPr>
          <w:rStyle w:val="Policepardfaut1"/>
          <w:rFonts w:ascii="Century Gothic" w:hAnsi="Century Gothic" w:cs="Calibri"/>
          <w:sz w:val="20"/>
          <w:szCs w:val="20"/>
        </w:rPr>
      </w:pPr>
    </w:p>
    <w:p w:rsidR="006F5629" w:rsidRDefault="006F5629" w:rsidP="00E55EF3">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L'objectif </w:t>
      </w:r>
      <w:r w:rsidR="00E94561">
        <w:rPr>
          <w:rStyle w:val="Policepardfaut1"/>
          <w:rFonts w:ascii="Century Gothic" w:hAnsi="Century Gothic" w:cs="Calibri"/>
          <w:sz w:val="20"/>
          <w:szCs w:val="20"/>
        </w:rPr>
        <w:t>d</w:t>
      </w:r>
      <w:r w:rsidR="001E06A6">
        <w:rPr>
          <w:rStyle w:val="Policepardfaut1"/>
          <w:rFonts w:ascii="Century Gothic" w:hAnsi="Century Gothic" w:cs="Calibri"/>
          <w:sz w:val="20"/>
          <w:szCs w:val="20"/>
        </w:rPr>
        <w:t xml:space="preserve">e </w:t>
      </w:r>
      <w:r w:rsidR="00E94561">
        <w:rPr>
          <w:rStyle w:val="Policepardfaut1"/>
          <w:rFonts w:ascii="Century Gothic" w:hAnsi="Century Gothic" w:cs="Calibri"/>
          <w:sz w:val="20"/>
          <w:szCs w:val="20"/>
        </w:rPr>
        <w:t xml:space="preserve">ce </w:t>
      </w:r>
      <w:r w:rsidR="001E06A6">
        <w:rPr>
          <w:rStyle w:val="Policepardfaut1"/>
          <w:rFonts w:ascii="Century Gothic" w:hAnsi="Century Gothic" w:cs="Calibri"/>
          <w:sz w:val="20"/>
          <w:szCs w:val="20"/>
        </w:rPr>
        <w:t xml:space="preserve">deuxième axe de travail était donc de repérer les besoins et demandes des professionnels pour aider au repérage et à la prise en charge des situations de prostitution </w:t>
      </w:r>
      <w:r w:rsidR="00E94561">
        <w:rPr>
          <w:rStyle w:val="Policepardfaut1"/>
          <w:rFonts w:ascii="Century Gothic" w:hAnsi="Century Gothic" w:cs="Calibri"/>
          <w:sz w:val="20"/>
          <w:szCs w:val="20"/>
        </w:rPr>
        <w:t>rencontrées.</w:t>
      </w:r>
      <w:r w:rsidR="001E06A6">
        <w:rPr>
          <w:rStyle w:val="Policepardfaut1"/>
          <w:rFonts w:ascii="Century Gothic" w:hAnsi="Century Gothic" w:cs="Calibri"/>
          <w:sz w:val="20"/>
          <w:szCs w:val="20"/>
        </w:rPr>
        <w:t xml:space="preserve"> </w:t>
      </w:r>
    </w:p>
    <w:p w:rsidR="001E06A6" w:rsidRDefault="001E06A6" w:rsidP="00E55EF3">
      <w:pPr>
        <w:mirrorIndents/>
        <w:jc w:val="both"/>
        <w:rPr>
          <w:rStyle w:val="Policepardfaut1"/>
          <w:rFonts w:ascii="Century Gothic" w:hAnsi="Century Gothic" w:cs="Calibri"/>
          <w:sz w:val="20"/>
          <w:szCs w:val="20"/>
        </w:rPr>
      </w:pPr>
    </w:p>
    <w:p w:rsidR="001E06A6" w:rsidRDefault="001E06A6" w:rsidP="00E55EF3">
      <w:pPr>
        <w:mirrorIndents/>
        <w:jc w:val="both"/>
        <w:rPr>
          <w:rFonts w:ascii="Century Gothic" w:hAnsi="Century Gothic" w:cs="Calibri"/>
          <w:sz w:val="20"/>
          <w:szCs w:val="20"/>
        </w:rPr>
      </w:pPr>
      <w:r w:rsidRPr="00F15289">
        <w:rPr>
          <w:rStyle w:val="Policepardfaut1"/>
          <w:rFonts w:ascii="Century Gothic" w:hAnsi="Century Gothic" w:cs="Calibri"/>
          <w:b/>
          <w:sz w:val="20"/>
          <w:szCs w:val="20"/>
        </w:rPr>
        <w:t>Huit structures ont participé à quatre rencontres collectives d'échanges</w:t>
      </w:r>
      <w:r>
        <w:rPr>
          <w:rStyle w:val="Policepardfaut1"/>
          <w:rFonts w:ascii="Century Gothic" w:hAnsi="Century Gothic" w:cs="Calibri"/>
          <w:sz w:val="20"/>
          <w:szCs w:val="20"/>
        </w:rPr>
        <w:t xml:space="preserve"> : </w:t>
      </w:r>
      <w:r w:rsidRPr="001C35F9">
        <w:rPr>
          <w:rFonts w:ascii="Century Gothic" w:hAnsi="Century Gothic" w:cs="Calibri"/>
          <w:sz w:val="20"/>
          <w:szCs w:val="20"/>
        </w:rPr>
        <w:t xml:space="preserve">le </w:t>
      </w:r>
      <w:r w:rsidRPr="00F15289">
        <w:rPr>
          <w:rFonts w:ascii="Century Gothic" w:hAnsi="Century Gothic" w:cs="Calibri"/>
          <w:i/>
          <w:sz w:val="20"/>
          <w:szCs w:val="20"/>
        </w:rPr>
        <w:t xml:space="preserve">CCAS, le GRPAS, le Relais, BIS, le GRPAS, </w:t>
      </w:r>
      <w:proofErr w:type="spellStart"/>
      <w:r w:rsidRPr="00F15289">
        <w:rPr>
          <w:rFonts w:ascii="Century Gothic" w:hAnsi="Century Gothic" w:cs="Calibri"/>
          <w:i/>
          <w:sz w:val="20"/>
          <w:szCs w:val="20"/>
        </w:rPr>
        <w:t>We</w:t>
      </w:r>
      <w:proofErr w:type="spellEnd"/>
      <w:r w:rsidRPr="00F15289">
        <w:rPr>
          <w:rFonts w:ascii="Century Gothic" w:hAnsi="Century Gothic" w:cs="Calibri"/>
          <w:i/>
          <w:sz w:val="20"/>
          <w:szCs w:val="20"/>
        </w:rPr>
        <w:t xml:space="preserve"> Ker, le FJT </w:t>
      </w:r>
      <w:proofErr w:type="spellStart"/>
      <w:r w:rsidRPr="00F15289">
        <w:rPr>
          <w:rFonts w:ascii="Century Gothic" w:hAnsi="Century Gothic" w:cs="Calibri"/>
          <w:i/>
          <w:sz w:val="20"/>
          <w:szCs w:val="20"/>
        </w:rPr>
        <w:t>Gantelles</w:t>
      </w:r>
      <w:proofErr w:type="spellEnd"/>
      <w:r w:rsidRPr="00F15289">
        <w:rPr>
          <w:rFonts w:ascii="Century Gothic" w:hAnsi="Century Gothic" w:cs="Calibri"/>
          <w:i/>
          <w:sz w:val="20"/>
          <w:szCs w:val="20"/>
        </w:rPr>
        <w:t>, le Clair Détour, la Ville de Rennes</w:t>
      </w:r>
      <w:r w:rsidRPr="001C35F9">
        <w:rPr>
          <w:rFonts w:ascii="Century Gothic" w:hAnsi="Century Gothic" w:cs="Calibri"/>
          <w:sz w:val="20"/>
          <w:szCs w:val="20"/>
        </w:rPr>
        <w:t xml:space="preserve"> (Mission jeunesse, DQ, Mission Promotion Santé, Prévention de la Délinquance)</w:t>
      </w:r>
      <w:r>
        <w:rPr>
          <w:rFonts w:ascii="Century Gothic" w:hAnsi="Century Gothic" w:cs="Calibri"/>
          <w:sz w:val="20"/>
          <w:szCs w:val="20"/>
        </w:rPr>
        <w:t>.</w:t>
      </w:r>
    </w:p>
    <w:p w:rsidR="001E06A6" w:rsidRDefault="001E06A6" w:rsidP="00E55EF3">
      <w:pPr>
        <w:mirrorIndents/>
        <w:jc w:val="both"/>
        <w:rPr>
          <w:rFonts w:ascii="Century Gothic" w:hAnsi="Century Gothic" w:cs="Calibri"/>
          <w:sz w:val="20"/>
          <w:szCs w:val="20"/>
        </w:rPr>
      </w:pPr>
    </w:p>
    <w:p w:rsidR="001E06A6" w:rsidRDefault="001E06A6" w:rsidP="00E55EF3">
      <w:pPr>
        <w:mirrorIndents/>
        <w:jc w:val="both"/>
        <w:rPr>
          <w:rFonts w:ascii="Century Gothic" w:hAnsi="Century Gothic" w:cs="Calibri"/>
          <w:sz w:val="20"/>
          <w:szCs w:val="20"/>
        </w:rPr>
      </w:pPr>
      <w:r>
        <w:rPr>
          <w:rFonts w:ascii="Century Gothic" w:hAnsi="Century Gothic" w:cs="Calibri"/>
          <w:sz w:val="20"/>
          <w:szCs w:val="20"/>
        </w:rPr>
        <w:t xml:space="preserve">Ces différentes structures ont permis de </w:t>
      </w:r>
      <w:r w:rsidR="00F15289">
        <w:rPr>
          <w:rFonts w:ascii="Century Gothic" w:hAnsi="Century Gothic" w:cs="Calibri"/>
          <w:sz w:val="20"/>
          <w:szCs w:val="20"/>
        </w:rPr>
        <w:t xml:space="preserve">réaliser </w:t>
      </w:r>
      <w:r w:rsidR="00F15289" w:rsidRPr="00E94561">
        <w:rPr>
          <w:rFonts w:ascii="Century Gothic" w:hAnsi="Century Gothic" w:cs="Calibri"/>
          <w:b/>
          <w:sz w:val="20"/>
          <w:szCs w:val="20"/>
        </w:rPr>
        <w:t>23</w:t>
      </w:r>
      <w:r w:rsidRPr="00E94561">
        <w:rPr>
          <w:rFonts w:ascii="Century Gothic" w:hAnsi="Century Gothic" w:cs="Calibri"/>
          <w:b/>
          <w:sz w:val="20"/>
          <w:szCs w:val="20"/>
        </w:rPr>
        <w:t xml:space="preserve"> </w:t>
      </w:r>
      <w:r w:rsidRPr="00F15289">
        <w:rPr>
          <w:rFonts w:ascii="Century Gothic" w:hAnsi="Century Gothic" w:cs="Calibri"/>
          <w:b/>
          <w:sz w:val="20"/>
          <w:szCs w:val="20"/>
        </w:rPr>
        <w:t>entretiens individuels</w:t>
      </w:r>
      <w:r>
        <w:rPr>
          <w:rFonts w:ascii="Century Gothic" w:hAnsi="Century Gothic" w:cs="Calibri"/>
          <w:sz w:val="20"/>
          <w:szCs w:val="20"/>
        </w:rPr>
        <w:t xml:space="preserve"> :</w:t>
      </w:r>
    </w:p>
    <w:p w:rsidR="00F15289" w:rsidRDefault="001E06A6" w:rsidP="00F15289">
      <w:pPr>
        <w:pStyle w:val="Paragraphedeliste"/>
        <w:numPr>
          <w:ilvl w:val="0"/>
          <w:numId w:val="3"/>
        </w:numPr>
        <w:mirrorIndents/>
        <w:jc w:val="both"/>
        <w:rPr>
          <w:rStyle w:val="Policepardfaut1"/>
          <w:rFonts w:ascii="Century Gothic" w:hAnsi="Century Gothic" w:cs="Calibri"/>
          <w:sz w:val="20"/>
          <w:szCs w:val="20"/>
        </w:rPr>
      </w:pPr>
      <w:proofErr w:type="spellStart"/>
      <w:r>
        <w:rPr>
          <w:rStyle w:val="Policepardfaut1"/>
          <w:rFonts w:ascii="Century Gothic" w:hAnsi="Century Gothic" w:cs="Calibri"/>
          <w:sz w:val="20"/>
          <w:szCs w:val="20"/>
        </w:rPr>
        <w:t>We</w:t>
      </w:r>
      <w:proofErr w:type="spellEnd"/>
      <w:r>
        <w:rPr>
          <w:rStyle w:val="Policepardfaut1"/>
          <w:rFonts w:ascii="Century Gothic" w:hAnsi="Century Gothic" w:cs="Calibri"/>
          <w:sz w:val="20"/>
          <w:szCs w:val="20"/>
        </w:rPr>
        <w:t xml:space="preserve"> Ker et le CCAS de Maurepas ont accueilli l'étudiant</w:t>
      </w:r>
      <w:r w:rsidR="00E94561">
        <w:rPr>
          <w:rStyle w:val="Policepardfaut1"/>
          <w:rFonts w:ascii="Century Gothic" w:hAnsi="Century Gothic" w:cs="Calibri"/>
          <w:sz w:val="20"/>
          <w:szCs w:val="20"/>
        </w:rPr>
        <w:t>e</w:t>
      </w:r>
      <w:r>
        <w:rPr>
          <w:rStyle w:val="Policepardfaut1"/>
          <w:rFonts w:ascii="Century Gothic" w:hAnsi="Century Gothic" w:cs="Calibri"/>
          <w:sz w:val="20"/>
          <w:szCs w:val="20"/>
        </w:rPr>
        <w:t xml:space="preserve"> dans leurs locaux pour qu'elle puisse </w:t>
      </w:r>
      <w:r w:rsidR="00E94561">
        <w:rPr>
          <w:rStyle w:val="Policepardfaut1"/>
          <w:rFonts w:ascii="Century Gothic" w:hAnsi="Century Gothic" w:cs="Calibri"/>
          <w:sz w:val="20"/>
          <w:szCs w:val="20"/>
        </w:rPr>
        <w:t>s'entretenir avec des</w:t>
      </w:r>
      <w:r>
        <w:rPr>
          <w:rStyle w:val="Policepardfaut1"/>
          <w:rFonts w:ascii="Century Gothic" w:hAnsi="Century Gothic" w:cs="Calibri"/>
          <w:sz w:val="20"/>
          <w:szCs w:val="20"/>
        </w:rPr>
        <w:t xml:space="preserve"> usagères.</w:t>
      </w:r>
    </w:p>
    <w:p w:rsidR="00F15289" w:rsidRPr="00F15289" w:rsidRDefault="00F15289" w:rsidP="00F15289">
      <w:pPr>
        <w:pStyle w:val="Paragraphedeliste"/>
        <w:numPr>
          <w:ilvl w:val="0"/>
          <w:numId w:val="3"/>
        </w:numPr>
        <w:mirrorIndents/>
        <w:jc w:val="both"/>
        <w:rPr>
          <w:rFonts w:ascii="Century Gothic" w:hAnsi="Century Gothic" w:cs="Calibri"/>
          <w:sz w:val="20"/>
          <w:szCs w:val="20"/>
        </w:rPr>
      </w:pPr>
      <w:r w:rsidRPr="00F15289">
        <w:rPr>
          <w:rStyle w:val="Policepardfaut1"/>
          <w:rFonts w:ascii="Century Gothic" w:hAnsi="Century Gothic" w:cs="Calibri"/>
          <w:color w:val="000000"/>
          <w:sz w:val="20"/>
          <w:szCs w:val="20"/>
        </w:rPr>
        <w:t>Le choix de la grille d'entretien</w:t>
      </w:r>
      <w:r>
        <w:rPr>
          <w:rStyle w:val="Appelnotedebasdep"/>
          <w:rFonts w:ascii="Century Gothic" w:hAnsi="Century Gothic" w:cs="Calibri"/>
          <w:color w:val="000000"/>
          <w:sz w:val="20"/>
          <w:szCs w:val="20"/>
        </w:rPr>
        <w:footnoteReference w:id="4"/>
      </w:r>
      <w:r w:rsidRPr="00F15289">
        <w:rPr>
          <w:rStyle w:val="Policepardfaut1"/>
          <w:rFonts w:ascii="Century Gothic" w:hAnsi="Century Gothic" w:cs="Calibri"/>
          <w:color w:val="000000"/>
          <w:sz w:val="20"/>
          <w:szCs w:val="20"/>
        </w:rPr>
        <w:t xml:space="preserve"> </w:t>
      </w:r>
      <w:r>
        <w:rPr>
          <w:rStyle w:val="Policepardfaut1"/>
          <w:rFonts w:ascii="Century Gothic" w:hAnsi="Century Gothic" w:cs="Calibri"/>
          <w:color w:val="000000"/>
          <w:sz w:val="20"/>
          <w:szCs w:val="20"/>
        </w:rPr>
        <w:t>a été celle de l'</w:t>
      </w:r>
      <w:r w:rsidRPr="00F15289">
        <w:rPr>
          <w:rStyle w:val="Policepardfaut1"/>
          <w:rFonts w:ascii="Century Gothic" w:hAnsi="Century Gothic" w:cs="Calibri"/>
          <w:color w:val="000000"/>
          <w:sz w:val="20"/>
          <w:szCs w:val="20"/>
        </w:rPr>
        <w:t>entonnoir :</w:t>
      </w:r>
      <w:r>
        <w:rPr>
          <w:rFonts w:ascii="Century Gothic" w:eastAsia="Times New Roman" w:hAnsi="Century Gothic" w:cs="Times New Roman"/>
          <w:kern w:val="0"/>
          <w:sz w:val="20"/>
          <w:szCs w:val="20"/>
          <w:lang w:eastAsia="fr-FR" w:bidi="ar-SA"/>
        </w:rPr>
        <w:t xml:space="preserve"> 1ère partie visant à connaître la personne (</w:t>
      </w:r>
      <w:r w:rsidRPr="00F15289">
        <w:rPr>
          <w:rFonts w:ascii="Century Gothic" w:eastAsia="Times New Roman" w:hAnsi="Century Gothic" w:cs="Times New Roman"/>
          <w:kern w:val="0"/>
          <w:sz w:val="20"/>
          <w:szCs w:val="20"/>
          <w:lang w:eastAsia="fr-FR" w:bidi="ar-SA"/>
        </w:rPr>
        <w:t>âge, statut, hébergement</w:t>
      </w:r>
      <w:r>
        <w:rPr>
          <w:rFonts w:ascii="Century Gothic" w:eastAsia="Times New Roman" w:hAnsi="Century Gothic" w:cs="Times New Roman"/>
          <w:kern w:val="0"/>
          <w:sz w:val="20"/>
          <w:szCs w:val="20"/>
          <w:lang w:eastAsia="fr-FR" w:bidi="ar-SA"/>
        </w:rPr>
        <w:t xml:space="preserve">), 2ème partie </w:t>
      </w:r>
      <w:r w:rsidRPr="00F15289">
        <w:rPr>
          <w:rFonts w:ascii="Century Gothic" w:eastAsia="Times New Roman" w:hAnsi="Century Gothic" w:cs="Times New Roman"/>
          <w:kern w:val="0"/>
          <w:sz w:val="20"/>
          <w:szCs w:val="20"/>
          <w:lang w:eastAsia="fr-FR" w:bidi="ar-SA"/>
        </w:rPr>
        <w:t xml:space="preserve">consacrée </w:t>
      </w:r>
      <w:r>
        <w:rPr>
          <w:rFonts w:ascii="Century Gothic" w:eastAsia="Times New Roman" w:hAnsi="Century Gothic" w:cs="Times New Roman"/>
          <w:kern w:val="0"/>
          <w:sz w:val="20"/>
          <w:szCs w:val="20"/>
          <w:lang w:eastAsia="fr-FR" w:bidi="ar-SA"/>
        </w:rPr>
        <w:t>aux violences faites aux femmes,</w:t>
      </w:r>
      <w:r w:rsidRPr="00F15289">
        <w:rPr>
          <w:rFonts w:ascii="Century Gothic" w:eastAsia="Times New Roman" w:hAnsi="Century Gothic" w:cs="Times New Roman"/>
          <w:kern w:val="0"/>
          <w:sz w:val="20"/>
          <w:szCs w:val="20"/>
          <w:lang w:eastAsia="fr-FR" w:bidi="ar-SA"/>
        </w:rPr>
        <w:t xml:space="preserve"> 3ème partie sur la p</w:t>
      </w:r>
      <w:r>
        <w:rPr>
          <w:rFonts w:ascii="Century Gothic" w:eastAsia="Times New Roman" w:hAnsi="Century Gothic" w:cs="Times New Roman"/>
          <w:kern w:val="0"/>
          <w:sz w:val="20"/>
          <w:szCs w:val="20"/>
          <w:lang w:eastAsia="fr-FR" w:bidi="ar-SA"/>
        </w:rPr>
        <w:t>rostitution</w:t>
      </w:r>
    </w:p>
    <w:p w:rsidR="00F15289" w:rsidRPr="00F15289" w:rsidRDefault="00F15289" w:rsidP="00F1528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82% des femmes interrogées ont entre 18 et 25 ans.</w:t>
      </w:r>
    </w:p>
    <w:p w:rsidR="006F5629" w:rsidRDefault="006F5629" w:rsidP="006F5629">
      <w:pPr>
        <w:mirrorIndents/>
        <w:rPr>
          <w:rFonts w:ascii="Century Gothic" w:hAnsi="Century Gothic" w:cs="Calibri"/>
          <w:sz w:val="20"/>
          <w:szCs w:val="20"/>
        </w:rPr>
      </w:pPr>
    </w:p>
    <w:p w:rsidR="006F5629" w:rsidRDefault="00F15289" w:rsidP="006F5629">
      <w:pPr>
        <w:mirrorIndents/>
        <w:jc w:val="both"/>
        <w:rPr>
          <w:rStyle w:val="Policepardfaut1"/>
          <w:rFonts w:ascii="Century Gothic" w:hAnsi="Century Gothic" w:cs="Calibri"/>
          <w:color w:val="000000"/>
          <w:sz w:val="20"/>
          <w:szCs w:val="20"/>
        </w:rPr>
      </w:pPr>
      <w:r>
        <w:rPr>
          <w:rStyle w:val="Policepardfaut1"/>
          <w:rFonts w:ascii="Century Gothic" w:hAnsi="Century Gothic" w:cs="Calibri"/>
          <w:color w:val="000000"/>
          <w:sz w:val="20"/>
          <w:szCs w:val="20"/>
        </w:rPr>
        <w:t xml:space="preserve">D'autres structures, Breizh Insertion Sport, le GRPAS et le FJT </w:t>
      </w:r>
      <w:proofErr w:type="spellStart"/>
      <w:r>
        <w:rPr>
          <w:rStyle w:val="Policepardfaut1"/>
          <w:rFonts w:ascii="Century Gothic" w:hAnsi="Century Gothic" w:cs="Calibri"/>
          <w:color w:val="000000"/>
          <w:sz w:val="20"/>
          <w:szCs w:val="20"/>
        </w:rPr>
        <w:t>Gantelles</w:t>
      </w:r>
      <w:proofErr w:type="spellEnd"/>
      <w:r>
        <w:rPr>
          <w:rStyle w:val="Policepardfaut1"/>
          <w:rFonts w:ascii="Century Gothic" w:hAnsi="Century Gothic" w:cs="Calibri"/>
          <w:color w:val="000000"/>
          <w:sz w:val="20"/>
          <w:szCs w:val="20"/>
        </w:rPr>
        <w:t xml:space="preserve"> ont permis d'organiser </w:t>
      </w:r>
      <w:r w:rsidRPr="00F15289">
        <w:rPr>
          <w:rStyle w:val="Policepardfaut1"/>
          <w:rFonts w:ascii="Century Gothic" w:hAnsi="Century Gothic" w:cs="Calibri"/>
          <w:b/>
          <w:color w:val="000000"/>
          <w:sz w:val="20"/>
          <w:szCs w:val="20"/>
        </w:rPr>
        <w:t>cinq</w:t>
      </w:r>
      <w:r w:rsidR="006F5629" w:rsidRPr="00F15289">
        <w:rPr>
          <w:rStyle w:val="Policepardfaut1"/>
          <w:rFonts w:ascii="Century Gothic" w:hAnsi="Century Gothic" w:cs="Calibri"/>
          <w:b/>
          <w:color w:val="000000"/>
          <w:sz w:val="20"/>
          <w:szCs w:val="20"/>
        </w:rPr>
        <w:t xml:space="preserve"> temps collectifs en non-mixité</w:t>
      </w:r>
      <w:r w:rsidR="006F5629">
        <w:rPr>
          <w:rStyle w:val="Policepardfaut1"/>
          <w:rFonts w:ascii="Century Gothic" w:hAnsi="Century Gothic" w:cs="Calibri"/>
          <w:color w:val="000000"/>
          <w:sz w:val="20"/>
          <w:szCs w:val="20"/>
        </w:rPr>
        <w:t xml:space="preserve"> </w:t>
      </w:r>
      <w:r>
        <w:rPr>
          <w:rStyle w:val="Policepardfaut1"/>
          <w:rFonts w:ascii="Century Gothic" w:hAnsi="Century Gothic" w:cs="Calibri"/>
          <w:color w:val="000000"/>
          <w:sz w:val="20"/>
          <w:szCs w:val="20"/>
        </w:rPr>
        <w:t xml:space="preserve">avec des jeunes femmes du quartier. </w:t>
      </w:r>
      <w:r w:rsidR="006F5629">
        <w:rPr>
          <w:rStyle w:val="Policepardfaut1"/>
          <w:rFonts w:ascii="Century Gothic" w:hAnsi="Century Gothic" w:cs="Calibri"/>
          <w:color w:val="000000"/>
          <w:sz w:val="20"/>
          <w:szCs w:val="20"/>
        </w:rPr>
        <w:t>Ces ateliers</w:t>
      </w:r>
      <w:r w:rsidR="00E55EF3">
        <w:rPr>
          <w:rStyle w:val="Policepardfaut1"/>
          <w:rFonts w:ascii="Century Gothic" w:hAnsi="Century Gothic" w:cs="Calibri"/>
          <w:color w:val="000000"/>
          <w:sz w:val="20"/>
          <w:szCs w:val="20"/>
        </w:rPr>
        <w:t xml:space="preserve"> </w:t>
      </w:r>
      <w:r w:rsidR="006F5629">
        <w:rPr>
          <w:rStyle w:val="Policepardfaut1"/>
          <w:rFonts w:ascii="Century Gothic" w:hAnsi="Century Gothic" w:cs="Calibri"/>
          <w:color w:val="000000"/>
          <w:sz w:val="20"/>
          <w:szCs w:val="20"/>
        </w:rPr>
        <w:t xml:space="preserve"> </w:t>
      </w:r>
      <w:r>
        <w:rPr>
          <w:rStyle w:val="Policepardfaut1"/>
          <w:rFonts w:ascii="Century Gothic" w:hAnsi="Century Gothic" w:cs="Calibri"/>
          <w:color w:val="000000"/>
          <w:sz w:val="20"/>
          <w:szCs w:val="20"/>
        </w:rPr>
        <w:t xml:space="preserve">avait pour objectif de créer un échange sur le ressenti des jeunes </w:t>
      </w:r>
      <w:r w:rsidR="00E94561">
        <w:rPr>
          <w:rStyle w:val="Policepardfaut1"/>
          <w:rFonts w:ascii="Century Gothic" w:hAnsi="Century Gothic" w:cs="Calibri"/>
          <w:color w:val="000000"/>
          <w:sz w:val="20"/>
          <w:szCs w:val="20"/>
        </w:rPr>
        <w:t xml:space="preserve">femmes </w:t>
      </w:r>
      <w:r>
        <w:rPr>
          <w:rStyle w:val="Policepardfaut1"/>
          <w:rFonts w:ascii="Century Gothic" w:hAnsi="Century Gothic" w:cs="Calibri"/>
          <w:color w:val="000000"/>
          <w:sz w:val="20"/>
          <w:szCs w:val="20"/>
        </w:rPr>
        <w:t>et des professionnels</w:t>
      </w:r>
      <w:r w:rsidR="006F5629">
        <w:rPr>
          <w:rStyle w:val="Policepardfaut1"/>
          <w:rFonts w:ascii="Century Gothic" w:hAnsi="Century Gothic" w:cs="Calibri"/>
          <w:color w:val="000000"/>
          <w:sz w:val="20"/>
          <w:szCs w:val="20"/>
        </w:rPr>
        <w:t xml:space="preserve"> face à des sit</w:t>
      </w:r>
      <w:r>
        <w:rPr>
          <w:rStyle w:val="Policepardfaut1"/>
          <w:rFonts w:ascii="Century Gothic" w:hAnsi="Century Gothic" w:cs="Calibri"/>
          <w:color w:val="000000"/>
          <w:sz w:val="20"/>
          <w:szCs w:val="20"/>
        </w:rPr>
        <w:t>uations de sexisme,</w:t>
      </w:r>
      <w:r w:rsidR="006F5629">
        <w:rPr>
          <w:rStyle w:val="Policepardfaut1"/>
          <w:rFonts w:ascii="Century Gothic" w:hAnsi="Century Gothic" w:cs="Calibri"/>
          <w:color w:val="000000"/>
          <w:sz w:val="20"/>
          <w:szCs w:val="20"/>
        </w:rPr>
        <w:t xml:space="preserve"> de vi</w:t>
      </w:r>
      <w:r>
        <w:rPr>
          <w:rStyle w:val="Policepardfaut1"/>
          <w:rFonts w:ascii="Century Gothic" w:hAnsi="Century Gothic" w:cs="Calibri"/>
          <w:color w:val="000000"/>
          <w:sz w:val="20"/>
          <w:szCs w:val="20"/>
        </w:rPr>
        <w:t>olences à l’encontre des femmes. À l'issue de ces échanges,</w:t>
      </w:r>
      <w:r w:rsidR="006F5629">
        <w:rPr>
          <w:rStyle w:val="Policepardfaut1"/>
          <w:rFonts w:ascii="Century Gothic" w:hAnsi="Century Gothic" w:cs="Calibri"/>
          <w:color w:val="000000"/>
          <w:sz w:val="20"/>
          <w:szCs w:val="20"/>
        </w:rPr>
        <w:t xml:space="preserve"> un focus </w:t>
      </w:r>
      <w:r>
        <w:rPr>
          <w:rStyle w:val="Policepardfaut1"/>
          <w:rFonts w:ascii="Century Gothic" w:hAnsi="Century Gothic" w:cs="Calibri"/>
          <w:color w:val="000000"/>
          <w:sz w:val="20"/>
          <w:szCs w:val="20"/>
        </w:rPr>
        <w:t xml:space="preserve">était réalisé sur les </w:t>
      </w:r>
      <w:r w:rsidR="001C35F9">
        <w:rPr>
          <w:rStyle w:val="Policepardfaut1"/>
          <w:rFonts w:ascii="Century Gothic" w:hAnsi="Century Gothic" w:cs="Calibri"/>
          <w:color w:val="000000"/>
          <w:sz w:val="20"/>
          <w:szCs w:val="20"/>
        </w:rPr>
        <w:t>pratiques prostitutionnelles.</w:t>
      </w:r>
    </w:p>
    <w:p w:rsidR="001C35F9" w:rsidRDefault="001C35F9" w:rsidP="006F5629">
      <w:pPr>
        <w:mirrorIndents/>
        <w:jc w:val="both"/>
        <w:rPr>
          <w:rStyle w:val="Policepardfaut1"/>
          <w:rFonts w:ascii="Century Gothic" w:hAnsi="Century Gothic" w:cs="Calibri"/>
          <w:color w:val="000000"/>
          <w:sz w:val="20"/>
          <w:szCs w:val="20"/>
        </w:rPr>
      </w:pPr>
    </w:p>
    <w:p w:rsidR="006F5629" w:rsidRPr="00333925" w:rsidRDefault="006F5629" w:rsidP="00333925">
      <w:pPr>
        <w:mirrorIndents/>
        <w:jc w:val="both"/>
        <w:rPr>
          <w:rFonts w:ascii="Century Gothic" w:hAnsi="Century Gothic"/>
          <w:sz w:val="20"/>
          <w:szCs w:val="20"/>
        </w:rPr>
      </w:pPr>
    </w:p>
    <w:p w:rsidR="006F5629" w:rsidRDefault="006F5629" w:rsidP="006F5629">
      <w:pPr>
        <w:mirrorIndents/>
      </w:pPr>
    </w:p>
    <w:p w:rsidR="006F5629" w:rsidRPr="007F0E05" w:rsidRDefault="006425D6" w:rsidP="007F0E05">
      <w:pPr>
        <w:pStyle w:val="Paragraphedeliste"/>
        <w:pageBreakBefore/>
        <w:numPr>
          <w:ilvl w:val="0"/>
          <w:numId w:val="6"/>
        </w:numPr>
        <w:mirrorIndents/>
        <w:jc w:val="both"/>
        <w:rPr>
          <w:color w:val="E36C0A"/>
        </w:rPr>
      </w:pPr>
      <w:r>
        <w:rPr>
          <w:rStyle w:val="Policepardfaut1"/>
          <w:rFonts w:ascii="Century Gothic" w:hAnsi="Century Gothic" w:cs="Calibri"/>
          <w:b/>
          <w:bCs/>
          <w:color w:val="E36C0A"/>
        </w:rPr>
        <w:lastRenderedPageBreak/>
        <w:t>C</w:t>
      </w:r>
      <w:r w:rsidR="006F5629" w:rsidRPr="007F0E05">
        <w:rPr>
          <w:rStyle w:val="Policepardfaut1"/>
          <w:rFonts w:ascii="Century Gothic" w:hAnsi="Century Gothic" w:cs="Calibri"/>
          <w:b/>
          <w:bCs/>
          <w:color w:val="E36C0A"/>
        </w:rPr>
        <w:t>adre légal</w:t>
      </w:r>
      <w:r>
        <w:rPr>
          <w:rStyle w:val="Policepardfaut1"/>
          <w:rFonts w:ascii="Century Gothic" w:hAnsi="Century Gothic" w:cs="Calibri"/>
          <w:b/>
          <w:bCs/>
          <w:color w:val="E36C0A"/>
        </w:rPr>
        <w:t xml:space="preserve"> du phénomène prostitutionnel</w:t>
      </w:r>
      <w:r w:rsidR="006F5629" w:rsidRPr="007F0E05">
        <w:rPr>
          <w:rStyle w:val="Policepardfaut1"/>
          <w:rFonts w:ascii="Century Gothic" w:hAnsi="Century Gothic" w:cs="Calibri"/>
          <w:b/>
          <w:bCs/>
          <w:color w:val="E36C0A"/>
        </w:rPr>
        <w:t xml:space="preserve"> </w:t>
      </w:r>
    </w:p>
    <w:p w:rsidR="006F5629" w:rsidRDefault="006F5629" w:rsidP="006F5629">
      <w:pPr>
        <w:mirrorIndents/>
        <w:rPr>
          <w:rFonts w:ascii="Century Gothic" w:hAnsi="Century Gothic" w:cs="Calibri"/>
          <w:sz w:val="20"/>
          <w:szCs w:val="20"/>
        </w:rPr>
      </w:pPr>
    </w:p>
    <w:p w:rsidR="006F5629" w:rsidRDefault="006F5629" w:rsidP="006F5629">
      <w:pPr>
        <w:mirrorIndents/>
        <w:rPr>
          <w:rStyle w:val="Policepardfaut1"/>
          <w:rFonts w:ascii="Century Gothic" w:hAnsi="Century Gothic" w:cs="Calibri"/>
          <w:color w:val="000000"/>
          <w:sz w:val="20"/>
          <w:szCs w:val="20"/>
        </w:rPr>
      </w:pPr>
    </w:p>
    <w:p w:rsidR="00BC4892" w:rsidRDefault="00BC4892" w:rsidP="00E55EF3">
      <w:pPr>
        <w:mirrorIndents/>
        <w:jc w:val="both"/>
        <w:rPr>
          <w:rStyle w:val="Policepardfaut1"/>
          <w:rFonts w:ascii="Century Gothic" w:hAnsi="Century Gothic" w:cs="Calibri"/>
          <w:color w:val="000000"/>
          <w:sz w:val="20"/>
          <w:szCs w:val="20"/>
        </w:rPr>
      </w:pPr>
      <w:r>
        <w:rPr>
          <w:rStyle w:val="Policepardfaut1"/>
          <w:rFonts w:ascii="Century Gothic" w:hAnsi="Century Gothic" w:cs="Calibri"/>
          <w:color w:val="000000"/>
          <w:sz w:val="20"/>
          <w:szCs w:val="20"/>
        </w:rPr>
        <w:t xml:space="preserve">Le cadre légal en </w:t>
      </w:r>
      <w:r w:rsidR="00E94561">
        <w:rPr>
          <w:rStyle w:val="Policepardfaut1"/>
          <w:rFonts w:ascii="Century Gothic" w:hAnsi="Century Gothic" w:cs="Calibri"/>
          <w:color w:val="000000"/>
          <w:sz w:val="20"/>
          <w:szCs w:val="20"/>
        </w:rPr>
        <w:t>France est mouvant, et n</w:t>
      </w:r>
      <w:r>
        <w:rPr>
          <w:rStyle w:val="Policepardfaut1"/>
          <w:rFonts w:ascii="Century Gothic" w:hAnsi="Century Gothic" w:cs="Calibri"/>
          <w:color w:val="000000"/>
          <w:sz w:val="20"/>
          <w:szCs w:val="20"/>
        </w:rPr>
        <w:t>ous détaillons ici</w:t>
      </w:r>
      <w:r w:rsidR="00493C29">
        <w:rPr>
          <w:rStyle w:val="Policepardfaut1"/>
          <w:rFonts w:ascii="Century Gothic" w:hAnsi="Century Gothic" w:cs="Calibri"/>
          <w:color w:val="000000"/>
          <w:sz w:val="20"/>
          <w:szCs w:val="20"/>
        </w:rPr>
        <w:t xml:space="preserve"> les lois en vigueur qui fixent comme</w:t>
      </w:r>
      <w:r>
        <w:rPr>
          <w:rStyle w:val="Policepardfaut1"/>
          <w:rFonts w:ascii="Century Gothic" w:hAnsi="Century Gothic" w:cs="Calibri"/>
          <w:color w:val="000000"/>
          <w:sz w:val="20"/>
          <w:szCs w:val="20"/>
        </w:rPr>
        <w:t xml:space="preserve"> principe général :</w:t>
      </w:r>
    </w:p>
    <w:p w:rsidR="00BC4892" w:rsidRDefault="00BC4892" w:rsidP="00BC4892">
      <w:pPr>
        <w:pStyle w:val="Paragraphedeliste"/>
        <w:numPr>
          <w:ilvl w:val="0"/>
          <w:numId w:val="3"/>
        </w:numPr>
        <w:mirrorIndents/>
        <w:jc w:val="both"/>
        <w:rPr>
          <w:rStyle w:val="Policepardfaut1"/>
          <w:rFonts w:ascii="Century Gothic" w:hAnsi="Century Gothic" w:cs="Calibri"/>
          <w:color w:val="000000"/>
          <w:sz w:val="20"/>
          <w:szCs w:val="20"/>
        </w:rPr>
      </w:pPr>
      <w:r>
        <w:rPr>
          <w:rStyle w:val="Policepardfaut1"/>
          <w:rFonts w:ascii="Century Gothic" w:hAnsi="Century Gothic" w:cs="Calibri"/>
          <w:color w:val="000000"/>
          <w:sz w:val="20"/>
          <w:szCs w:val="20"/>
        </w:rPr>
        <w:t>Les personnes prostituées ne sont pas considérées comme dél</w:t>
      </w:r>
      <w:r w:rsidR="00F34D2B">
        <w:rPr>
          <w:rStyle w:val="Policepardfaut1"/>
          <w:rFonts w:ascii="Century Gothic" w:hAnsi="Century Gothic" w:cs="Calibri"/>
          <w:color w:val="000000"/>
          <w:sz w:val="20"/>
          <w:szCs w:val="20"/>
        </w:rPr>
        <w:t xml:space="preserve">inquantes, mais comme victimes </w:t>
      </w:r>
    </w:p>
    <w:p w:rsidR="00BC4892" w:rsidRDefault="00F34D2B" w:rsidP="00BC4892">
      <w:pPr>
        <w:pStyle w:val="Paragraphedeliste"/>
        <w:numPr>
          <w:ilvl w:val="0"/>
          <w:numId w:val="3"/>
        </w:numPr>
        <w:mirrorIndents/>
        <w:jc w:val="both"/>
        <w:rPr>
          <w:rStyle w:val="Policepardfaut1"/>
          <w:rFonts w:ascii="Century Gothic" w:hAnsi="Century Gothic" w:cs="Calibri"/>
          <w:color w:val="000000"/>
          <w:sz w:val="20"/>
          <w:szCs w:val="20"/>
        </w:rPr>
      </w:pPr>
      <w:r>
        <w:rPr>
          <w:rStyle w:val="Policepardfaut1"/>
          <w:rFonts w:ascii="Century Gothic" w:hAnsi="Century Gothic" w:cs="Calibri"/>
          <w:color w:val="000000"/>
          <w:sz w:val="20"/>
          <w:szCs w:val="20"/>
        </w:rPr>
        <w:t xml:space="preserve">Le proxénétisme est interdit </w:t>
      </w:r>
    </w:p>
    <w:p w:rsidR="00BC4892" w:rsidRPr="00BC4892" w:rsidRDefault="00F34D2B" w:rsidP="00BC4892">
      <w:pPr>
        <w:pStyle w:val="Paragraphedeliste"/>
        <w:numPr>
          <w:ilvl w:val="0"/>
          <w:numId w:val="3"/>
        </w:numPr>
        <w:mirrorIndents/>
        <w:jc w:val="both"/>
        <w:rPr>
          <w:rStyle w:val="Policepardfaut1"/>
          <w:rFonts w:ascii="Century Gothic" w:hAnsi="Century Gothic" w:cs="Calibri"/>
          <w:color w:val="000000"/>
          <w:sz w:val="20"/>
          <w:szCs w:val="20"/>
        </w:rPr>
      </w:pPr>
      <w:r>
        <w:rPr>
          <w:rStyle w:val="Policepardfaut1"/>
          <w:rFonts w:ascii="Century Gothic" w:hAnsi="Century Gothic" w:cs="Calibri"/>
          <w:color w:val="000000"/>
          <w:sz w:val="20"/>
          <w:szCs w:val="20"/>
        </w:rPr>
        <w:t>Être client est répréhensible</w:t>
      </w:r>
    </w:p>
    <w:p w:rsidR="00BC4892" w:rsidRDefault="00BC4892" w:rsidP="00E55EF3">
      <w:pPr>
        <w:mirrorIndents/>
        <w:jc w:val="both"/>
        <w:rPr>
          <w:rStyle w:val="Policepardfaut1"/>
          <w:rFonts w:ascii="Century Gothic" w:hAnsi="Century Gothic" w:cs="Calibri"/>
          <w:color w:val="000000"/>
          <w:sz w:val="20"/>
          <w:szCs w:val="20"/>
        </w:rPr>
      </w:pPr>
    </w:p>
    <w:p w:rsidR="00BC4892" w:rsidRDefault="00BC4892" w:rsidP="00E55EF3">
      <w:pPr>
        <w:mirrorIndents/>
        <w:jc w:val="both"/>
        <w:rPr>
          <w:rStyle w:val="Policepardfaut1"/>
          <w:rFonts w:ascii="Century Gothic" w:hAnsi="Century Gothic" w:cs="Calibri"/>
          <w:color w:val="000000"/>
          <w:sz w:val="20"/>
          <w:szCs w:val="20"/>
        </w:rPr>
      </w:pPr>
    </w:p>
    <w:p w:rsidR="00BC4892" w:rsidRDefault="00BC4892" w:rsidP="006F5629">
      <w:pPr>
        <w:mirrorIndents/>
        <w:jc w:val="both"/>
        <w:rPr>
          <w:rStyle w:val="Policepardfaut1"/>
          <w:rFonts w:ascii="Century Gothic" w:hAnsi="Century Gothic" w:cs="Calibri"/>
          <w:color w:val="000000"/>
          <w:sz w:val="20"/>
          <w:szCs w:val="20"/>
        </w:rPr>
      </w:pPr>
      <w:r>
        <w:rPr>
          <w:rStyle w:val="Policepardfaut1"/>
          <w:rFonts w:ascii="Century Gothic" w:hAnsi="Century Gothic" w:cs="Calibri"/>
          <w:color w:val="000000"/>
          <w:sz w:val="20"/>
          <w:szCs w:val="20"/>
        </w:rPr>
        <w:t>L</w:t>
      </w:r>
      <w:r w:rsidR="006F5629" w:rsidRPr="00B45AD6">
        <w:rPr>
          <w:rStyle w:val="Policepardfaut1"/>
          <w:rFonts w:ascii="Century Gothic" w:hAnsi="Century Gothic" w:cs="Calibri"/>
          <w:color w:val="000000"/>
          <w:sz w:val="20"/>
          <w:szCs w:val="20"/>
        </w:rPr>
        <w:t xml:space="preserve">e cadre de la législation sur la prostitution en </w:t>
      </w:r>
      <w:r>
        <w:rPr>
          <w:rStyle w:val="Policepardfaut1"/>
          <w:rFonts w:ascii="Century Gothic" w:hAnsi="Century Gothic" w:cs="Calibri"/>
          <w:color w:val="000000"/>
          <w:sz w:val="20"/>
          <w:szCs w:val="20"/>
        </w:rPr>
        <w:t xml:space="preserve">France </w:t>
      </w:r>
      <w:r w:rsidR="00493C29">
        <w:rPr>
          <w:rStyle w:val="Policepardfaut1"/>
          <w:rFonts w:ascii="Century Gothic" w:hAnsi="Century Gothic" w:cs="Calibri"/>
          <w:color w:val="000000"/>
          <w:sz w:val="20"/>
          <w:szCs w:val="20"/>
        </w:rPr>
        <w:t>fait</w:t>
      </w:r>
      <w:r>
        <w:rPr>
          <w:rStyle w:val="Policepardfaut1"/>
          <w:rFonts w:ascii="Century Gothic" w:hAnsi="Century Gothic" w:cs="Calibri"/>
          <w:color w:val="000000"/>
          <w:sz w:val="20"/>
          <w:szCs w:val="20"/>
        </w:rPr>
        <w:t xml:space="preserve"> une différence entre</w:t>
      </w:r>
      <w:r w:rsidR="006F5629">
        <w:rPr>
          <w:rStyle w:val="Policepardfaut1"/>
          <w:rFonts w:ascii="Century Gothic" w:hAnsi="Century Gothic" w:cs="Calibri"/>
          <w:color w:val="000000"/>
          <w:sz w:val="20"/>
          <w:szCs w:val="20"/>
        </w:rPr>
        <w:t xml:space="preserve"> la prostitution de</w:t>
      </w:r>
      <w:r>
        <w:rPr>
          <w:rStyle w:val="Policepardfaut1"/>
          <w:rFonts w:ascii="Century Gothic" w:hAnsi="Century Gothic" w:cs="Calibri"/>
          <w:color w:val="000000"/>
          <w:sz w:val="20"/>
          <w:szCs w:val="20"/>
        </w:rPr>
        <w:t xml:space="preserve"> personnes</w:t>
      </w:r>
      <w:r w:rsidR="006F5629">
        <w:rPr>
          <w:rStyle w:val="Policepardfaut1"/>
          <w:rFonts w:ascii="Century Gothic" w:hAnsi="Century Gothic" w:cs="Calibri"/>
          <w:color w:val="000000"/>
          <w:sz w:val="20"/>
          <w:szCs w:val="20"/>
        </w:rPr>
        <w:t xml:space="preserve"> majeur</w:t>
      </w:r>
      <w:r>
        <w:rPr>
          <w:rStyle w:val="Policepardfaut1"/>
          <w:rFonts w:ascii="Century Gothic" w:hAnsi="Century Gothic" w:cs="Calibri"/>
          <w:color w:val="000000"/>
          <w:sz w:val="20"/>
          <w:szCs w:val="20"/>
        </w:rPr>
        <w:t>e</w:t>
      </w:r>
      <w:r w:rsidR="006F5629">
        <w:rPr>
          <w:rStyle w:val="Policepardfaut1"/>
          <w:rFonts w:ascii="Century Gothic" w:hAnsi="Century Gothic" w:cs="Calibri"/>
          <w:color w:val="000000"/>
          <w:sz w:val="20"/>
          <w:szCs w:val="20"/>
        </w:rPr>
        <w:t xml:space="preserve">s </w:t>
      </w:r>
      <w:r>
        <w:rPr>
          <w:rStyle w:val="Policepardfaut1"/>
          <w:rFonts w:ascii="Century Gothic" w:hAnsi="Century Gothic" w:cs="Calibri"/>
          <w:color w:val="000000"/>
          <w:sz w:val="20"/>
          <w:szCs w:val="20"/>
        </w:rPr>
        <w:t>ou mineures :</w:t>
      </w:r>
    </w:p>
    <w:p w:rsidR="00570C96" w:rsidRDefault="00570C96" w:rsidP="006F5629">
      <w:pPr>
        <w:mirrorIndents/>
        <w:jc w:val="both"/>
        <w:rPr>
          <w:rStyle w:val="Policepardfaut1"/>
          <w:rFonts w:ascii="Century Gothic" w:hAnsi="Century Gothic" w:cs="Calibri"/>
          <w:color w:val="000000"/>
          <w:sz w:val="20"/>
          <w:szCs w:val="20"/>
        </w:rPr>
      </w:pPr>
    </w:p>
    <w:p w:rsidR="00BC4892" w:rsidRDefault="006F5629" w:rsidP="006F5629">
      <w:pPr>
        <w:pStyle w:val="Paragraphedeliste"/>
        <w:numPr>
          <w:ilvl w:val="0"/>
          <w:numId w:val="3"/>
        </w:numPr>
        <w:mirrorIndents/>
        <w:jc w:val="both"/>
        <w:rPr>
          <w:rStyle w:val="Policepardfaut1"/>
          <w:rFonts w:ascii="Century Gothic" w:hAnsi="Century Gothic" w:cs="Calibri"/>
          <w:color w:val="000000"/>
          <w:sz w:val="20"/>
          <w:szCs w:val="20"/>
        </w:rPr>
      </w:pPr>
      <w:r w:rsidRPr="00BC4892">
        <w:rPr>
          <w:rStyle w:val="Policepardfaut1"/>
          <w:rFonts w:ascii="Century Gothic" w:hAnsi="Century Gothic" w:cs="Calibri"/>
          <w:b/>
          <w:color w:val="000000"/>
          <w:sz w:val="20"/>
          <w:szCs w:val="20"/>
        </w:rPr>
        <w:t xml:space="preserve">La loi du 4 mars 2002, interdisant la prostitution des </w:t>
      </w:r>
      <w:proofErr w:type="spellStart"/>
      <w:r w:rsidRPr="00BC4892">
        <w:rPr>
          <w:rStyle w:val="Policepardfaut1"/>
          <w:rFonts w:ascii="Century Gothic" w:hAnsi="Century Gothic" w:cs="Calibri"/>
          <w:b/>
          <w:color w:val="000000"/>
          <w:sz w:val="20"/>
          <w:szCs w:val="20"/>
        </w:rPr>
        <w:t>mineur.e.s</w:t>
      </w:r>
      <w:proofErr w:type="spellEnd"/>
      <w:r w:rsidRPr="00BC4892">
        <w:rPr>
          <w:rStyle w:val="Policepardfaut1"/>
          <w:rFonts w:ascii="Century Gothic" w:hAnsi="Century Gothic" w:cs="Calibri"/>
          <w:color w:val="000000"/>
          <w:sz w:val="20"/>
          <w:szCs w:val="20"/>
        </w:rPr>
        <w:t xml:space="preserve"> : "</w:t>
      </w:r>
      <w:r w:rsidRPr="00BC4892">
        <w:rPr>
          <w:rStyle w:val="Policepardfaut1"/>
          <w:rFonts w:ascii="Century Gothic" w:hAnsi="Century Gothic" w:cs="Calibri"/>
          <w:i/>
          <w:color w:val="000000"/>
          <w:sz w:val="20"/>
          <w:szCs w:val="20"/>
        </w:rPr>
        <w:t>La prostitution des mineurs est interdite sur tout le territoire de la République</w:t>
      </w:r>
      <w:r w:rsidRPr="00BC4892">
        <w:rPr>
          <w:rStyle w:val="Policepardfaut1"/>
          <w:rFonts w:ascii="Century Gothic" w:hAnsi="Century Gothic" w:cs="Calibri"/>
          <w:color w:val="000000"/>
          <w:sz w:val="20"/>
          <w:szCs w:val="20"/>
        </w:rPr>
        <w:t>" (article 13.1) "</w:t>
      </w:r>
      <w:r w:rsidRPr="00BC4892">
        <w:rPr>
          <w:rStyle w:val="Policepardfaut1"/>
          <w:rFonts w:ascii="Century Gothic" w:hAnsi="Century Gothic" w:cs="Calibri"/>
          <w:i/>
          <w:color w:val="000000"/>
          <w:sz w:val="20"/>
          <w:szCs w:val="20"/>
        </w:rPr>
        <w:t>Tout mineur qui se livre à la prostitution, même occasionnellement est réputé en danger et relève de la protection du juge des enfants au titre de la procédure d'assistance éducative</w:t>
      </w:r>
      <w:r w:rsidRPr="00BC4892">
        <w:rPr>
          <w:rStyle w:val="Policepardfaut1"/>
          <w:rFonts w:ascii="Century Gothic" w:hAnsi="Century Gothic" w:cs="Calibri"/>
          <w:color w:val="000000"/>
          <w:sz w:val="20"/>
          <w:szCs w:val="20"/>
        </w:rPr>
        <w:t>" (article 13.2).</w:t>
      </w:r>
    </w:p>
    <w:p w:rsidR="00570C96" w:rsidRDefault="00570C96" w:rsidP="00570C96">
      <w:pPr>
        <w:pStyle w:val="Paragraphedeliste"/>
        <w:mirrorIndents/>
        <w:jc w:val="both"/>
        <w:rPr>
          <w:rStyle w:val="Policepardfaut1"/>
          <w:rFonts w:ascii="Century Gothic" w:hAnsi="Century Gothic" w:cs="Calibri"/>
          <w:color w:val="000000"/>
          <w:sz w:val="20"/>
          <w:szCs w:val="20"/>
        </w:rPr>
      </w:pPr>
    </w:p>
    <w:p w:rsidR="001D22EC" w:rsidRDefault="006F5629" w:rsidP="001D22EC">
      <w:pPr>
        <w:pStyle w:val="Paragraphedeliste"/>
        <w:numPr>
          <w:ilvl w:val="0"/>
          <w:numId w:val="3"/>
        </w:numPr>
        <w:mirrorIndents/>
        <w:jc w:val="both"/>
        <w:rPr>
          <w:rStyle w:val="Policepardfaut1"/>
          <w:rFonts w:ascii="Century Gothic" w:hAnsi="Century Gothic" w:cs="Calibri"/>
          <w:color w:val="000000"/>
          <w:sz w:val="20"/>
          <w:szCs w:val="20"/>
        </w:rPr>
      </w:pPr>
      <w:r w:rsidRPr="00BC4892">
        <w:rPr>
          <w:rFonts w:ascii="Century Gothic" w:hAnsi="Century Gothic"/>
          <w:b/>
          <w:sz w:val="20"/>
          <w:szCs w:val="20"/>
        </w:rPr>
        <w:t xml:space="preserve">La </w:t>
      </w:r>
      <w:r w:rsidRPr="00BC4892">
        <w:rPr>
          <w:rStyle w:val="Policepardfaut1"/>
          <w:rFonts w:ascii="Century Gothic" w:hAnsi="Century Gothic" w:cs="Calibri"/>
          <w:b/>
          <w:color w:val="000000"/>
          <w:sz w:val="20"/>
          <w:szCs w:val="20"/>
        </w:rPr>
        <w:t>loi du 13 Avril 2016</w:t>
      </w:r>
      <w:r w:rsidRPr="00BC4892">
        <w:rPr>
          <w:rStyle w:val="Policepardfaut1"/>
          <w:rFonts w:ascii="Century Gothic" w:hAnsi="Century Gothic" w:cs="Calibri"/>
          <w:color w:val="000000"/>
          <w:sz w:val="20"/>
          <w:szCs w:val="20"/>
        </w:rPr>
        <w:t xml:space="preserve"> </w:t>
      </w:r>
      <w:r w:rsidRPr="00BC4892">
        <w:rPr>
          <w:rStyle w:val="hgkelc"/>
          <w:rFonts w:ascii="Century Gothic" w:hAnsi="Century Gothic"/>
          <w:sz w:val="20"/>
          <w:szCs w:val="20"/>
        </w:rPr>
        <w:t>visant à renforcer la lutte contre le système prostitutionnel et à accompagner les personnes prostituées</w:t>
      </w:r>
      <w:r w:rsidRPr="00BC4892">
        <w:rPr>
          <w:rStyle w:val="Policepardfaut1"/>
          <w:rFonts w:ascii="Century Gothic" w:hAnsi="Century Gothic" w:cs="Calibri"/>
          <w:i/>
          <w:iCs/>
          <w:color w:val="000000"/>
          <w:sz w:val="20"/>
          <w:szCs w:val="20"/>
        </w:rPr>
        <w:t>,</w:t>
      </w:r>
      <w:r w:rsidRPr="00BC4892">
        <w:rPr>
          <w:rStyle w:val="Policepardfaut1"/>
          <w:rFonts w:ascii="Century Gothic" w:hAnsi="Century Gothic" w:cs="Calibri"/>
          <w:color w:val="000000"/>
          <w:sz w:val="20"/>
          <w:szCs w:val="20"/>
        </w:rPr>
        <w:t xml:space="preserve"> </w:t>
      </w:r>
      <w:r w:rsidR="00BC4892">
        <w:rPr>
          <w:rStyle w:val="Policepardfaut1"/>
          <w:rFonts w:ascii="Century Gothic" w:hAnsi="Century Gothic" w:cs="Calibri"/>
          <w:color w:val="000000"/>
          <w:sz w:val="20"/>
          <w:szCs w:val="20"/>
        </w:rPr>
        <w:t>fixe</w:t>
      </w:r>
      <w:r w:rsidRPr="00BC4892">
        <w:rPr>
          <w:rStyle w:val="Policepardfaut1"/>
          <w:rFonts w:ascii="Century Gothic" w:hAnsi="Century Gothic" w:cs="Calibri"/>
          <w:color w:val="000000"/>
          <w:sz w:val="20"/>
          <w:szCs w:val="20"/>
        </w:rPr>
        <w:t xml:space="preserve"> 6 axes :</w:t>
      </w:r>
    </w:p>
    <w:p w:rsidR="00570C96" w:rsidRPr="00570C96" w:rsidRDefault="00570C96" w:rsidP="00570C96">
      <w:pPr>
        <w:mirrorIndents/>
        <w:jc w:val="both"/>
        <w:rPr>
          <w:rStyle w:val="Policepardfaut1"/>
          <w:rFonts w:ascii="Century Gothic" w:hAnsi="Century Gothic" w:cs="Calibri"/>
          <w:color w:val="00000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212"/>
      </w:tblGrid>
      <w:tr w:rsidR="001D22EC" w:rsidTr="001D22EC">
        <w:trPr>
          <w:trHeight w:val="3348"/>
        </w:trPr>
        <w:tc>
          <w:tcPr>
            <w:tcW w:w="9212" w:type="dxa"/>
            <w:shd w:val="clear" w:color="auto" w:fill="FDE9D9" w:themeFill="accent6" w:themeFillTint="33"/>
            <w:vAlign w:val="center"/>
          </w:tcPr>
          <w:p w:rsidR="001D22EC" w:rsidRPr="001D22EC" w:rsidRDefault="001D22EC" w:rsidP="00570C96">
            <w:pPr>
              <w:ind w:left="142" w:right="207"/>
              <w:mirrorIndents/>
              <w:jc w:val="both"/>
              <w:rPr>
                <w:rFonts w:ascii="Century Gothic" w:hAnsi="Century Gothic"/>
                <w:i/>
                <w:sz w:val="20"/>
                <w:szCs w:val="20"/>
              </w:rPr>
            </w:pPr>
            <w:r w:rsidRPr="001D22EC">
              <w:rPr>
                <w:rFonts w:ascii="Century Gothic" w:hAnsi="Century Gothic"/>
                <w:b/>
                <w:i/>
                <w:color w:val="E36C0A"/>
                <w:sz w:val="20"/>
                <w:szCs w:val="20"/>
              </w:rPr>
              <w:t>Point 1 :</w:t>
            </w:r>
            <w:r w:rsidRPr="001D22EC">
              <w:rPr>
                <w:rFonts w:ascii="Century Gothic" w:hAnsi="Century Gothic"/>
                <w:i/>
                <w:sz w:val="20"/>
                <w:szCs w:val="20"/>
              </w:rPr>
              <w:t xml:space="preserve"> Abrogation du délit de racolage : les personnes prostituées reconnues comme des victimes </w:t>
            </w:r>
          </w:p>
          <w:p w:rsidR="001D22EC" w:rsidRPr="001D22EC" w:rsidRDefault="001D22EC" w:rsidP="00570C96">
            <w:pPr>
              <w:ind w:left="142" w:right="207"/>
              <w:mirrorIndents/>
              <w:jc w:val="both"/>
              <w:rPr>
                <w:rFonts w:ascii="Century Gothic" w:hAnsi="Century Gothic"/>
                <w:i/>
                <w:sz w:val="20"/>
                <w:szCs w:val="20"/>
              </w:rPr>
            </w:pPr>
            <w:r w:rsidRPr="001D22EC">
              <w:rPr>
                <w:rFonts w:ascii="Century Gothic" w:hAnsi="Century Gothic"/>
                <w:b/>
                <w:i/>
                <w:color w:val="E36C0A"/>
                <w:sz w:val="20"/>
                <w:szCs w:val="20"/>
              </w:rPr>
              <w:t>Point 2</w:t>
            </w:r>
            <w:r w:rsidRPr="001D22EC">
              <w:rPr>
                <w:rFonts w:ascii="Century Gothic" w:hAnsi="Century Gothic"/>
                <w:i/>
                <w:sz w:val="20"/>
                <w:szCs w:val="20"/>
              </w:rPr>
              <w:t xml:space="preserve"> : Responsabilisation des clients qui sont désormais passibles d'une amende de 1.500€. Les moyens de lutte contre les réseaux et proxénètes sont renforcées</w:t>
            </w:r>
          </w:p>
          <w:p w:rsidR="001D22EC" w:rsidRPr="001D22EC" w:rsidRDefault="001D22EC" w:rsidP="00570C96">
            <w:pPr>
              <w:ind w:left="142" w:right="207"/>
              <w:mirrorIndents/>
              <w:jc w:val="both"/>
              <w:rPr>
                <w:rFonts w:ascii="Century Gothic" w:hAnsi="Century Gothic"/>
                <w:i/>
                <w:sz w:val="20"/>
                <w:szCs w:val="20"/>
              </w:rPr>
            </w:pPr>
            <w:r w:rsidRPr="001D22EC">
              <w:rPr>
                <w:rFonts w:ascii="Century Gothic" w:hAnsi="Century Gothic"/>
                <w:b/>
                <w:i/>
                <w:color w:val="E36C0A"/>
                <w:sz w:val="20"/>
                <w:szCs w:val="20"/>
              </w:rPr>
              <w:t>Point 3</w:t>
            </w:r>
            <w:r w:rsidRPr="001D22EC">
              <w:rPr>
                <w:rFonts w:ascii="Century Gothic" w:hAnsi="Century Gothic"/>
                <w:i/>
                <w:sz w:val="20"/>
                <w:szCs w:val="20"/>
              </w:rPr>
              <w:t xml:space="preserve"> : Mesures de protection et d'accompagnement : un parcours de sortie de la prostitution est créé, financé par un fond dédié.</w:t>
            </w:r>
          </w:p>
          <w:p w:rsidR="001D22EC" w:rsidRPr="001D22EC" w:rsidRDefault="001D22EC" w:rsidP="00570C96">
            <w:pPr>
              <w:ind w:left="142" w:right="207"/>
              <w:mirrorIndents/>
              <w:jc w:val="both"/>
              <w:rPr>
                <w:rFonts w:ascii="Century Gothic" w:hAnsi="Century Gothic"/>
                <w:i/>
                <w:sz w:val="20"/>
                <w:szCs w:val="20"/>
              </w:rPr>
            </w:pPr>
            <w:r w:rsidRPr="001D22EC">
              <w:rPr>
                <w:rFonts w:ascii="Century Gothic" w:hAnsi="Century Gothic"/>
                <w:b/>
                <w:i/>
                <w:color w:val="E36C0A"/>
                <w:sz w:val="20"/>
                <w:szCs w:val="20"/>
              </w:rPr>
              <w:t>Point 4</w:t>
            </w:r>
            <w:r w:rsidRPr="001D22EC">
              <w:rPr>
                <w:rFonts w:ascii="Century Gothic" w:hAnsi="Century Gothic"/>
                <w:i/>
                <w:sz w:val="20"/>
                <w:szCs w:val="20"/>
              </w:rPr>
              <w:t xml:space="preserve"> : Actions de prévention et de sensibilisation : la lutte contre la marchandisation du corps entrera dans les thématiques relevant de l'éducation et de la citoyenneté</w:t>
            </w:r>
          </w:p>
          <w:p w:rsidR="001D22EC" w:rsidRPr="001D22EC" w:rsidRDefault="001D22EC" w:rsidP="00570C96">
            <w:pPr>
              <w:ind w:left="142" w:right="207"/>
              <w:mirrorIndents/>
              <w:jc w:val="both"/>
              <w:rPr>
                <w:rFonts w:ascii="Century Gothic" w:hAnsi="Century Gothic"/>
                <w:i/>
                <w:sz w:val="20"/>
                <w:szCs w:val="20"/>
              </w:rPr>
            </w:pPr>
            <w:r w:rsidRPr="001D22EC">
              <w:rPr>
                <w:rFonts w:ascii="Century Gothic" w:hAnsi="Century Gothic"/>
                <w:b/>
                <w:i/>
                <w:color w:val="E36C0A"/>
                <w:sz w:val="20"/>
                <w:szCs w:val="20"/>
              </w:rPr>
              <w:t>Point 5</w:t>
            </w:r>
            <w:r w:rsidRPr="001D22EC">
              <w:rPr>
                <w:rFonts w:ascii="Century Gothic" w:hAnsi="Century Gothic"/>
                <w:i/>
                <w:sz w:val="20"/>
                <w:szCs w:val="20"/>
              </w:rPr>
              <w:t xml:space="preserve"> : Autorisation provisoire de séjour de six mois (et droit du travail) pour les personnes prostituées étrangères engagées dans un parcours de sortie de prostitution </w:t>
            </w:r>
          </w:p>
          <w:p w:rsidR="001D22EC" w:rsidRPr="001D22EC" w:rsidRDefault="001D22EC" w:rsidP="00570C96">
            <w:pPr>
              <w:ind w:left="142" w:right="207"/>
              <w:mirrorIndents/>
              <w:jc w:val="both"/>
              <w:rPr>
                <w:rStyle w:val="Policepardfaut1"/>
                <w:rFonts w:ascii="Century Gothic" w:hAnsi="Century Gothic"/>
                <w:i/>
                <w:sz w:val="20"/>
                <w:szCs w:val="20"/>
              </w:rPr>
            </w:pPr>
            <w:r w:rsidRPr="001D22EC">
              <w:rPr>
                <w:rFonts w:ascii="Century Gothic" w:hAnsi="Century Gothic"/>
                <w:b/>
                <w:i/>
                <w:color w:val="E36C0A"/>
                <w:sz w:val="20"/>
                <w:szCs w:val="20"/>
              </w:rPr>
              <w:t>Point 6</w:t>
            </w:r>
            <w:r w:rsidRPr="001D22EC">
              <w:rPr>
                <w:rFonts w:ascii="Century Gothic" w:hAnsi="Century Gothic"/>
                <w:i/>
                <w:sz w:val="20"/>
                <w:szCs w:val="20"/>
              </w:rPr>
              <w:t xml:space="preserve"> : Instauration d'une nouvelle instance présente dans les départements : son but sera de coordonner l'action en faveur </w:t>
            </w:r>
            <w:r>
              <w:rPr>
                <w:rFonts w:ascii="Century Gothic" w:hAnsi="Century Gothic"/>
                <w:i/>
                <w:sz w:val="20"/>
                <w:szCs w:val="20"/>
              </w:rPr>
              <w:t>des victimes de la prostitution</w:t>
            </w:r>
          </w:p>
        </w:tc>
      </w:tr>
    </w:tbl>
    <w:p w:rsidR="001D22EC" w:rsidRPr="001D22EC" w:rsidRDefault="001D22EC" w:rsidP="001D22EC">
      <w:pPr>
        <w:mirrorIndents/>
        <w:jc w:val="both"/>
        <w:rPr>
          <w:rStyle w:val="Policepardfaut1"/>
          <w:rFonts w:ascii="Century Gothic" w:hAnsi="Century Gothic" w:cs="Calibri"/>
          <w:color w:val="000000"/>
          <w:sz w:val="20"/>
          <w:szCs w:val="20"/>
        </w:rPr>
      </w:pPr>
    </w:p>
    <w:p w:rsidR="006F5629" w:rsidRPr="00B45AD6" w:rsidRDefault="006F5629" w:rsidP="006F5629">
      <w:pPr>
        <w:ind w:left="360"/>
        <w:mirrorIndents/>
        <w:rPr>
          <w:rFonts w:ascii="Century Gothic" w:hAnsi="Century Gothic"/>
          <w:sz w:val="20"/>
          <w:szCs w:val="20"/>
        </w:rPr>
      </w:pPr>
    </w:p>
    <w:p w:rsidR="001D22EC" w:rsidRDefault="00BC4892" w:rsidP="00BC4892">
      <w:pPr>
        <w:pStyle w:val="LO-Normal"/>
        <w:mirrorIndents/>
        <w:jc w:val="both"/>
        <w:rPr>
          <w:rFonts w:ascii="Century Gothic" w:hAnsi="Century Gothic" w:cs="Calibri"/>
          <w:color w:val="000000"/>
          <w:sz w:val="20"/>
          <w:szCs w:val="20"/>
        </w:rPr>
      </w:pPr>
      <w:r>
        <w:rPr>
          <w:rFonts w:ascii="Century Gothic" w:hAnsi="Century Gothic" w:cs="Calibri"/>
          <w:color w:val="000000"/>
          <w:sz w:val="20"/>
          <w:szCs w:val="20"/>
        </w:rPr>
        <w:t xml:space="preserve">Ainsi, les compétences sont clairement attribuées dans ces deux lois quant à la prise en charge des victimes. </w:t>
      </w:r>
    </w:p>
    <w:p w:rsidR="001D22EC" w:rsidRDefault="001D22EC" w:rsidP="00BC4892">
      <w:pPr>
        <w:pStyle w:val="LO-Normal"/>
        <w:mirrorIndents/>
        <w:jc w:val="both"/>
        <w:rPr>
          <w:rFonts w:ascii="Century Gothic" w:hAnsi="Century Gothic" w:cs="Calibri"/>
          <w:color w:val="000000"/>
          <w:sz w:val="20"/>
          <w:szCs w:val="20"/>
        </w:rPr>
      </w:pPr>
    </w:p>
    <w:p w:rsidR="001D22EC" w:rsidRDefault="001D22EC" w:rsidP="00BC4892">
      <w:pPr>
        <w:pStyle w:val="LO-Normal"/>
        <w:mirrorIndents/>
        <w:jc w:val="both"/>
        <w:rPr>
          <w:rFonts w:ascii="Century Gothic" w:hAnsi="Century Gothic" w:cs="Calibri"/>
          <w:color w:val="000000"/>
          <w:sz w:val="20"/>
          <w:szCs w:val="20"/>
        </w:rPr>
      </w:pPr>
      <w:r w:rsidRPr="00714E7E">
        <w:rPr>
          <w:rFonts w:ascii="Century Gothic" w:hAnsi="Century Gothic" w:cs="Calibri"/>
          <w:b/>
          <w:noProof/>
          <w:color w:val="000000"/>
          <w:sz w:val="20"/>
          <w:szCs w:val="20"/>
          <w:lang w:eastAsia="fr-FR" w:bidi="ar-SA"/>
        </w:rPr>
        <mc:AlternateContent>
          <mc:Choice Requires="wps">
            <w:drawing>
              <wp:anchor distT="0" distB="0" distL="114300" distR="114300" simplePos="0" relativeHeight="251663360" behindDoc="0" locked="0" layoutInCell="1" allowOverlap="1" wp14:anchorId="55FAA735" wp14:editId="0BED6E3B">
                <wp:simplePos x="0" y="0"/>
                <wp:positionH relativeFrom="column">
                  <wp:posOffset>-518795</wp:posOffset>
                </wp:positionH>
                <wp:positionV relativeFrom="paragraph">
                  <wp:posOffset>379095</wp:posOffset>
                </wp:positionV>
                <wp:extent cx="352425" cy="114300"/>
                <wp:effectExtent l="0" t="19050" r="47625" b="38100"/>
                <wp:wrapNone/>
                <wp:docPr id="6" name="Flèche droite 6"/>
                <wp:cNvGraphicFramePr/>
                <a:graphic xmlns:a="http://schemas.openxmlformats.org/drawingml/2006/main">
                  <a:graphicData uri="http://schemas.microsoft.com/office/word/2010/wordprocessingShape">
                    <wps:wsp>
                      <wps:cNvSpPr/>
                      <wps:spPr>
                        <a:xfrm>
                          <a:off x="0" y="0"/>
                          <a:ext cx="352425" cy="1143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6" o:spid="_x0000_s1026" type="#_x0000_t13" style="position:absolute;margin-left:-40.85pt;margin-top:29.85pt;width:27.75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" adj="18097" fillcolor="#f79646 [3209]" strokecolor="#974706 [1609]" strokeweight="2pt"/>
            </w:pict>
          </mc:Fallback>
        </mc:AlternateContent>
      </w:r>
      <w:r w:rsidRPr="00714E7E">
        <w:rPr>
          <w:rFonts w:ascii="Century Gothic" w:hAnsi="Century Gothic" w:cs="Calibri"/>
          <w:b/>
          <w:noProof/>
          <w:color w:val="000000"/>
          <w:sz w:val="20"/>
          <w:szCs w:val="20"/>
          <w:lang w:eastAsia="fr-FR" w:bidi="ar-SA"/>
        </w:rPr>
        <mc:AlternateContent>
          <mc:Choice Requires="wps">
            <w:drawing>
              <wp:anchor distT="0" distB="0" distL="114300" distR="114300" simplePos="0" relativeHeight="251661312" behindDoc="0" locked="0" layoutInCell="1" allowOverlap="1" wp14:anchorId="2EAA75F9" wp14:editId="5C7C8F32">
                <wp:simplePos x="0" y="0"/>
                <wp:positionH relativeFrom="column">
                  <wp:posOffset>-518795</wp:posOffset>
                </wp:positionH>
                <wp:positionV relativeFrom="paragraph">
                  <wp:posOffset>36195</wp:posOffset>
                </wp:positionV>
                <wp:extent cx="352425" cy="114300"/>
                <wp:effectExtent l="0" t="19050" r="47625" b="38100"/>
                <wp:wrapNone/>
                <wp:docPr id="5" name="Flèche droite 5"/>
                <wp:cNvGraphicFramePr/>
                <a:graphic xmlns:a="http://schemas.openxmlformats.org/drawingml/2006/main">
                  <a:graphicData uri="http://schemas.microsoft.com/office/word/2010/wordprocessingShape">
                    <wps:wsp>
                      <wps:cNvSpPr/>
                      <wps:spPr>
                        <a:xfrm>
                          <a:off x="0" y="0"/>
                          <a:ext cx="352425" cy="1143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5" o:spid="_x0000_s1026" type="#_x0000_t13" style="position:absolute;margin-left:-40.85pt;margin-top:2.85pt;width:27.75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" adj="18097" fillcolor="#f79646 [3209]" strokecolor="#974706 [1609]" strokeweight="2pt"/>
            </w:pict>
          </mc:Fallback>
        </mc:AlternateContent>
      </w:r>
      <w:r w:rsidR="00714E7E">
        <w:rPr>
          <w:rFonts w:ascii="Century Gothic" w:hAnsi="Century Gothic" w:cs="Calibri"/>
          <w:b/>
          <w:color w:val="000000"/>
          <w:sz w:val="20"/>
          <w:szCs w:val="20"/>
        </w:rPr>
        <w:t>L'Aide S</w:t>
      </w:r>
      <w:r w:rsidR="00BC4892" w:rsidRPr="00714E7E">
        <w:rPr>
          <w:rFonts w:ascii="Century Gothic" w:hAnsi="Century Gothic" w:cs="Calibri"/>
          <w:b/>
          <w:color w:val="000000"/>
          <w:sz w:val="20"/>
          <w:szCs w:val="20"/>
        </w:rPr>
        <w:t>ociale à l'Enfance</w:t>
      </w:r>
      <w:r w:rsidR="00BC4892">
        <w:rPr>
          <w:rFonts w:ascii="Century Gothic" w:hAnsi="Century Gothic" w:cs="Calibri"/>
          <w:color w:val="000000"/>
          <w:sz w:val="20"/>
          <w:szCs w:val="20"/>
        </w:rPr>
        <w:t>, et donc le Département</w:t>
      </w:r>
      <w:r w:rsidR="00493C29">
        <w:rPr>
          <w:rFonts w:ascii="Century Gothic" w:hAnsi="Century Gothic" w:cs="Calibri"/>
          <w:color w:val="000000"/>
          <w:sz w:val="20"/>
          <w:szCs w:val="20"/>
        </w:rPr>
        <w:t>,</w:t>
      </w:r>
      <w:r w:rsidR="00BC4892">
        <w:rPr>
          <w:rFonts w:ascii="Century Gothic" w:hAnsi="Century Gothic" w:cs="Calibri"/>
          <w:color w:val="000000"/>
          <w:sz w:val="20"/>
          <w:szCs w:val="20"/>
        </w:rPr>
        <w:t xml:space="preserve"> comme chef de file pour </w:t>
      </w:r>
      <w:r>
        <w:rPr>
          <w:rFonts w:ascii="Century Gothic" w:hAnsi="Century Gothic" w:cs="Calibri"/>
          <w:color w:val="000000"/>
          <w:sz w:val="20"/>
          <w:szCs w:val="20"/>
        </w:rPr>
        <w:t xml:space="preserve">la </w:t>
      </w:r>
      <w:r w:rsidR="00591E75">
        <w:rPr>
          <w:rFonts w:ascii="Century Gothic" w:hAnsi="Century Gothic" w:cs="Calibri"/>
          <w:color w:val="000000"/>
          <w:sz w:val="20"/>
          <w:szCs w:val="20"/>
        </w:rPr>
        <w:t xml:space="preserve">protection </w:t>
      </w:r>
      <w:r>
        <w:rPr>
          <w:rFonts w:ascii="Century Gothic" w:hAnsi="Century Gothic" w:cs="Calibri"/>
          <w:color w:val="000000"/>
          <w:sz w:val="20"/>
          <w:szCs w:val="20"/>
        </w:rPr>
        <w:t xml:space="preserve"> </w:t>
      </w:r>
      <w:r w:rsidR="00591E75">
        <w:rPr>
          <w:rFonts w:ascii="Century Gothic" w:hAnsi="Century Gothic" w:cs="Calibri"/>
          <w:color w:val="000000"/>
          <w:sz w:val="20"/>
          <w:szCs w:val="20"/>
        </w:rPr>
        <w:t>des mineurs prostitués ;</w:t>
      </w:r>
      <w:r>
        <w:rPr>
          <w:rFonts w:ascii="Century Gothic" w:hAnsi="Century Gothic" w:cs="Calibri"/>
          <w:color w:val="000000"/>
          <w:sz w:val="20"/>
          <w:szCs w:val="20"/>
        </w:rPr>
        <w:t xml:space="preserve"> </w:t>
      </w:r>
    </w:p>
    <w:p w:rsidR="006F5629" w:rsidRDefault="001D22EC" w:rsidP="00BC4892">
      <w:pPr>
        <w:pStyle w:val="LO-Normal"/>
        <w:mirrorIndents/>
        <w:jc w:val="both"/>
        <w:rPr>
          <w:rFonts w:ascii="Century Gothic" w:hAnsi="Century Gothic" w:cs="Calibri"/>
          <w:color w:val="000000"/>
          <w:sz w:val="20"/>
          <w:szCs w:val="20"/>
        </w:rPr>
      </w:pPr>
      <w:r>
        <w:rPr>
          <w:rFonts w:ascii="Century Gothic" w:hAnsi="Century Gothic" w:cs="Calibri"/>
          <w:color w:val="000000"/>
          <w:sz w:val="20"/>
          <w:szCs w:val="20"/>
        </w:rPr>
        <w:t xml:space="preserve">Les commissions d'aide à la sortie de la prostitution dont </w:t>
      </w:r>
      <w:r w:rsidR="00493C29">
        <w:rPr>
          <w:rFonts w:ascii="Century Gothic" w:hAnsi="Century Gothic" w:cs="Calibri"/>
          <w:color w:val="000000"/>
          <w:sz w:val="20"/>
          <w:szCs w:val="20"/>
        </w:rPr>
        <w:t>coordonnées par les</w:t>
      </w:r>
      <w:r>
        <w:rPr>
          <w:rFonts w:ascii="Century Gothic" w:hAnsi="Century Gothic" w:cs="Calibri"/>
          <w:color w:val="000000"/>
          <w:sz w:val="20"/>
          <w:szCs w:val="20"/>
        </w:rPr>
        <w:t xml:space="preserve"> </w:t>
      </w:r>
      <w:r w:rsidRPr="00570C96">
        <w:rPr>
          <w:rFonts w:ascii="Century Gothic" w:hAnsi="Century Gothic" w:cs="Calibri"/>
          <w:b/>
          <w:color w:val="000000"/>
          <w:sz w:val="20"/>
          <w:szCs w:val="20"/>
        </w:rPr>
        <w:t>services déconcentrés de l'Etat</w:t>
      </w:r>
      <w:r w:rsidR="00591E75">
        <w:rPr>
          <w:rFonts w:ascii="Century Gothic" w:hAnsi="Century Gothic" w:cs="Calibri"/>
          <w:color w:val="000000"/>
          <w:sz w:val="20"/>
          <w:szCs w:val="20"/>
        </w:rPr>
        <w:t xml:space="preserve"> pour l'aide aux personnes majeures</w:t>
      </w:r>
      <w:r>
        <w:rPr>
          <w:rFonts w:ascii="Century Gothic" w:hAnsi="Century Gothic" w:cs="Calibri"/>
          <w:color w:val="000000"/>
          <w:sz w:val="20"/>
          <w:szCs w:val="20"/>
        </w:rPr>
        <w:t xml:space="preserve">. </w:t>
      </w:r>
    </w:p>
    <w:p w:rsidR="001D22EC" w:rsidRDefault="001D22EC" w:rsidP="001D22EC">
      <w:pPr>
        <w:pStyle w:val="LO-Normal"/>
        <w:mirrorIndents/>
        <w:jc w:val="both"/>
        <w:rPr>
          <w:rFonts w:ascii="Century Gothic" w:hAnsi="Century Gothic" w:cs="Calibri"/>
          <w:color w:val="000000"/>
          <w:sz w:val="20"/>
          <w:szCs w:val="20"/>
        </w:rPr>
      </w:pPr>
    </w:p>
    <w:p w:rsidR="001D22EC" w:rsidRDefault="001D22EC" w:rsidP="001D22EC">
      <w:pPr>
        <w:mirrorIndents/>
        <w:jc w:val="both"/>
        <w:rPr>
          <w:rStyle w:val="Policepardfaut1"/>
          <w:rFonts w:ascii="Century Gothic" w:hAnsi="Century Gothic" w:cs="Calibri"/>
          <w:color w:val="000000"/>
          <w:sz w:val="20"/>
          <w:szCs w:val="20"/>
        </w:rPr>
      </w:pPr>
      <w:r>
        <w:rPr>
          <w:rFonts w:ascii="Century Gothic" w:hAnsi="Century Gothic" w:cs="Calibri"/>
          <w:color w:val="000000"/>
          <w:sz w:val="20"/>
          <w:szCs w:val="20"/>
        </w:rPr>
        <w:t xml:space="preserve">D'autres </w:t>
      </w:r>
      <w:r w:rsidR="00591E75">
        <w:rPr>
          <w:rFonts w:ascii="Century Gothic" w:hAnsi="Century Gothic" w:cs="Calibri"/>
          <w:color w:val="000000"/>
          <w:sz w:val="20"/>
          <w:szCs w:val="20"/>
        </w:rPr>
        <w:t xml:space="preserve">suivis sont cependant possibles </w:t>
      </w:r>
      <w:r>
        <w:rPr>
          <w:rFonts w:ascii="Century Gothic" w:hAnsi="Century Gothic" w:cs="Calibri"/>
          <w:color w:val="000000"/>
          <w:sz w:val="20"/>
          <w:szCs w:val="20"/>
        </w:rPr>
        <w:t xml:space="preserve">(associations spécialisées, secteur social polyvalent…), les personnes n'étant pas enfermées dans une situation de prostitution. Ainsi, </w:t>
      </w:r>
      <w:r>
        <w:rPr>
          <w:rStyle w:val="Policepardfaut1"/>
          <w:rFonts w:ascii="Century Gothic" w:hAnsi="Century Gothic" w:cs="Calibri"/>
          <w:sz w:val="20"/>
          <w:szCs w:val="20"/>
        </w:rPr>
        <w:t>la Ville de Rennes a intégré la question prostitutionnelle dans ses politiques de prévention de la délinquance, de l'aide aux victimes, de l'égalité femmes-hommes et des politiques de prévention, réduction des risques et de promotion de la santé.</w:t>
      </w:r>
    </w:p>
    <w:p w:rsidR="001D22EC" w:rsidRPr="00B45AD6" w:rsidRDefault="001D22EC" w:rsidP="001D22EC">
      <w:pPr>
        <w:pStyle w:val="LO-Normal"/>
        <w:mirrorIndents/>
        <w:jc w:val="both"/>
        <w:rPr>
          <w:rFonts w:ascii="Century Gothic" w:hAnsi="Century Gothic" w:cs="Calibri"/>
          <w:color w:val="000000"/>
          <w:sz w:val="20"/>
          <w:szCs w:val="20"/>
        </w:rPr>
      </w:pPr>
    </w:p>
    <w:p w:rsidR="001D22EC" w:rsidRDefault="001D22EC" w:rsidP="002F442F">
      <w:pPr>
        <w:pStyle w:val="NormalWeb"/>
        <w:spacing w:before="0" w:beforeAutospacing="0" w:after="0" w:afterAutospacing="0"/>
        <w:rPr>
          <w:rFonts w:ascii="Century Gothic" w:hAnsi="Century Gothic" w:cs="Arial"/>
          <w:color w:val="000000"/>
          <w:sz w:val="20"/>
          <w:szCs w:val="20"/>
        </w:rPr>
      </w:pPr>
    </w:p>
    <w:p w:rsidR="002F442F" w:rsidRPr="002F442F" w:rsidRDefault="001504CF" w:rsidP="002F442F">
      <w:pPr>
        <w:pStyle w:val="NormalWeb"/>
        <w:spacing w:before="0" w:beforeAutospacing="0" w:after="0" w:afterAutospacing="0"/>
        <w:rPr>
          <w:rFonts w:ascii="Century Gothic" w:hAnsi="Century Gothic" w:cs="Arial"/>
          <w:color w:val="000000"/>
          <w:sz w:val="20"/>
          <w:szCs w:val="20"/>
        </w:rPr>
      </w:pPr>
      <w:r w:rsidRPr="002F442F">
        <w:rPr>
          <w:rFonts w:ascii="Century Gothic" w:hAnsi="Century Gothic" w:cs="Arial"/>
          <w:color w:val="000000"/>
          <w:sz w:val="20"/>
          <w:szCs w:val="20"/>
        </w:rPr>
        <w:lastRenderedPageBreak/>
        <w:t xml:space="preserve">La loi française </w:t>
      </w:r>
      <w:r w:rsidRPr="002F442F">
        <w:rPr>
          <w:rFonts w:ascii="Century Gothic" w:hAnsi="Century Gothic" w:cs="Arial"/>
          <w:b/>
          <w:color w:val="000000"/>
          <w:sz w:val="20"/>
          <w:szCs w:val="20"/>
        </w:rPr>
        <w:t xml:space="preserve">prohibe </w:t>
      </w:r>
      <w:r w:rsidR="002F442F" w:rsidRPr="002F442F">
        <w:rPr>
          <w:rFonts w:ascii="Century Gothic" w:hAnsi="Century Gothic" w:cs="Arial"/>
          <w:b/>
          <w:color w:val="000000"/>
          <w:sz w:val="20"/>
          <w:szCs w:val="20"/>
        </w:rPr>
        <w:t>le</w:t>
      </w:r>
      <w:r w:rsidRPr="002F442F">
        <w:rPr>
          <w:rFonts w:ascii="Century Gothic" w:hAnsi="Century Gothic" w:cs="Arial"/>
          <w:b/>
          <w:color w:val="000000"/>
          <w:sz w:val="20"/>
          <w:szCs w:val="20"/>
        </w:rPr>
        <w:t xml:space="preserve"> pr</w:t>
      </w:r>
      <w:r w:rsidR="002F442F" w:rsidRPr="002F442F">
        <w:rPr>
          <w:rFonts w:ascii="Century Gothic" w:hAnsi="Century Gothic" w:cs="Arial"/>
          <w:b/>
          <w:color w:val="000000"/>
          <w:sz w:val="20"/>
          <w:szCs w:val="20"/>
        </w:rPr>
        <w:t>oxénétisme, direct ou indirect</w:t>
      </w:r>
      <w:r w:rsidR="002F442F" w:rsidRPr="002F442F">
        <w:rPr>
          <w:rFonts w:ascii="Century Gothic" w:hAnsi="Century Gothic" w:cs="Arial"/>
          <w:color w:val="000000"/>
          <w:sz w:val="20"/>
          <w:szCs w:val="20"/>
        </w:rPr>
        <w:t>,</w:t>
      </w:r>
      <w:r w:rsidR="001D22EC">
        <w:rPr>
          <w:rFonts w:ascii="Century Gothic" w:hAnsi="Century Gothic" w:cs="Arial"/>
          <w:color w:val="000000"/>
          <w:sz w:val="20"/>
          <w:szCs w:val="20"/>
        </w:rPr>
        <w:t xml:space="preserve"> dont l'acceptation reste assez large </w:t>
      </w:r>
      <w:r w:rsidR="002F442F" w:rsidRPr="002F442F">
        <w:rPr>
          <w:rFonts w:ascii="Century Gothic" w:hAnsi="Century Gothic" w:cs="Arial"/>
          <w:color w:val="000000"/>
          <w:sz w:val="20"/>
          <w:szCs w:val="20"/>
        </w:rPr>
        <w:t>:</w:t>
      </w:r>
    </w:p>
    <w:p w:rsidR="002F442F" w:rsidRPr="002F442F" w:rsidRDefault="001D22EC" w:rsidP="001D22EC">
      <w:pPr>
        <w:pStyle w:val="NormalWeb"/>
        <w:numPr>
          <w:ilvl w:val="0"/>
          <w:numId w:val="3"/>
        </w:numPr>
        <w:spacing w:before="0" w:beforeAutospacing="0" w:after="0" w:afterAutospacing="0"/>
        <w:jc w:val="both"/>
        <w:rPr>
          <w:rFonts w:ascii="Century Gothic" w:hAnsi="Century Gothic" w:cs="Arial"/>
          <w:sz w:val="20"/>
          <w:szCs w:val="20"/>
        </w:rPr>
      </w:pPr>
      <w:r>
        <w:rPr>
          <w:rFonts w:ascii="Century Gothic" w:hAnsi="Century Gothic" w:cs="Arial"/>
          <w:sz w:val="20"/>
          <w:szCs w:val="20"/>
        </w:rPr>
        <w:t>A</w:t>
      </w:r>
      <w:r w:rsidR="002F442F" w:rsidRPr="002F442F">
        <w:rPr>
          <w:rFonts w:ascii="Century Gothic" w:hAnsi="Century Gothic" w:cs="Arial"/>
          <w:sz w:val="20"/>
          <w:szCs w:val="20"/>
        </w:rPr>
        <w:t xml:space="preserve">ider, assister ou </w:t>
      </w:r>
      <w:r w:rsidR="001504CF" w:rsidRPr="001504CF">
        <w:rPr>
          <w:rFonts w:ascii="Century Gothic" w:hAnsi="Century Gothic" w:cs="Arial"/>
          <w:sz w:val="20"/>
          <w:szCs w:val="20"/>
        </w:rPr>
        <w:t>protéger la prostitution d'une personne, même sans en tirer profit</w:t>
      </w:r>
    </w:p>
    <w:p w:rsidR="002F442F" w:rsidRPr="002F442F" w:rsidRDefault="001D22EC" w:rsidP="001D22EC">
      <w:pPr>
        <w:pStyle w:val="NormalWeb"/>
        <w:numPr>
          <w:ilvl w:val="0"/>
          <w:numId w:val="3"/>
        </w:numPr>
        <w:spacing w:before="0" w:beforeAutospacing="0" w:after="0" w:afterAutospacing="0"/>
        <w:jc w:val="both"/>
        <w:rPr>
          <w:rFonts w:ascii="Century Gothic" w:hAnsi="Century Gothic" w:cs="Arial"/>
          <w:sz w:val="20"/>
          <w:szCs w:val="20"/>
        </w:rPr>
      </w:pPr>
      <w:r>
        <w:rPr>
          <w:rFonts w:ascii="Century Gothic" w:hAnsi="Century Gothic" w:cs="Arial"/>
          <w:sz w:val="20"/>
          <w:szCs w:val="20"/>
        </w:rPr>
        <w:t>T</w:t>
      </w:r>
      <w:r w:rsidR="001504CF" w:rsidRPr="002F442F">
        <w:rPr>
          <w:rFonts w:ascii="Century Gothic" w:hAnsi="Century Gothic" w:cs="Arial"/>
          <w:sz w:val="20"/>
          <w:szCs w:val="20"/>
        </w:rPr>
        <w:t>irer profit de la prostitution d'une personne</w:t>
      </w:r>
    </w:p>
    <w:p w:rsidR="002F442F" w:rsidRPr="002F442F" w:rsidRDefault="001D22EC" w:rsidP="001D22EC">
      <w:pPr>
        <w:pStyle w:val="NormalWeb"/>
        <w:numPr>
          <w:ilvl w:val="0"/>
          <w:numId w:val="3"/>
        </w:numPr>
        <w:spacing w:before="0" w:beforeAutospacing="0" w:after="0" w:afterAutospacing="0"/>
        <w:jc w:val="both"/>
        <w:rPr>
          <w:rFonts w:ascii="Century Gothic" w:hAnsi="Century Gothic" w:cs="Arial"/>
          <w:sz w:val="20"/>
          <w:szCs w:val="20"/>
        </w:rPr>
      </w:pPr>
      <w:r>
        <w:rPr>
          <w:rFonts w:ascii="Century Gothic" w:hAnsi="Century Gothic" w:cs="Arial"/>
          <w:sz w:val="20"/>
          <w:szCs w:val="20"/>
        </w:rPr>
        <w:t>E</w:t>
      </w:r>
      <w:r w:rsidR="001504CF" w:rsidRPr="002F442F">
        <w:rPr>
          <w:rFonts w:ascii="Century Gothic" w:hAnsi="Century Gothic" w:cs="Arial"/>
          <w:sz w:val="20"/>
          <w:szCs w:val="20"/>
        </w:rPr>
        <w:t>mbaucher une personne en vue de la prostitution, ou d'exercer sur elle une pression pour qu'elle se prostitue ou qu'elle continue à le faire</w:t>
      </w:r>
    </w:p>
    <w:p w:rsidR="002F442F" w:rsidRPr="002F442F" w:rsidRDefault="001D22EC" w:rsidP="002F442F">
      <w:pPr>
        <w:pStyle w:val="NormalWeb"/>
        <w:numPr>
          <w:ilvl w:val="0"/>
          <w:numId w:val="3"/>
        </w:numPr>
        <w:spacing w:before="0" w:beforeAutospacing="0" w:after="0" w:afterAutospacing="0"/>
        <w:rPr>
          <w:rFonts w:ascii="Century Gothic" w:hAnsi="Century Gothic" w:cs="Arial"/>
          <w:sz w:val="20"/>
          <w:szCs w:val="20"/>
        </w:rPr>
      </w:pPr>
      <w:r>
        <w:rPr>
          <w:rFonts w:ascii="Century Gothic" w:hAnsi="Century Gothic" w:cs="Arial"/>
          <w:sz w:val="20"/>
          <w:szCs w:val="20"/>
        </w:rPr>
        <w:t>F</w:t>
      </w:r>
      <w:r w:rsidR="001504CF" w:rsidRPr="002F442F">
        <w:rPr>
          <w:rFonts w:ascii="Century Gothic" w:hAnsi="Century Gothic" w:cs="Arial"/>
          <w:sz w:val="20"/>
          <w:szCs w:val="20"/>
        </w:rPr>
        <w:t>aire office d'intermédiaire entre un prostitué et ses clients</w:t>
      </w:r>
    </w:p>
    <w:p w:rsidR="002F442F" w:rsidRPr="002F442F" w:rsidRDefault="001D22EC" w:rsidP="001D22EC">
      <w:pPr>
        <w:pStyle w:val="NormalWeb"/>
        <w:numPr>
          <w:ilvl w:val="0"/>
          <w:numId w:val="3"/>
        </w:numPr>
        <w:spacing w:before="0" w:beforeAutospacing="0" w:after="0" w:afterAutospacing="0"/>
        <w:jc w:val="both"/>
        <w:rPr>
          <w:rFonts w:ascii="Century Gothic" w:hAnsi="Century Gothic" w:cs="Arial"/>
          <w:sz w:val="20"/>
          <w:szCs w:val="20"/>
        </w:rPr>
      </w:pPr>
      <w:r>
        <w:rPr>
          <w:rFonts w:ascii="Century Gothic" w:hAnsi="Century Gothic" w:cs="Arial"/>
          <w:sz w:val="20"/>
          <w:szCs w:val="20"/>
        </w:rPr>
        <w:t>A</w:t>
      </w:r>
      <w:r w:rsidR="001504CF" w:rsidRPr="002F442F">
        <w:rPr>
          <w:rFonts w:ascii="Century Gothic" w:hAnsi="Century Gothic" w:cs="Arial"/>
          <w:sz w:val="20"/>
          <w:szCs w:val="20"/>
        </w:rPr>
        <w:t>ider un proxénète à obtenir des justificatifs de ressources fictives</w:t>
      </w:r>
    </w:p>
    <w:p w:rsidR="002F442F" w:rsidRPr="002F442F" w:rsidRDefault="001D22EC" w:rsidP="001D22EC">
      <w:pPr>
        <w:pStyle w:val="NormalWeb"/>
        <w:numPr>
          <w:ilvl w:val="0"/>
          <w:numId w:val="3"/>
        </w:numPr>
        <w:spacing w:before="0" w:beforeAutospacing="0" w:after="0" w:afterAutospacing="0"/>
        <w:jc w:val="both"/>
        <w:rPr>
          <w:rFonts w:ascii="Century Gothic" w:hAnsi="Century Gothic" w:cs="Arial"/>
          <w:sz w:val="20"/>
          <w:szCs w:val="20"/>
        </w:rPr>
      </w:pPr>
      <w:r>
        <w:rPr>
          <w:rFonts w:ascii="Century Gothic" w:hAnsi="Century Gothic" w:cs="Arial"/>
          <w:sz w:val="20"/>
          <w:szCs w:val="20"/>
        </w:rPr>
        <w:t>V</w:t>
      </w:r>
      <w:r w:rsidR="001504CF" w:rsidRPr="002F442F">
        <w:rPr>
          <w:rFonts w:ascii="Century Gothic" w:hAnsi="Century Gothic" w:cs="Arial"/>
          <w:sz w:val="20"/>
          <w:szCs w:val="20"/>
        </w:rPr>
        <w:t>ivre avec un</w:t>
      </w:r>
      <w:r>
        <w:rPr>
          <w:rFonts w:ascii="Century Gothic" w:hAnsi="Century Gothic" w:cs="Arial"/>
          <w:sz w:val="20"/>
          <w:szCs w:val="20"/>
        </w:rPr>
        <w:t>e personne</w:t>
      </w:r>
      <w:r w:rsidR="001504CF" w:rsidRPr="002F442F">
        <w:rPr>
          <w:rFonts w:ascii="Century Gothic" w:hAnsi="Century Gothic" w:cs="Arial"/>
          <w:sz w:val="20"/>
          <w:szCs w:val="20"/>
        </w:rPr>
        <w:t xml:space="preserve"> prostitué</w:t>
      </w:r>
      <w:r>
        <w:rPr>
          <w:rFonts w:ascii="Century Gothic" w:hAnsi="Century Gothic" w:cs="Arial"/>
          <w:sz w:val="20"/>
          <w:szCs w:val="20"/>
        </w:rPr>
        <w:t xml:space="preserve">e et </w:t>
      </w:r>
      <w:r w:rsidR="001504CF" w:rsidRPr="002F442F">
        <w:rPr>
          <w:rFonts w:ascii="Century Gothic" w:hAnsi="Century Gothic" w:cs="Arial"/>
          <w:sz w:val="20"/>
          <w:szCs w:val="20"/>
        </w:rPr>
        <w:t>être dans l'impossibilité de justifier des ressources de son train de vie</w:t>
      </w:r>
    </w:p>
    <w:p w:rsidR="001504CF" w:rsidRPr="002F442F" w:rsidRDefault="001D22EC" w:rsidP="001D22EC">
      <w:pPr>
        <w:pStyle w:val="NormalWeb"/>
        <w:numPr>
          <w:ilvl w:val="0"/>
          <w:numId w:val="3"/>
        </w:numPr>
        <w:spacing w:before="0" w:beforeAutospacing="0" w:after="0" w:afterAutospacing="0"/>
        <w:jc w:val="both"/>
        <w:rPr>
          <w:rFonts w:ascii="Century Gothic" w:hAnsi="Century Gothic" w:cs="Arial"/>
          <w:sz w:val="20"/>
          <w:szCs w:val="20"/>
        </w:rPr>
      </w:pPr>
      <w:r>
        <w:rPr>
          <w:rFonts w:ascii="Century Gothic" w:hAnsi="Century Gothic" w:cs="Arial"/>
          <w:sz w:val="20"/>
          <w:szCs w:val="20"/>
        </w:rPr>
        <w:t>E</w:t>
      </w:r>
      <w:r w:rsidR="001504CF" w:rsidRPr="002F442F">
        <w:rPr>
          <w:rFonts w:ascii="Century Gothic" w:hAnsi="Century Gothic" w:cs="Arial"/>
          <w:sz w:val="20"/>
          <w:szCs w:val="20"/>
        </w:rPr>
        <w:t>ntraver l'action de prévention, de contrôle, d'assistance, ou de rééducation, entreprise par les organismes qualifiés pour aider les prostitués</w:t>
      </w:r>
    </w:p>
    <w:p w:rsidR="001504CF" w:rsidRDefault="001504CF" w:rsidP="002F442F">
      <w:pPr>
        <w:suppressAutoHyphens w:val="0"/>
        <w:rPr>
          <w:rFonts w:ascii="Arial" w:eastAsia="Times New Roman" w:hAnsi="Arial"/>
          <w:kern w:val="0"/>
          <w:sz w:val="20"/>
          <w:szCs w:val="20"/>
          <w:lang w:eastAsia="fr-FR" w:bidi="ar-SA"/>
        </w:rPr>
      </w:pPr>
    </w:p>
    <w:p w:rsidR="00591E75" w:rsidRPr="00591E75" w:rsidRDefault="00591E75" w:rsidP="00591E75">
      <w:pPr>
        <w:mirrorIndents/>
        <w:jc w:val="both"/>
        <w:rPr>
          <w:rStyle w:val="Policepardfaut1"/>
          <w:rFonts w:ascii="Century Gothic" w:hAnsi="Century Gothic"/>
          <w:sz w:val="20"/>
          <w:szCs w:val="20"/>
        </w:rPr>
      </w:pPr>
      <w:r w:rsidRPr="00591E75">
        <w:rPr>
          <w:rFonts w:ascii="Century Gothic" w:hAnsi="Century Gothic"/>
          <w:sz w:val="20"/>
          <w:szCs w:val="20"/>
        </w:rPr>
        <w:t xml:space="preserve">Le </w:t>
      </w:r>
      <w:r w:rsidRPr="00591E75">
        <w:rPr>
          <w:rFonts w:ascii="Century Gothic" w:hAnsi="Century Gothic"/>
          <w:b/>
          <w:sz w:val="20"/>
          <w:szCs w:val="20"/>
        </w:rPr>
        <w:t>système juridictionnel</w:t>
      </w:r>
      <w:r>
        <w:rPr>
          <w:rFonts w:ascii="Century Gothic" w:hAnsi="Century Gothic"/>
          <w:sz w:val="20"/>
          <w:szCs w:val="20"/>
        </w:rPr>
        <w:t xml:space="preserve"> français est</w:t>
      </w:r>
      <w:r w:rsidRPr="00591E75">
        <w:rPr>
          <w:rFonts w:ascii="Century Gothic" w:hAnsi="Century Gothic"/>
          <w:sz w:val="20"/>
          <w:szCs w:val="20"/>
        </w:rPr>
        <w:t xml:space="preserve"> l'entrée unique pour poursuivre les auteurs des infractions. </w:t>
      </w:r>
    </w:p>
    <w:p w:rsidR="00591E75" w:rsidRPr="00591E75" w:rsidRDefault="00591E75" w:rsidP="002F442F">
      <w:pPr>
        <w:suppressAutoHyphens w:val="0"/>
        <w:rPr>
          <w:rFonts w:ascii="Century Gothic" w:eastAsia="Times New Roman" w:hAnsi="Century Gothic"/>
          <w:kern w:val="0"/>
          <w:sz w:val="20"/>
          <w:szCs w:val="20"/>
          <w:lang w:eastAsia="fr-FR" w:bidi="ar-SA"/>
        </w:rPr>
      </w:pPr>
    </w:p>
    <w:p w:rsidR="001504CF" w:rsidRPr="00591E75" w:rsidRDefault="001504CF" w:rsidP="006F5629">
      <w:pPr>
        <w:pStyle w:val="LO-Normal"/>
        <w:mirrorIndents/>
        <w:rPr>
          <w:rFonts w:ascii="Century Gothic" w:hAnsi="Century Gothic"/>
          <w:color w:val="000000"/>
          <w:sz w:val="20"/>
          <w:szCs w:val="20"/>
        </w:rPr>
      </w:pPr>
    </w:p>
    <w:p w:rsidR="002F442F" w:rsidRDefault="006F5629" w:rsidP="006F5629">
      <w:pPr>
        <w:mirrorIndents/>
        <w:jc w:val="both"/>
      </w:pPr>
      <w:r>
        <w:rPr>
          <w:rFonts w:ascii="Century Gothic" w:hAnsi="Century Gothic" w:cs="Calibri"/>
          <w:color w:val="000000"/>
          <w:sz w:val="20"/>
          <w:szCs w:val="20"/>
        </w:rPr>
        <w:t>Il est intéressant de noter qu'</w:t>
      </w:r>
      <w:r>
        <w:rPr>
          <w:rStyle w:val="Policepardfaut1"/>
          <w:rFonts w:ascii="Century Gothic" w:hAnsi="Century Gothic" w:cs="Calibri"/>
          <w:color w:val="000000"/>
          <w:sz w:val="20"/>
          <w:szCs w:val="20"/>
        </w:rPr>
        <w:t xml:space="preserve">en matière de prostitution, </w:t>
      </w:r>
      <w:r w:rsidR="001D22EC">
        <w:rPr>
          <w:rStyle w:val="Policepardfaut1"/>
          <w:rFonts w:ascii="Century Gothic" w:hAnsi="Century Gothic" w:cs="Calibri"/>
          <w:color w:val="000000"/>
          <w:sz w:val="20"/>
          <w:szCs w:val="20"/>
        </w:rPr>
        <w:t xml:space="preserve">les approches choisies sont diverses et l'objet de fortes oppositions politiques. </w:t>
      </w:r>
      <w:r>
        <w:rPr>
          <w:rStyle w:val="Policepardfaut1"/>
          <w:rFonts w:ascii="Century Gothic" w:hAnsi="Century Gothic" w:cs="Calibri"/>
          <w:color w:val="000000"/>
          <w:sz w:val="20"/>
          <w:szCs w:val="20"/>
        </w:rPr>
        <w:t>De ces perspectives découlent des cadres légaux différents (prohibitionniste, réglementariste, abolitionniste).</w:t>
      </w:r>
    </w:p>
    <w:p w:rsidR="00591E75" w:rsidRDefault="00591E75" w:rsidP="006F5629">
      <w:pPr>
        <w:mirrorIndents/>
        <w:jc w:val="both"/>
      </w:pPr>
    </w:p>
    <w:p w:rsidR="006F5629" w:rsidRPr="00B45AD6" w:rsidRDefault="006F5629" w:rsidP="006F5629">
      <w:pPr>
        <w:pStyle w:val="LO-Normal"/>
        <w:mirrorIndents/>
        <w:rPr>
          <w:rFonts w:ascii="Century Gothic" w:hAnsi="Century Gothic" w:cs="Calibri"/>
          <w:color w:val="000000"/>
          <w:sz w:val="20"/>
          <w:szCs w:val="20"/>
        </w:rPr>
      </w:pPr>
    </w:p>
    <w:p w:rsidR="006F5629" w:rsidRPr="000F0004" w:rsidRDefault="006F5629" w:rsidP="007F0E05">
      <w:pPr>
        <w:pageBreakBefore/>
        <w:numPr>
          <w:ilvl w:val="0"/>
          <w:numId w:val="6"/>
        </w:numPr>
        <w:mirrorIndents/>
        <w:jc w:val="both"/>
        <w:rPr>
          <w:color w:val="E36C0A"/>
          <w:sz w:val="22"/>
          <w:szCs w:val="22"/>
        </w:rPr>
      </w:pPr>
      <w:r w:rsidRPr="000F0004">
        <w:rPr>
          <w:rFonts w:ascii="Century Gothic" w:hAnsi="Century Gothic" w:cs="Calibri"/>
          <w:b/>
          <w:bCs/>
          <w:color w:val="E36C0A"/>
          <w:sz w:val="22"/>
          <w:szCs w:val="22"/>
        </w:rPr>
        <w:lastRenderedPageBreak/>
        <w:t>Comprendre le phénomène</w:t>
      </w:r>
      <w:r w:rsidR="0069597C">
        <w:rPr>
          <w:rFonts w:ascii="Century Gothic" w:hAnsi="Century Gothic" w:cs="Calibri"/>
          <w:b/>
          <w:bCs/>
          <w:color w:val="E36C0A"/>
          <w:sz w:val="22"/>
          <w:szCs w:val="22"/>
        </w:rPr>
        <w:t xml:space="preserve"> prostitutionnel</w:t>
      </w:r>
    </w:p>
    <w:p w:rsidR="006F5629" w:rsidRDefault="006F5629" w:rsidP="006F5629">
      <w:pPr>
        <w:mirrorIndents/>
        <w:jc w:val="both"/>
        <w:rPr>
          <w:rStyle w:val="Policepardfaut1"/>
          <w:rFonts w:ascii="Century Gothic" w:hAnsi="Century Gothic" w:cs="Calibri"/>
          <w:b/>
          <w:bCs/>
          <w:sz w:val="20"/>
          <w:szCs w:val="20"/>
        </w:rPr>
      </w:pPr>
    </w:p>
    <w:p w:rsidR="006F5629" w:rsidRDefault="006F5629" w:rsidP="006F5629">
      <w:pPr>
        <w:mirrorIndents/>
        <w:jc w:val="both"/>
        <w:rPr>
          <w:rStyle w:val="Policepardfaut1"/>
          <w:rFonts w:ascii="Century Gothic" w:hAnsi="Century Gothic" w:cs="Calibri"/>
          <w:bCs/>
          <w:sz w:val="20"/>
          <w:szCs w:val="20"/>
        </w:rPr>
      </w:pPr>
    </w:p>
    <w:p w:rsidR="006F5629" w:rsidRPr="000F0004" w:rsidRDefault="000A7A36" w:rsidP="006F5629">
      <w:pPr>
        <w:mirrorIndents/>
        <w:jc w:val="both"/>
        <w:rPr>
          <w:rStyle w:val="Policepardfaut1"/>
          <w:rFonts w:ascii="Century Gothic" w:hAnsi="Century Gothic" w:cs="Calibri"/>
          <w:b/>
          <w:bCs/>
          <w:color w:val="E36C0A"/>
          <w:sz w:val="20"/>
          <w:szCs w:val="20"/>
        </w:rPr>
      </w:pPr>
      <w:r>
        <w:rPr>
          <w:rStyle w:val="Policepardfaut1"/>
          <w:rFonts w:ascii="Century Gothic" w:hAnsi="Century Gothic" w:cs="Calibri"/>
          <w:b/>
          <w:bCs/>
          <w:color w:val="E36C0A"/>
          <w:sz w:val="20"/>
          <w:szCs w:val="20"/>
        </w:rPr>
        <w:t>Éléments de compréhension générale</w:t>
      </w:r>
    </w:p>
    <w:p w:rsidR="006F5629" w:rsidRDefault="006F5629" w:rsidP="006F5629">
      <w:pPr>
        <w:mirrorIndents/>
        <w:jc w:val="both"/>
        <w:rPr>
          <w:rStyle w:val="Policepardfaut1"/>
          <w:rFonts w:ascii="Century Gothic" w:hAnsi="Century Gothic" w:cs="Calibri"/>
          <w:b/>
          <w:bCs/>
          <w:sz w:val="20"/>
          <w:szCs w:val="20"/>
        </w:rPr>
      </w:pPr>
    </w:p>
    <w:p w:rsidR="000A7A36" w:rsidRPr="000A7A36" w:rsidRDefault="000A7A36" w:rsidP="006F5629">
      <w:pPr>
        <w:mirrorIndents/>
        <w:jc w:val="both"/>
        <w:rPr>
          <w:rStyle w:val="Policepardfaut1"/>
          <w:rFonts w:ascii="Century Gothic" w:hAnsi="Century Gothic" w:cs="Calibri"/>
          <w:bCs/>
          <w:sz w:val="20"/>
          <w:szCs w:val="20"/>
        </w:rPr>
      </w:pPr>
      <w:r w:rsidRPr="000A7A36">
        <w:rPr>
          <w:rStyle w:val="Policepardfaut1"/>
          <w:rFonts w:ascii="Century Gothic" w:hAnsi="Century Gothic" w:cs="Calibri"/>
          <w:bCs/>
          <w:sz w:val="20"/>
          <w:szCs w:val="20"/>
        </w:rPr>
        <w:t>Quelques définitions simples permettent de saisir, au-delà du cadre législatif</w:t>
      </w:r>
      <w:r w:rsidR="00747DEC">
        <w:rPr>
          <w:rStyle w:val="Policepardfaut1"/>
          <w:rFonts w:ascii="Century Gothic" w:hAnsi="Century Gothic" w:cs="Calibri"/>
          <w:bCs/>
          <w:sz w:val="20"/>
          <w:szCs w:val="20"/>
        </w:rPr>
        <w:t>,</w:t>
      </w:r>
      <w:r w:rsidRPr="000A7A36">
        <w:rPr>
          <w:rStyle w:val="Policepardfaut1"/>
          <w:rFonts w:ascii="Century Gothic" w:hAnsi="Century Gothic" w:cs="Calibri"/>
          <w:bCs/>
          <w:sz w:val="20"/>
          <w:szCs w:val="20"/>
        </w:rPr>
        <w:t xml:space="preserve"> ce dont il est question dans ce document.</w:t>
      </w:r>
    </w:p>
    <w:p w:rsidR="000A7A36" w:rsidRDefault="000A7A36" w:rsidP="006F5629">
      <w:pPr>
        <w:mirrorIndents/>
        <w:jc w:val="both"/>
        <w:rPr>
          <w:rStyle w:val="Policepardfaut1"/>
          <w:rFonts w:ascii="Century Gothic" w:hAnsi="Century Gothic" w:cs="Calibri"/>
          <w:b/>
          <w:bCs/>
          <w:sz w:val="20"/>
          <w:szCs w:val="20"/>
        </w:rPr>
      </w:pPr>
    </w:p>
    <w:p w:rsidR="000A7A36" w:rsidRDefault="006F5629" w:rsidP="006F5629">
      <w:pPr>
        <w:mirrorIndents/>
        <w:jc w:val="both"/>
        <w:rPr>
          <w:rStyle w:val="Policepardfaut1"/>
          <w:rFonts w:ascii="Century Gothic" w:hAnsi="Century Gothic" w:cs="Calibri"/>
          <w:sz w:val="20"/>
          <w:szCs w:val="20"/>
        </w:rPr>
      </w:pPr>
      <w:r w:rsidRPr="00AC1CBD">
        <w:rPr>
          <w:rStyle w:val="Policepardfaut1"/>
          <w:rFonts w:ascii="Century Gothic" w:hAnsi="Century Gothic" w:cs="Calibri"/>
          <w:b/>
          <w:bCs/>
          <w:sz w:val="20"/>
          <w:szCs w:val="20"/>
        </w:rPr>
        <w:t>Personnes en situation de prostitution</w:t>
      </w:r>
      <w:r>
        <w:rPr>
          <w:rStyle w:val="Appelnotedebasdep"/>
          <w:rFonts w:ascii="Century Gothic" w:hAnsi="Century Gothic" w:cs="Calibri"/>
          <w:b/>
          <w:bCs/>
          <w:sz w:val="20"/>
          <w:szCs w:val="20"/>
        </w:rPr>
        <w:footnoteReference w:id="5"/>
      </w:r>
      <w:r w:rsidR="000A7A36">
        <w:rPr>
          <w:rStyle w:val="Policepardfaut1"/>
          <w:rFonts w:ascii="Century Gothic" w:hAnsi="Century Gothic" w:cs="Calibri"/>
          <w:sz w:val="20"/>
          <w:szCs w:val="20"/>
        </w:rPr>
        <w:t> </w:t>
      </w:r>
      <w:r w:rsidRPr="00B45AD6">
        <w:rPr>
          <w:rStyle w:val="Policepardfaut1"/>
          <w:rFonts w:ascii="Century Gothic" w:hAnsi="Century Gothic" w:cs="Calibri"/>
          <w:sz w:val="20"/>
          <w:szCs w:val="20"/>
        </w:rPr>
        <w:t xml:space="preserve"> </w:t>
      </w:r>
    </w:p>
    <w:p w:rsidR="006F5629" w:rsidRPr="00B45AD6" w:rsidRDefault="006F5629" w:rsidP="006F5629">
      <w:pPr>
        <w:mirrorIndents/>
        <w:jc w:val="both"/>
        <w:rPr>
          <w:rFonts w:ascii="Century Gothic" w:hAnsi="Century Gothic"/>
          <w:sz w:val="20"/>
          <w:szCs w:val="20"/>
        </w:rPr>
      </w:pPr>
      <w:r w:rsidRPr="00B45AD6">
        <w:rPr>
          <w:rStyle w:val="Policepardfaut1"/>
          <w:rFonts w:ascii="Century Gothic" w:hAnsi="Century Gothic" w:cs="Calibri"/>
          <w:sz w:val="20"/>
          <w:szCs w:val="20"/>
        </w:rPr>
        <w:t xml:space="preserve">La prostitution </w:t>
      </w:r>
      <w:r>
        <w:rPr>
          <w:rStyle w:val="Policepardfaut1"/>
          <w:rFonts w:ascii="Century Gothic" w:hAnsi="Century Gothic" w:cs="Calibri"/>
          <w:sz w:val="20"/>
          <w:szCs w:val="20"/>
        </w:rPr>
        <w:t>peut se définir comme  "</w:t>
      </w:r>
      <w:r w:rsidRPr="00AE65CB">
        <w:rPr>
          <w:rStyle w:val="Policepardfaut1"/>
          <w:rFonts w:ascii="Century Gothic" w:hAnsi="Century Gothic" w:cs="Calibri"/>
          <w:i/>
          <w:sz w:val="20"/>
          <w:szCs w:val="20"/>
        </w:rPr>
        <w:t xml:space="preserve">le fait de </w:t>
      </w:r>
      <w:r w:rsidRPr="00AC1CBD">
        <w:rPr>
          <w:rStyle w:val="lev"/>
          <w:rFonts w:ascii="Century Gothic" w:hAnsi="Century Gothic" w:cs="Calibri"/>
          <w:b w:val="0"/>
          <w:i/>
          <w:sz w:val="20"/>
          <w:szCs w:val="20"/>
        </w:rPr>
        <w:t>livrer son sexe et son corps à autrui contre de l'argent</w:t>
      </w:r>
      <w:r w:rsidRPr="00AE65CB">
        <w:rPr>
          <w:rStyle w:val="lev"/>
          <w:rFonts w:ascii="Century Gothic" w:hAnsi="Century Gothic" w:cs="Calibri"/>
          <w:i/>
          <w:sz w:val="20"/>
          <w:szCs w:val="20"/>
        </w:rPr>
        <w:t>.</w:t>
      </w:r>
      <w:r w:rsidRPr="00AE65CB">
        <w:rPr>
          <w:rStyle w:val="Policepardfaut1"/>
          <w:rFonts w:ascii="Century Gothic" w:hAnsi="Century Gothic" w:cs="Calibri"/>
          <w:i/>
          <w:sz w:val="20"/>
          <w:szCs w:val="20"/>
        </w:rPr>
        <w:t xml:space="preserve"> Mais cela peut être aussi contre des biens comme un logement, des cadeaux, de la nourriture ou en échange d'une reconnaissance dans un groupe</w:t>
      </w:r>
      <w:r>
        <w:rPr>
          <w:rStyle w:val="Policepardfaut1"/>
          <w:rFonts w:ascii="Century Gothic" w:hAnsi="Century Gothic" w:cs="Calibri"/>
          <w:sz w:val="20"/>
          <w:szCs w:val="20"/>
        </w:rPr>
        <w:t>"</w:t>
      </w:r>
      <w:r w:rsidRPr="00B45AD6">
        <w:rPr>
          <w:rStyle w:val="Policepardfaut1"/>
          <w:rFonts w:ascii="Century Gothic" w:hAnsi="Century Gothic" w:cs="Calibri"/>
          <w:sz w:val="20"/>
          <w:szCs w:val="20"/>
        </w:rPr>
        <w:t>.</w:t>
      </w:r>
    </w:p>
    <w:p w:rsidR="006F5629" w:rsidRPr="00B45AD6" w:rsidRDefault="006F5629" w:rsidP="006F5629">
      <w:pPr>
        <w:mirrorIndents/>
        <w:jc w:val="both"/>
        <w:rPr>
          <w:rFonts w:ascii="Century Gothic" w:hAnsi="Century Gothic" w:cs="Calibri"/>
          <w:b/>
          <w:bCs/>
          <w:sz w:val="20"/>
          <w:szCs w:val="20"/>
        </w:rPr>
      </w:pPr>
    </w:p>
    <w:p w:rsidR="000A7A36" w:rsidRDefault="006F5629" w:rsidP="006F5629">
      <w:pPr>
        <w:mirrorIndents/>
        <w:jc w:val="both"/>
        <w:rPr>
          <w:rStyle w:val="Policepardfaut1"/>
          <w:rFonts w:ascii="Century Gothic" w:hAnsi="Century Gothic" w:cs="Calibri"/>
          <w:sz w:val="20"/>
          <w:szCs w:val="20"/>
        </w:rPr>
      </w:pPr>
      <w:r w:rsidRPr="00AC1CBD">
        <w:rPr>
          <w:rStyle w:val="Policepardfaut1"/>
          <w:rFonts w:ascii="Century Gothic" w:hAnsi="Century Gothic" w:cs="Calibri"/>
          <w:b/>
          <w:bCs/>
          <w:sz w:val="20"/>
          <w:szCs w:val="20"/>
        </w:rPr>
        <w:t>Personnes victimes de traite des êtres humains</w:t>
      </w:r>
      <w:r w:rsidR="000A7A36">
        <w:rPr>
          <w:rStyle w:val="Appelnotedebasdep"/>
          <w:rFonts w:ascii="Century Gothic" w:hAnsi="Century Gothic" w:cs="Calibri"/>
          <w:b/>
          <w:bCs/>
          <w:sz w:val="20"/>
          <w:szCs w:val="20"/>
        </w:rPr>
        <w:footnoteReference w:id="6"/>
      </w:r>
      <w:r w:rsidR="000A7A36">
        <w:rPr>
          <w:rStyle w:val="Policepardfaut1"/>
          <w:rFonts w:ascii="Century Gothic" w:hAnsi="Century Gothic" w:cs="Calibri"/>
          <w:sz w:val="20"/>
          <w:szCs w:val="20"/>
        </w:rPr>
        <w:t>,</w:t>
      </w:r>
      <w:r w:rsidRPr="00B45AD6">
        <w:rPr>
          <w:rStyle w:val="Policepardfaut1"/>
          <w:rFonts w:ascii="Century Gothic" w:hAnsi="Century Gothic" w:cs="Calibri"/>
          <w:sz w:val="20"/>
          <w:szCs w:val="20"/>
        </w:rPr>
        <w:t xml:space="preserve"> ici</w:t>
      </w:r>
      <w:r w:rsidR="000A7A36">
        <w:rPr>
          <w:rStyle w:val="Policepardfaut1"/>
          <w:rFonts w:ascii="Century Gothic" w:hAnsi="Century Gothic" w:cs="Calibri"/>
          <w:sz w:val="20"/>
          <w:szCs w:val="20"/>
        </w:rPr>
        <w:t xml:space="preserve"> à fin d’exploitation sexuelle.</w:t>
      </w:r>
    </w:p>
    <w:p w:rsidR="006F5629" w:rsidRDefault="006F5629" w:rsidP="006F5629">
      <w:pPr>
        <w:mirrorIndents/>
        <w:jc w:val="both"/>
      </w:pPr>
      <w:r w:rsidRPr="00B63850">
        <w:rPr>
          <w:rStyle w:val="Policepardfaut1"/>
          <w:rFonts w:ascii="Century Gothic" w:hAnsi="Century Gothic" w:cs="Calibri"/>
          <w:i/>
          <w:sz w:val="20"/>
          <w:szCs w:val="20"/>
        </w:rPr>
        <w:t xml:space="preserve">Le recrutement, le transport, le transfert, l’hébergement ou l’accueil de personnes, </w:t>
      </w:r>
      <w:r w:rsidRPr="00AC1CBD">
        <w:rPr>
          <w:rStyle w:val="Policepardfaut1"/>
          <w:rFonts w:ascii="Century Gothic" w:hAnsi="Century Gothic" w:cs="Calibri"/>
          <w:bCs/>
          <w:i/>
          <w:sz w:val="20"/>
          <w:szCs w:val="20"/>
        </w:rPr>
        <w:t>par la menace de recours ou le recours à la force ou à d’autres formes de contrainte</w:t>
      </w:r>
      <w:r w:rsidRPr="00B63850">
        <w:rPr>
          <w:rStyle w:val="Policepardfaut1"/>
          <w:rFonts w:ascii="Century Gothic" w:hAnsi="Century Gothic" w:cs="Calibri"/>
          <w:b/>
          <w:bCs/>
          <w:i/>
          <w:sz w:val="20"/>
          <w:szCs w:val="20"/>
        </w:rPr>
        <w:t xml:space="preserve">, </w:t>
      </w:r>
      <w:r w:rsidRPr="00B63850">
        <w:rPr>
          <w:rStyle w:val="Policepardfaut1"/>
          <w:rFonts w:ascii="Century Gothic" w:hAnsi="Century Gothic" w:cs="Calibri"/>
          <w:i/>
          <w:sz w:val="20"/>
          <w:szCs w:val="20"/>
        </w:rPr>
        <w:t>par enlèvement, fraude, tromperie, abus d’autorité ou d’une situation de vulnérabilité, ou par l’offre ou l’acceptation de paiements ou d’avantages</w:t>
      </w:r>
      <w:r w:rsidRPr="00B63850">
        <w:rPr>
          <w:rStyle w:val="Policepardfaut1"/>
          <w:rFonts w:ascii="Century Gothic" w:hAnsi="Century Gothic" w:cs="Calibri"/>
          <w:b/>
          <w:bCs/>
          <w:i/>
          <w:sz w:val="20"/>
          <w:szCs w:val="20"/>
        </w:rPr>
        <w:t xml:space="preserve"> </w:t>
      </w:r>
      <w:r w:rsidRPr="00E55EF3">
        <w:rPr>
          <w:rStyle w:val="Policepardfaut1"/>
          <w:rFonts w:ascii="Century Gothic" w:hAnsi="Century Gothic" w:cs="Calibri"/>
          <w:bCs/>
          <w:i/>
          <w:sz w:val="20"/>
          <w:szCs w:val="20"/>
        </w:rPr>
        <w:t>pour obtenir le consentement d’une personne ayant autorité sur une autre aux fins d’exploitation</w:t>
      </w:r>
      <w:r w:rsidRPr="00E55EF3">
        <w:rPr>
          <w:rStyle w:val="Policepardfaut1"/>
          <w:rFonts w:ascii="Century Gothic" w:hAnsi="Century Gothic" w:cs="Calibri"/>
          <w:bCs/>
          <w:sz w:val="20"/>
          <w:szCs w:val="20"/>
        </w:rPr>
        <w:t> </w:t>
      </w:r>
      <w:r w:rsidRPr="00E55EF3">
        <w:rPr>
          <w:rStyle w:val="Policepardfaut1"/>
          <w:rFonts w:ascii="Century Gothic" w:hAnsi="Century Gothic" w:cs="Calibri"/>
          <w:sz w:val="20"/>
          <w:szCs w:val="20"/>
        </w:rPr>
        <w:t>»</w:t>
      </w:r>
      <w:r>
        <w:rPr>
          <w:rStyle w:val="Policepardfaut1"/>
          <w:rFonts w:ascii="Century Gothic" w:hAnsi="Century Gothic" w:cs="Calibri"/>
          <w:sz w:val="20"/>
          <w:szCs w:val="20"/>
        </w:rPr>
        <w:t>.</w:t>
      </w:r>
    </w:p>
    <w:p w:rsidR="006F5629" w:rsidRPr="00B63850" w:rsidRDefault="006F5629" w:rsidP="006F5629">
      <w:pPr>
        <w:mirrorIndents/>
        <w:rPr>
          <w:rFonts w:ascii="Century Gothic" w:hAnsi="Century Gothic"/>
          <w:sz w:val="20"/>
          <w:szCs w:val="20"/>
        </w:rPr>
      </w:pPr>
    </w:p>
    <w:p w:rsidR="006F5629" w:rsidRDefault="006F5629" w:rsidP="006F5629">
      <w:pPr>
        <w:mirrorIndents/>
        <w:jc w:val="both"/>
        <w:rPr>
          <w:rFonts w:ascii="Century Gothic" w:hAnsi="Century Gothic"/>
          <w:sz w:val="20"/>
          <w:szCs w:val="20"/>
        </w:rPr>
      </w:pPr>
      <w:proofErr w:type="spellStart"/>
      <w:r w:rsidRPr="00AC1CBD">
        <w:rPr>
          <w:rFonts w:ascii="Century Gothic" w:hAnsi="Century Gothic"/>
          <w:b/>
          <w:sz w:val="20"/>
          <w:szCs w:val="20"/>
        </w:rPr>
        <w:t>Michetonnage</w:t>
      </w:r>
      <w:proofErr w:type="spellEnd"/>
      <w:r w:rsidRPr="00B63850">
        <w:rPr>
          <w:rStyle w:val="Appelnotedebasdep"/>
          <w:rFonts w:ascii="Century Gothic" w:hAnsi="Century Gothic"/>
          <w:sz w:val="20"/>
          <w:szCs w:val="20"/>
        </w:rPr>
        <w:footnoteReference w:id="7"/>
      </w:r>
      <w:r>
        <w:rPr>
          <w:rFonts w:ascii="Century Gothic" w:hAnsi="Century Gothic"/>
          <w:sz w:val="20"/>
          <w:szCs w:val="20"/>
        </w:rPr>
        <w:t xml:space="preserve"> : fait pour une personne vulnérable (notamment du fait de minorité et/ou d'un contexte de souffrance psychosociale et/ou de précarité sociale) de s'engager dans une conduite à risques, où la mise en danger de soi est liée à des relations sociales et affectives structurées par des transactions économico-sexuelles qui ne prennent pas la forme d'une rémunération d'actes sexuels tarifés, ou pas explicitement, ou encore, qui ne sont pas perçus comme tels (mais par exemple, comme un "cadeau" valorisant, un "soutien", etc…)</w:t>
      </w:r>
      <w:r w:rsidR="00747DEC">
        <w:rPr>
          <w:rFonts w:ascii="Century Gothic" w:hAnsi="Century Gothic"/>
          <w:sz w:val="20"/>
          <w:szCs w:val="20"/>
        </w:rPr>
        <w:t xml:space="preserve">. Peut-être associé à des pratiques pré-prostitutionnelles, non encore ancrées dans un parcours de vie marqué par la prostitution. </w:t>
      </w:r>
    </w:p>
    <w:p w:rsidR="00747DEC" w:rsidRDefault="00747DEC" w:rsidP="006F5629">
      <w:pPr>
        <w:mirrorIndents/>
        <w:jc w:val="both"/>
        <w:rPr>
          <w:rFonts w:ascii="Century Gothic" w:hAnsi="Century Gothic"/>
          <w:sz w:val="20"/>
          <w:szCs w:val="20"/>
        </w:rPr>
      </w:pPr>
    </w:p>
    <w:p w:rsidR="00747DEC" w:rsidRDefault="00747DEC" w:rsidP="006F5629">
      <w:pPr>
        <w:mirrorIndents/>
        <w:jc w:val="both"/>
        <w:rPr>
          <w:rFonts w:ascii="Century Gothic" w:hAnsi="Century Gothic"/>
          <w:sz w:val="20"/>
          <w:szCs w:val="20"/>
        </w:rPr>
      </w:pPr>
    </w:p>
    <w:p w:rsidR="00747DEC" w:rsidRDefault="00747DEC" w:rsidP="006F5629">
      <w:pPr>
        <w:mirrorIndents/>
        <w:jc w:val="both"/>
        <w:rPr>
          <w:rFonts w:ascii="Century Gothic" w:hAnsi="Century Gothic"/>
          <w:sz w:val="20"/>
          <w:szCs w:val="20"/>
        </w:rPr>
      </w:pPr>
      <w:r>
        <w:rPr>
          <w:rFonts w:ascii="Century Gothic" w:hAnsi="Century Gothic"/>
          <w:sz w:val="20"/>
          <w:szCs w:val="20"/>
        </w:rPr>
        <w:t xml:space="preserve">Trois éléments sont à prendre en compte dans la relation prostitutionnelle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685"/>
        <w:gridCol w:w="2867"/>
      </w:tblGrid>
      <w:tr w:rsidR="00747DEC" w:rsidTr="00747DEC">
        <w:trPr>
          <w:trHeight w:val="743"/>
        </w:trPr>
        <w:tc>
          <w:tcPr>
            <w:tcW w:w="2660" w:type="dxa"/>
          </w:tcPr>
          <w:p w:rsidR="00747DEC" w:rsidRDefault="00747DEC" w:rsidP="006F5629">
            <w:pPr>
              <w:mirrorIndents/>
              <w:jc w:val="both"/>
              <w:rPr>
                <w:rFonts w:ascii="Century Gothic" w:hAnsi="Century Gothic"/>
                <w:sz w:val="20"/>
                <w:szCs w:val="20"/>
              </w:rPr>
            </w:pPr>
            <w:r>
              <w:rPr>
                <w:rFonts w:ascii="Century Gothic" w:hAnsi="Century Gothic"/>
                <w:noProof/>
                <w:sz w:val="20"/>
                <w:szCs w:val="20"/>
                <w:lang w:eastAsia="fr-FR" w:bidi="ar-SA"/>
              </w:rPr>
              <mc:AlternateContent>
                <mc:Choice Requires="wps">
                  <w:drawing>
                    <wp:anchor distT="0" distB="0" distL="114300" distR="114300" simplePos="0" relativeHeight="251664384" behindDoc="0" locked="0" layoutInCell="1" allowOverlap="1" wp14:anchorId="318E64C8" wp14:editId="3EBD0A8C">
                      <wp:simplePos x="0" y="0"/>
                      <wp:positionH relativeFrom="column">
                        <wp:posOffset>576580</wp:posOffset>
                      </wp:positionH>
                      <wp:positionV relativeFrom="paragraph">
                        <wp:posOffset>208915</wp:posOffset>
                      </wp:positionV>
                      <wp:extent cx="361950" cy="171450"/>
                      <wp:effectExtent l="38100" t="0" r="19050" b="38100"/>
                      <wp:wrapNone/>
                      <wp:docPr id="7" name="Flèche vers le bas 7"/>
                      <wp:cNvGraphicFramePr/>
                      <a:graphic xmlns:a="http://schemas.openxmlformats.org/drawingml/2006/main">
                        <a:graphicData uri="http://schemas.microsoft.com/office/word/2010/wordprocessingShape">
                          <wps:wsp>
                            <wps:cNvSpPr/>
                            <wps:spPr>
                              <a:xfrm>
                                <a:off x="0" y="0"/>
                                <a:ext cx="361950" cy="17145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 o:spid="_x0000_s1026" type="#_x0000_t67" style="position:absolute;margin-left:45.4pt;margin-top:16.45pt;width:28.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" adj="10800" fillcolor="#f79646 [3209]" strokecolor="#974706 [1609]" strokeweight="2pt"/>
                  </w:pict>
                </mc:Fallback>
              </mc:AlternateContent>
            </w:r>
          </w:p>
        </w:tc>
        <w:tc>
          <w:tcPr>
            <w:tcW w:w="3685" w:type="dxa"/>
          </w:tcPr>
          <w:p w:rsidR="00747DEC" w:rsidRDefault="00747DEC" w:rsidP="006F5629">
            <w:pPr>
              <w:mirrorIndents/>
              <w:jc w:val="both"/>
              <w:rPr>
                <w:rFonts w:ascii="Century Gothic" w:hAnsi="Century Gothic"/>
                <w:sz w:val="20"/>
                <w:szCs w:val="20"/>
              </w:rPr>
            </w:pPr>
            <w:r>
              <w:rPr>
                <w:rFonts w:ascii="Century Gothic" w:hAnsi="Century Gothic"/>
                <w:noProof/>
                <w:sz w:val="20"/>
                <w:szCs w:val="20"/>
                <w:lang w:eastAsia="fr-FR" w:bidi="ar-SA"/>
              </w:rPr>
              <mc:AlternateContent>
                <mc:Choice Requires="wps">
                  <w:drawing>
                    <wp:anchor distT="0" distB="0" distL="114300" distR="114300" simplePos="0" relativeHeight="251666432" behindDoc="0" locked="0" layoutInCell="1" allowOverlap="1" wp14:anchorId="754A780B" wp14:editId="44EC405F">
                      <wp:simplePos x="0" y="0"/>
                      <wp:positionH relativeFrom="column">
                        <wp:posOffset>846455</wp:posOffset>
                      </wp:positionH>
                      <wp:positionV relativeFrom="paragraph">
                        <wp:posOffset>208915</wp:posOffset>
                      </wp:positionV>
                      <wp:extent cx="361950" cy="171450"/>
                      <wp:effectExtent l="38100" t="0" r="19050" b="38100"/>
                      <wp:wrapNone/>
                      <wp:docPr id="8" name="Flèche vers le bas 8"/>
                      <wp:cNvGraphicFramePr/>
                      <a:graphic xmlns:a="http://schemas.openxmlformats.org/drawingml/2006/main">
                        <a:graphicData uri="http://schemas.microsoft.com/office/word/2010/wordprocessingShape">
                          <wps:wsp>
                            <wps:cNvSpPr/>
                            <wps:spPr>
                              <a:xfrm>
                                <a:off x="0" y="0"/>
                                <a:ext cx="361950" cy="17145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8" o:spid="_x0000_s1026" type="#_x0000_t67" style="position:absolute;margin-left:66.65pt;margin-top:16.45pt;width:28.5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" adj="10800" fillcolor="#f79646 [3209]" strokecolor="#974706 [1609]" strokeweight="2pt"/>
                  </w:pict>
                </mc:Fallback>
              </mc:AlternateContent>
            </w:r>
          </w:p>
        </w:tc>
        <w:tc>
          <w:tcPr>
            <w:tcW w:w="2867" w:type="dxa"/>
          </w:tcPr>
          <w:p w:rsidR="00747DEC" w:rsidRDefault="00747DEC" w:rsidP="006F5629">
            <w:pPr>
              <w:mirrorIndents/>
              <w:jc w:val="both"/>
              <w:rPr>
                <w:rFonts w:ascii="Century Gothic" w:hAnsi="Century Gothic"/>
                <w:sz w:val="20"/>
                <w:szCs w:val="20"/>
              </w:rPr>
            </w:pPr>
            <w:r>
              <w:rPr>
                <w:rFonts w:ascii="Century Gothic" w:hAnsi="Century Gothic"/>
                <w:noProof/>
                <w:sz w:val="20"/>
                <w:szCs w:val="20"/>
                <w:lang w:eastAsia="fr-FR" w:bidi="ar-SA"/>
              </w:rPr>
              <mc:AlternateContent>
                <mc:Choice Requires="wps">
                  <w:drawing>
                    <wp:anchor distT="0" distB="0" distL="114300" distR="114300" simplePos="0" relativeHeight="251668480" behindDoc="0" locked="0" layoutInCell="1" allowOverlap="1" wp14:anchorId="366E5873" wp14:editId="424408BF">
                      <wp:simplePos x="0" y="0"/>
                      <wp:positionH relativeFrom="column">
                        <wp:posOffset>620395</wp:posOffset>
                      </wp:positionH>
                      <wp:positionV relativeFrom="paragraph">
                        <wp:posOffset>208915</wp:posOffset>
                      </wp:positionV>
                      <wp:extent cx="361950" cy="171450"/>
                      <wp:effectExtent l="38100" t="0" r="19050" b="38100"/>
                      <wp:wrapNone/>
                      <wp:docPr id="9" name="Flèche vers le bas 9"/>
                      <wp:cNvGraphicFramePr/>
                      <a:graphic xmlns:a="http://schemas.openxmlformats.org/drawingml/2006/main">
                        <a:graphicData uri="http://schemas.microsoft.com/office/word/2010/wordprocessingShape">
                          <wps:wsp>
                            <wps:cNvSpPr/>
                            <wps:spPr>
                              <a:xfrm>
                                <a:off x="0" y="0"/>
                                <a:ext cx="361950" cy="17145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9" o:spid="_x0000_s1026" type="#_x0000_t67" style="position:absolute;margin-left:48.85pt;margin-top:16.45pt;width:28.5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" adj="10800" fillcolor="#f79646 [3209]" strokecolor="#974706 [1609]" strokeweight="2pt"/>
                  </w:pict>
                </mc:Fallback>
              </mc:AlternateContent>
            </w:r>
          </w:p>
        </w:tc>
      </w:tr>
      <w:tr w:rsidR="00747DEC" w:rsidTr="00747DEC">
        <w:tc>
          <w:tcPr>
            <w:tcW w:w="2660" w:type="dxa"/>
            <w:vAlign w:val="center"/>
          </w:tcPr>
          <w:p w:rsidR="00747DEC" w:rsidRPr="00747DEC" w:rsidRDefault="00747DEC" w:rsidP="00747DEC">
            <w:pPr>
              <w:mirrorIndents/>
              <w:jc w:val="center"/>
              <w:rPr>
                <w:rFonts w:ascii="Century Gothic" w:hAnsi="Century Gothic"/>
                <w:color w:val="E36C0A" w:themeColor="accent6" w:themeShade="BF"/>
                <w:sz w:val="20"/>
                <w:szCs w:val="20"/>
              </w:rPr>
            </w:pPr>
            <w:r w:rsidRPr="00747DEC">
              <w:rPr>
                <w:rFonts w:ascii="Century Gothic" w:hAnsi="Century Gothic"/>
                <w:color w:val="E36C0A" w:themeColor="accent6" w:themeShade="BF"/>
                <w:sz w:val="20"/>
                <w:szCs w:val="20"/>
              </w:rPr>
              <w:t>Contact physique</w:t>
            </w:r>
          </w:p>
        </w:tc>
        <w:tc>
          <w:tcPr>
            <w:tcW w:w="3685" w:type="dxa"/>
            <w:vAlign w:val="center"/>
          </w:tcPr>
          <w:p w:rsidR="00747DEC" w:rsidRPr="00747DEC" w:rsidRDefault="00747DEC" w:rsidP="00747DEC">
            <w:pPr>
              <w:mirrorIndents/>
              <w:jc w:val="center"/>
              <w:rPr>
                <w:rFonts w:ascii="Century Gothic" w:hAnsi="Century Gothic"/>
                <w:color w:val="E36C0A" w:themeColor="accent6" w:themeShade="BF"/>
                <w:sz w:val="20"/>
                <w:szCs w:val="20"/>
              </w:rPr>
            </w:pPr>
            <w:r w:rsidRPr="00747DEC">
              <w:rPr>
                <w:rFonts w:ascii="Century Gothic" w:hAnsi="Century Gothic"/>
                <w:color w:val="E36C0A" w:themeColor="accent6" w:themeShade="BF"/>
                <w:sz w:val="20"/>
                <w:szCs w:val="20"/>
              </w:rPr>
              <w:t>Rémunération (argent, services, biens matériels…)</w:t>
            </w:r>
          </w:p>
        </w:tc>
        <w:tc>
          <w:tcPr>
            <w:tcW w:w="2867" w:type="dxa"/>
            <w:vAlign w:val="center"/>
          </w:tcPr>
          <w:p w:rsidR="00747DEC" w:rsidRPr="00747DEC" w:rsidRDefault="00747DEC" w:rsidP="00747DEC">
            <w:pPr>
              <w:mirrorIndents/>
              <w:jc w:val="center"/>
              <w:rPr>
                <w:rFonts w:ascii="Century Gothic" w:hAnsi="Century Gothic"/>
                <w:color w:val="E36C0A" w:themeColor="accent6" w:themeShade="BF"/>
                <w:sz w:val="20"/>
                <w:szCs w:val="20"/>
              </w:rPr>
            </w:pPr>
            <w:r w:rsidRPr="00747DEC">
              <w:rPr>
                <w:rFonts w:ascii="Century Gothic" w:hAnsi="Century Gothic"/>
                <w:color w:val="E36C0A" w:themeColor="accent6" w:themeShade="BF"/>
                <w:sz w:val="20"/>
                <w:szCs w:val="20"/>
              </w:rPr>
              <w:t>Satisfaction</w:t>
            </w:r>
            <w:r>
              <w:rPr>
                <w:rFonts w:ascii="Century Gothic" w:hAnsi="Century Gothic"/>
                <w:color w:val="E36C0A" w:themeColor="accent6" w:themeShade="BF"/>
                <w:sz w:val="20"/>
                <w:szCs w:val="20"/>
              </w:rPr>
              <w:t xml:space="preserve"> des désirs sexuels d'autrui</w:t>
            </w:r>
          </w:p>
        </w:tc>
      </w:tr>
    </w:tbl>
    <w:p w:rsidR="00747DEC" w:rsidRDefault="00747DEC" w:rsidP="006F5629">
      <w:pPr>
        <w:mirrorIndents/>
        <w:jc w:val="both"/>
        <w:rPr>
          <w:rFonts w:ascii="Century Gothic" w:hAnsi="Century Gothic"/>
          <w:sz w:val="20"/>
          <w:szCs w:val="20"/>
        </w:rPr>
      </w:pPr>
    </w:p>
    <w:p w:rsidR="006F5629" w:rsidRDefault="006F5629" w:rsidP="00747DEC">
      <w:pPr>
        <w:mirrorIndents/>
        <w:jc w:val="both"/>
        <w:rPr>
          <w:rFonts w:ascii="Century Gothic" w:hAnsi="Century Gothic"/>
          <w:sz w:val="20"/>
          <w:szCs w:val="20"/>
        </w:rPr>
      </w:pPr>
    </w:p>
    <w:p w:rsidR="006F5629" w:rsidRDefault="006F5629" w:rsidP="006F5629">
      <w:pPr>
        <w:mirrorIndents/>
        <w:jc w:val="both"/>
      </w:pPr>
      <w:r w:rsidRPr="002F442F">
        <w:rPr>
          <w:rFonts w:ascii="Century Gothic" w:hAnsi="Century Gothic"/>
          <w:sz w:val="20"/>
          <w:szCs w:val="20"/>
        </w:rPr>
        <w:t>Par exemple,</w:t>
      </w:r>
      <w:r>
        <w:rPr>
          <w:rFonts w:ascii="Century Gothic" w:hAnsi="Century Gothic"/>
          <w:sz w:val="20"/>
          <w:szCs w:val="20"/>
        </w:rPr>
        <w:t xml:space="preserve"> Une jeune femme qui fait </w:t>
      </w:r>
      <w:r w:rsidR="00747DEC">
        <w:rPr>
          <w:rFonts w:ascii="Century Gothic" w:hAnsi="Century Gothic"/>
          <w:sz w:val="20"/>
          <w:szCs w:val="20"/>
        </w:rPr>
        <w:t>"</w:t>
      </w:r>
      <w:proofErr w:type="spellStart"/>
      <w:r>
        <w:rPr>
          <w:rFonts w:ascii="Century Gothic" w:hAnsi="Century Gothic"/>
          <w:i/>
          <w:iCs/>
          <w:sz w:val="20"/>
          <w:szCs w:val="20"/>
        </w:rPr>
        <w:t>Camgirl</w:t>
      </w:r>
      <w:proofErr w:type="spellEnd"/>
      <w:r w:rsidR="00747DEC">
        <w:rPr>
          <w:rFonts w:ascii="Century Gothic" w:hAnsi="Century Gothic"/>
          <w:i/>
          <w:iCs/>
          <w:sz w:val="20"/>
          <w:szCs w:val="20"/>
        </w:rPr>
        <w:t>"</w:t>
      </w:r>
      <w:r w:rsidR="00747DEC">
        <w:rPr>
          <w:rStyle w:val="Appelnotedebasdep"/>
          <w:rFonts w:ascii="Century Gothic" w:hAnsi="Century Gothic"/>
          <w:i/>
          <w:iCs/>
          <w:sz w:val="20"/>
          <w:szCs w:val="20"/>
        </w:rPr>
        <w:footnoteReference w:id="8"/>
      </w:r>
      <w:r>
        <w:rPr>
          <w:rFonts w:ascii="Century Gothic" w:hAnsi="Century Gothic"/>
          <w:i/>
          <w:iCs/>
          <w:sz w:val="20"/>
          <w:szCs w:val="20"/>
        </w:rPr>
        <w:t xml:space="preserve">, </w:t>
      </w:r>
      <w:r>
        <w:rPr>
          <w:rFonts w:ascii="Century Gothic" w:hAnsi="Century Gothic"/>
          <w:sz w:val="20"/>
          <w:szCs w:val="20"/>
        </w:rPr>
        <w:t xml:space="preserve">n’est pas considérée comme prostituée car il y a absence de contact physique avec le client. </w:t>
      </w:r>
    </w:p>
    <w:p w:rsidR="006F5629" w:rsidRDefault="006F5629" w:rsidP="006F5629">
      <w:pPr>
        <w:mirrorIndents/>
        <w:rPr>
          <w:rFonts w:ascii="Century Gothic" w:hAnsi="Century Gothic"/>
          <w:sz w:val="20"/>
          <w:szCs w:val="20"/>
        </w:rPr>
      </w:pPr>
    </w:p>
    <w:p w:rsidR="006F5629" w:rsidRDefault="006F5629" w:rsidP="006F5629">
      <w:pPr>
        <w:mirrorIndents/>
        <w:rPr>
          <w:rFonts w:ascii="Century Gothic" w:hAnsi="Century Gothic"/>
          <w:sz w:val="20"/>
          <w:szCs w:val="20"/>
        </w:rPr>
      </w:pPr>
    </w:p>
    <w:p w:rsidR="006F5629" w:rsidRPr="006B01A1" w:rsidRDefault="00747DEC" w:rsidP="006F5629">
      <w:pPr>
        <w:mirrorIndents/>
        <w:rPr>
          <w:rFonts w:ascii="Century Gothic" w:hAnsi="Century Gothic"/>
          <w:b/>
          <w:sz w:val="20"/>
          <w:szCs w:val="20"/>
        </w:rPr>
      </w:pPr>
      <w:r>
        <w:rPr>
          <w:rFonts w:ascii="Century Gothic" w:hAnsi="Century Gothic"/>
          <w:b/>
          <w:sz w:val="20"/>
          <w:szCs w:val="20"/>
        </w:rPr>
        <w:t>La relation prostitutionnelle : notion d'e</w:t>
      </w:r>
      <w:r w:rsidR="006F5629" w:rsidRPr="006B01A1">
        <w:rPr>
          <w:rFonts w:ascii="Century Gothic" w:hAnsi="Century Gothic"/>
          <w:b/>
          <w:sz w:val="20"/>
          <w:szCs w:val="20"/>
        </w:rPr>
        <w:t xml:space="preserve">mprise </w:t>
      </w:r>
    </w:p>
    <w:p w:rsidR="006F5629" w:rsidRDefault="006F5629" w:rsidP="007520B4">
      <w:pPr>
        <w:mirrorIndents/>
        <w:jc w:val="both"/>
        <w:rPr>
          <w:rFonts w:ascii="Century Gothic" w:hAnsi="Century Gothic"/>
          <w:sz w:val="20"/>
          <w:szCs w:val="20"/>
        </w:rPr>
      </w:pPr>
      <w:r>
        <w:rPr>
          <w:rFonts w:ascii="Century Gothic" w:hAnsi="Century Gothic"/>
          <w:sz w:val="20"/>
          <w:szCs w:val="20"/>
        </w:rPr>
        <w:t>Ce phénomène d'emprise</w:t>
      </w:r>
      <w:r w:rsidR="00747DEC">
        <w:rPr>
          <w:rFonts w:ascii="Century Gothic" w:hAnsi="Century Gothic"/>
          <w:sz w:val="20"/>
          <w:szCs w:val="20"/>
        </w:rPr>
        <w:t>, applicable aux liens existant dans les violences conjugales</w:t>
      </w:r>
      <w:r>
        <w:rPr>
          <w:rFonts w:ascii="Century Gothic" w:hAnsi="Century Gothic"/>
          <w:sz w:val="20"/>
          <w:szCs w:val="20"/>
        </w:rPr>
        <w:t xml:space="preserve"> est expliqué par Marie-Françoise </w:t>
      </w:r>
      <w:proofErr w:type="spellStart"/>
      <w:r>
        <w:rPr>
          <w:rFonts w:ascii="Century Gothic" w:hAnsi="Century Gothic"/>
          <w:sz w:val="20"/>
          <w:szCs w:val="20"/>
        </w:rPr>
        <w:t>Hirigoyen</w:t>
      </w:r>
      <w:proofErr w:type="spellEnd"/>
      <w:r>
        <w:rPr>
          <w:rStyle w:val="Appelnotedebasdep"/>
          <w:rFonts w:ascii="Century Gothic" w:hAnsi="Century Gothic"/>
          <w:sz w:val="20"/>
          <w:szCs w:val="20"/>
        </w:rPr>
        <w:footnoteReference w:id="9"/>
      </w:r>
      <w:r>
        <w:rPr>
          <w:rFonts w:ascii="Century Gothic" w:hAnsi="Century Gothic"/>
          <w:sz w:val="20"/>
          <w:szCs w:val="20"/>
        </w:rPr>
        <w:t> : « </w:t>
      </w:r>
      <w:r w:rsidRPr="006B01A1">
        <w:rPr>
          <w:rFonts w:ascii="Century Gothic" w:hAnsi="Century Gothic"/>
          <w:i/>
          <w:sz w:val="20"/>
          <w:szCs w:val="20"/>
        </w:rPr>
        <w:t xml:space="preserve">L’emprise est un phénomène de violences psychologiques qui s’installent dans le temps. Ça commence par une phase de séduction narcissique, une alternance de violences et de marques d'affection. Un brouillage s'opère. Des choses agréables sont dites, suivies par des choses déplaisantes qui vont être justifiées </w:t>
      </w:r>
      <w:r w:rsidRPr="006B01A1">
        <w:rPr>
          <w:rFonts w:ascii="Century Gothic" w:hAnsi="Century Gothic"/>
          <w:i/>
          <w:sz w:val="20"/>
          <w:szCs w:val="20"/>
        </w:rPr>
        <w:lastRenderedPageBreak/>
        <w:t>par des petites phrases comme "oh ça va, tu n’as pas le sens de l’humour !</w:t>
      </w:r>
      <w:r w:rsidR="00747DEC">
        <w:rPr>
          <w:rFonts w:ascii="Century Gothic" w:hAnsi="Century Gothic"/>
          <w:sz w:val="20"/>
          <w:szCs w:val="20"/>
        </w:rPr>
        <w:t xml:space="preserve">". Un réel rapport de domination peut s'installer au profit du proxénète. </w:t>
      </w:r>
    </w:p>
    <w:p w:rsidR="007520B4" w:rsidRPr="007520B4" w:rsidRDefault="007520B4" w:rsidP="007520B4">
      <w:pPr>
        <w:mirrorIndents/>
        <w:jc w:val="both"/>
        <w:rPr>
          <w:rFonts w:ascii="Century Gothic" w:hAnsi="Century Gothic"/>
          <w:sz w:val="20"/>
          <w:szCs w:val="20"/>
        </w:rPr>
      </w:pPr>
    </w:p>
    <w:p w:rsidR="00714E7E" w:rsidRDefault="00714E7E" w:rsidP="00714E7E">
      <w:pPr>
        <w:mirrorIndents/>
        <w:jc w:val="both"/>
        <w:rPr>
          <w:rFonts w:ascii="Century Gothic" w:hAnsi="Century Gothic"/>
          <w:b/>
          <w:sz w:val="20"/>
          <w:szCs w:val="20"/>
        </w:rPr>
      </w:pPr>
    </w:p>
    <w:p w:rsidR="00714E7E" w:rsidRPr="006B01A1" w:rsidRDefault="00714E7E" w:rsidP="00714E7E">
      <w:pPr>
        <w:mirrorIndents/>
        <w:jc w:val="both"/>
        <w:rPr>
          <w:rFonts w:ascii="Century Gothic" w:hAnsi="Century Gothic"/>
          <w:b/>
          <w:sz w:val="20"/>
          <w:szCs w:val="20"/>
        </w:rPr>
      </w:pPr>
      <w:r w:rsidRPr="006B01A1">
        <w:rPr>
          <w:rFonts w:ascii="Century Gothic" w:hAnsi="Century Gothic"/>
          <w:b/>
          <w:sz w:val="20"/>
          <w:szCs w:val="20"/>
        </w:rPr>
        <w:t>Mode</w:t>
      </w:r>
      <w:r>
        <w:rPr>
          <w:rFonts w:ascii="Century Gothic" w:hAnsi="Century Gothic"/>
          <w:b/>
          <w:sz w:val="20"/>
          <w:szCs w:val="20"/>
        </w:rPr>
        <w:t>s</w:t>
      </w:r>
      <w:r w:rsidRPr="006B01A1">
        <w:rPr>
          <w:rFonts w:ascii="Century Gothic" w:hAnsi="Century Gothic"/>
          <w:b/>
          <w:sz w:val="20"/>
          <w:szCs w:val="20"/>
        </w:rPr>
        <w:t xml:space="preserve"> d'entrée dans la prostitution</w:t>
      </w:r>
    </w:p>
    <w:p w:rsidR="00714E7E" w:rsidRDefault="00714E7E" w:rsidP="00714E7E">
      <w:pPr>
        <w:mirrorIndents/>
        <w:rPr>
          <w:rFonts w:ascii="Century Gothic" w:hAnsi="Century Gothic"/>
          <w:b/>
          <w:bCs/>
          <w:sz w:val="20"/>
          <w:szCs w:val="20"/>
        </w:rPr>
      </w:pPr>
    </w:p>
    <w:p w:rsidR="00714E7E" w:rsidRDefault="00714E7E" w:rsidP="00714E7E">
      <w:pPr>
        <w:mirrorIndents/>
        <w:jc w:val="both"/>
        <w:rPr>
          <w:rFonts w:ascii="Century Gothic" w:hAnsi="Century Gothic"/>
          <w:sz w:val="20"/>
          <w:szCs w:val="20"/>
        </w:rPr>
      </w:pPr>
      <w:r>
        <w:rPr>
          <w:rFonts w:ascii="Century Gothic" w:hAnsi="Century Gothic"/>
          <w:sz w:val="20"/>
          <w:szCs w:val="20"/>
        </w:rPr>
        <w:t>Les possibilités d’entrer dans la prostitution sont varié</w:t>
      </w:r>
      <w:r w:rsidR="00570C96">
        <w:rPr>
          <w:rFonts w:ascii="Century Gothic" w:hAnsi="Century Gothic"/>
          <w:sz w:val="20"/>
          <w:szCs w:val="20"/>
        </w:rPr>
        <w:t>e</w:t>
      </w:r>
      <w:r>
        <w:rPr>
          <w:rFonts w:ascii="Century Gothic" w:hAnsi="Century Gothic"/>
          <w:sz w:val="20"/>
          <w:szCs w:val="20"/>
        </w:rPr>
        <w:t xml:space="preserve">s et l'outil numérique a simplifié les prises de contact avec les clients mais aussi avec les proxénètes. </w:t>
      </w:r>
    </w:p>
    <w:p w:rsidR="00714E7E" w:rsidRDefault="00714E7E" w:rsidP="00714E7E">
      <w:pPr>
        <w:mirrorIndents/>
        <w:jc w:val="both"/>
        <w:rPr>
          <w:rFonts w:ascii="Century Gothic" w:hAnsi="Century Gothic"/>
          <w:sz w:val="20"/>
          <w:szCs w:val="20"/>
        </w:rPr>
      </w:pPr>
      <w:r>
        <w:rPr>
          <w:rFonts w:ascii="Century Gothic" w:hAnsi="Century Gothic"/>
          <w:sz w:val="20"/>
          <w:szCs w:val="20"/>
        </w:rPr>
        <w:t>Des jeunes femmes peuvent ainsi être recrutées par des amies ou par leur petit copain avec en première motivation l’appât du gain ou la reconnaissance sociale. Très vite, des jeunes se retrouvent en situation de prostitution, avec des phénomènes d'emprise rendant une sortie complexe.</w:t>
      </w:r>
    </w:p>
    <w:p w:rsidR="00714E7E" w:rsidRDefault="00714E7E" w:rsidP="00714E7E">
      <w:pPr>
        <w:mirrorIndents/>
        <w:jc w:val="both"/>
      </w:pPr>
    </w:p>
    <w:p w:rsidR="00714E7E" w:rsidRDefault="00714E7E" w:rsidP="00714E7E">
      <w:pPr>
        <w:mirrorIndents/>
        <w:jc w:val="both"/>
      </w:pPr>
      <w:r>
        <w:rPr>
          <w:rFonts w:ascii="Century Gothic" w:hAnsi="Century Gothic"/>
          <w:sz w:val="20"/>
          <w:szCs w:val="20"/>
        </w:rPr>
        <w:t xml:space="preserve">Voici quelques formes d'entrée dans la prostitution que l'on retrouve chez les plus jeunes, mineurs ou majeurs.  </w:t>
      </w:r>
    </w:p>
    <w:p w:rsidR="00714E7E" w:rsidRDefault="00714E7E" w:rsidP="00714E7E">
      <w:pPr>
        <w:mirrorIndents/>
        <w:rPr>
          <w:rFonts w:ascii="Century Gothic" w:hAnsi="Century Gothic"/>
          <w:sz w:val="20"/>
          <w:szCs w:val="20"/>
        </w:rPr>
      </w:pPr>
    </w:p>
    <w:p w:rsidR="00714E7E" w:rsidRPr="00714E7E" w:rsidRDefault="00570C96" w:rsidP="00714E7E">
      <w:pPr>
        <w:ind w:left="708" w:firstLine="708"/>
        <w:mirrorIndents/>
        <w:rPr>
          <w:color w:val="E36C0A" w:themeColor="accent6" w:themeShade="BF"/>
        </w:rPr>
      </w:pPr>
      <w:r>
        <w:rPr>
          <w:rFonts w:ascii="Century Gothic" w:hAnsi="Century Gothic" w:cs="Calibri"/>
          <w:noProof/>
          <w:color w:val="000000"/>
          <w:sz w:val="20"/>
          <w:szCs w:val="20"/>
          <w:lang w:eastAsia="fr-FR" w:bidi="ar-SA"/>
        </w:rPr>
        <mc:AlternateContent>
          <mc:Choice Requires="wps">
            <w:drawing>
              <wp:anchor distT="0" distB="0" distL="114300" distR="114300" simplePos="0" relativeHeight="251670528" behindDoc="0" locked="0" layoutInCell="1" allowOverlap="1" wp14:anchorId="6E479837" wp14:editId="4BA77522">
                <wp:simplePos x="0" y="0"/>
                <wp:positionH relativeFrom="column">
                  <wp:posOffset>24130</wp:posOffset>
                </wp:positionH>
                <wp:positionV relativeFrom="paragraph">
                  <wp:posOffset>22225</wp:posOffset>
                </wp:positionV>
                <wp:extent cx="352425" cy="114300"/>
                <wp:effectExtent l="0" t="19050" r="47625" b="38100"/>
                <wp:wrapNone/>
                <wp:docPr id="10" name="Flèche droite 10"/>
                <wp:cNvGraphicFramePr/>
                <a:graphic xmlns:a="http://schemas.openxmlformats.org/drawingml/2006/main">
                  <a:graphicData uri="http://schemas.microsoft.com/office/word/2010/wordprocessingShape">
                    <wps:wsp>
                      <wps:cNvSpPr/>
                      <wps:spPr>
                        <a:xfrm>
                          <a:off x="0" y="0"/>
                          <a:ext cx="352425" cy="1143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0" o:spid="_x0000_s1026" type="#_x0000_t13" style="position:absolute;margin-left:1.9pt;margin-top:1.75pt;width:27.7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" adj="18097" fillcolor="#f79646 [3209]" strokecolor="#974706 [1609]" strokeweight="2pt"/>
            </w:pict>
          </mc:Fallback>
        </mc:AlternateContent>
      </w:r>
      <w:r w:rsidR="00714E7E" w:rsidRPr="00714E7E">
        <w:rPr>
          <w:rFonts w:ascii="Century Gothic" w:hAnsi="Century Gothic"/>
          <w:color w:val="E36C0A" w:themeColor="accent6" w:themeShade="BF"/>
          <w:sz w:val="20"/>
          <w:szCs w:val="20"/>
        </w:rPr>
        <w:t xml:space="preserve">Le syndrome du </w:t>
      </w:r>
      <w:proofErr w:type="spellStart"/>
      <w:r w:rsidR="00714E7E" w:rsidRPr="00714E7E">
        <w:rPr>
          <w:rFonts w:ascii="Century Gothic" w:hAnsi="Century Gothic"/>
          <w:color w:val="E36C0A" w:themeColor="accent6" w:themeShade="BF"/>
          <w:sz w:val="20"/>
          <w:szCs w:val="20"/>
        </w:rPr>
        <w:t>Loverboy</w:t>
      </w:r>
      <w:proofErr w:type="spellEnd"/>
    </w:p>
    <w:p w:rsidR="00714E7E" w:rsidRPr="00714E7E" w:rsidRDefault="00714E7E" w:rsidP="00714E7E">
      <w:pPr>
        <w:mirrorIndents/>
        <w:jc w:val="both"/>
        <w:rPr>
          <w:i/>
        </w:rPr>
      </w:pPr>
      <w:r>
        <w:rPr>
          <w:rFonts w:ascii="Century Gothic" w:hAnsi="Century Gothic"/>
          <w:sz w:val="20"/>
          <w:szCs w:val="20"/>
        </w:rPr>
        <w:t xml:space="preserve">Une jeune femme tombe amoureuse d’un garçon, souvent à peine plus âgé qu’elle. Ce dernier attire sa copine </w:t>
      </w:r>
      <w:r w:rsidRPr="00714E7E">
        <w:rPr>
          <w:rFonts w:ascii="Century Gothic" w:hAnsi="Century Gothic"/>
          <w:sz w:val="20"/>
          <w:szCs w:val="20"/>
        </w:rPr>
        <w:t xml:space="preserve">avec </w:t>
      </w:r>
      <w:r>
        <w:rPr>
          <w:rFonts w:ascii="Century Gothic" w:hAnsi="Century Gothic"/>
          <w:sz w:val="20"/>
          <w:szCs w:val="20"/>
        </w:rPr>
        <w:t xml:space="preserve">"amis" qui sont en fait </w:t>
      </w:r>
      <w:r w:rsidRPr="00714E7E">
        <w:rPr>
          <w:rFonts w:ascii="Century Gothic" w:hAnsi="Century Gothic"/>
          <w:sz w:val="20"/>
          <w:szCs w:val="20"/>
        </w:rPr>
        <w:t xml:space="preserve">des </w:t>
      </w:r>
      <w:r w:rsidRPr="00517E34">
        <w:rPr>
          <w:rFonts w:ascii="Century Gothic" w:hAnsi="Century Gothic"/>
          <w:sz w:val="20"/>
          <w:szCs w:val="20"/>
        </w:rPr>
        <w:t>clients</w:t>
      </w:r>
      <w:r w:rsidR="00517E34" w:rsidRPr="00517E34">
        <w:rPr>
          <w:rFonts w:ascii="Century Gothic" w:hAnsi="Century Gothic"/>
          <w:i/>
          <w:sz w:val="20"/>
          <w:szCs w:val="20"/>
        </w:rPr>
        <w:t xml:space="preserve">. </w:t>
      </w:r>
      <w:r w:rsidR="00517E34" w:rsidRPr="00517E34">
        <w:rPr>
          <w:rFonts w:ascii="Century Gothic" w:hAnsi="Century Gothic"/>
          <w:sz w:val="20"/>
          <w:szCs w:val="20"/>
        </w:rPr>
        <w:t xml:space="preserve">On appelle « </w:t>
      </w:r>
      <w:proofErr w:type="spellStart"/>
      <w:r w:rsidR="00517E34" w:rsidRPr="00517E34">
        <w:rPr>
          <w:rFonts w:ascii="Century Gothic" w:hAnsi="Century Gothic"/>
          <w:sz w:val="20"/>
          <w:szCs w:val="20"/>
        </w:rPr>
        <w:t>loverboy</w:t>
      </w:r>
      <w:proofErr w:type="spellEnd"/>
      <w:r w:rsidR="00517E34" w:rsidRPr="00517E34">
        <w:rPr>
          <w:rFonts w:ascii="Century Gothic" w:hAnsi="Century Gothic"/>
          <w:sz w:val="20"/>
          <w:szCs w:val="20"/>
        </w:rPr>
        <w:t xml:space="preserve"> » un certain type de proxénète qui se distingue par l’ambiguïté de la relation qu’il entretient avec ses victimes, généralement une jeune fille. Il s’agit souvent du petit-ami de la victime.</w:t>
      </w:r>
    </w:p>
    <w:p w:rsidR="00714E7E" w:rsidRDefault="00714E7E" w:rsidP="00714E7E">
      <w:pPr>
        <w:mirrorIndents/>
        <w:rPr>
          <w:rFonts w:ascii="Century Gothic" w:hAnsi="Century Gothic"/>
          <w:sz w:val="20"/>
          <w:szCs w:val="20"/>
        </w:rPr>
      </w:pPr>
      <w:r>
        <w:rPr>
          <w:rFonts w:ascii="Century Gothic" w:hAnsi="Century Gothic" w:cs="Calibri"/>
          <w:noProof/>
          <w:color w:val="000000"/>
          <w:sz w:val="20"/>
          <w:szCs w:val="20"/>
          <w:lang w:eastAsia="fr-FR" w:bidi="ar-SA"/>
        </w:rPr>
        <mc:AlternateContent>
          <mc:Choice Requires="wps">
            <w:drawing>
              <wp:anchor distT="0" distB="0" distL="114300" distR="114300" simplePos="0" relativeHeight="251672576" behindDoc="0" locked="0" layoutInCell="1" allowOverlap="1" wp14:anchorId="16FE9282" wp14:editId="3F474FB5">
                <wp:simplePos x="0" y="0"/>
                <wp:positionH relativeFrom="column">
                  <wp:posOffset>24130</wp:posOffset>
                </wp:positionH>
                <wp:positionV relativeFrom="paragraph">
                  <wp:posOffset>146050</wp:posOffset>
                </wp:positionV>
                <wp:extent cx="352425" cy="114300"/>
                <wp:effectExtent l="0" t="19050" r="47625" b="38100"/>
                <wp:wrapNone/>
                <wp:docPr id="11" name="Flèche droite 11"/>
                <wp:cNvGraphicFramePr/>
                <a:graphic xmlns:a="http://schemas.openxmlformats.org/drawingml/2006/main">
                  <a:graphicData uri="http://schemas.microsoft.com/office/word/2010/wordprocessingShape">
                    <wps:wsp>
                      <wps:cNvSpPr/>
                      <wps:spPr>
                        <a:xfrm>
                          <a:off x="0" y="0"/>
                          <a:ext cx="352425" cy="1143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1" o:spid="_x0000_s1026" type="#_x0000_t13" style="position:absolute;margin-left:1.9pt;margin-top:11.5pt;width:27.75pt;height: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" adj="18097" fillcolor="#f79646 [3209]" strokecolor="#974706 [1609]" strokeweight="2pt"/>
            </w:pict>
          </mc:Fallback>
        </mc:AlternateContent>
      </w:r>
    </w:p>
    <w:p w:rsidR="00714E7E" w:rsidRPr="00714E7E" w:rsidRDefault="00714E7E" w:rsidP="00714E7E">
      <w:pPr>
        <w:ind w:left="708" w:firstLine="708"/>
        <w:mirrorIndents/>
        <w:rPr>
          <w:color w:val="E36C0A" w:themeColor="accent6" w:themeShade="BF"/>
        </w:rPr>
      </w:pPr>
      <w:r w:rsidRPr="00714E7E">
        <w:rPr>
          <w:rFonts w:ascii="Century Gothic" w:hAnsi="Century Gothic"/>
          <w:color w:val="E36C0A" w:themeColor="accent6" w:themeShade="BF"/>
          <w:sz w:val="20"/>
          <w:szCs w:val="20"/>
        </w:rPr>
        <w:t xml:space="preserve">L’effet </w:t>
      </w:r>
      <w:r w:rsidR="007520B4">
        <w:rPr>
          <w:rFonts w:ascii="Century Gothic" w:hAnsi="Century Gothic"/>
          <w:color w:val="E36C0A" w:themeColor="accent6" w:themeShade="BF"/>
          <w:sz w:val="20"/>
          <w:szCs w:val="20"/>
        </w:rPr>
        <w:t>"</w:t>
      </w:r>
      <w:proofErr w:type="spellStart"/>
      <w:r w:rsidRPr="00714E7E">
        <w:rPr>
          <w:rFonts w:ascii="Century Gothic" w:hAnsi="Century Gothic"/>
          <w:color w:val="E36C0A" w:themeColor="accent6" w:themeShade="BF"/>
          <w:sz w:val="20"/>
          <w:szCs w:val="20"/>
        </w:rPr>
        <w:t>Zahia</w:t>
      </w:r>
      <w:proofErr w:type="spellEnd"/>
      <w:r w:rsidR="007520B4">
        <w:rPr>
          <w:rFonts w:ascii="Century Gothic" w:hAnsi="Century Gothic"/>
          <w:color w:val="E36C0A" w:themeColor="accent6" w:themeShade="BF"/>
          <w:sz w:val="20"/>
          <w:szCs w:val="20"/>
        </w:rPr>
        <w:t>"</w:t>
      </w:r>
      <w:r w:rsidRPr="00714E7E">
        <w:rPr>
          <w:rFonts w:ascii="Century Gothic" w:hAnsi="Century Gothic"/>
          <w:color w:val="E36C0A" w:themeColor="accent6" w:themeShade="BF"/>
          <w:sz w:val="20"/>
          <w:szCs w:val="20"/>
        </w:rPr>
        <w:t> </w:t>
      </w:r>
      <w:r w:rsidR="00517E34">
        <w:rPr>
          <w:rFonts w:ascii="Century Gothic" w:hAnsi="Century Gothic"/>
          <w:color w:val="E36C0A" w:themeColor="accent6" w:themeShade="BF"/>
          <w:sz w:val="20"/>
          <w:szCs w:val="20"/>
        </w:rPr>
        <w:t>– attrait pour l'</w:t>
      </w:r>
      <w:proofErr w:type="spellStart"/>
      <w:r w:rsidR="00517E34">
        <w:rPr>
          <w:rFonts w:ascii="Century Gothic" w:hAnsi="Century Gothic"/>
          <w:color w:val="E36C0A" w:themeColor="accent6" w:themeShade="BF"/>
          <w:sz w:val="20"/>
          <w:szCs w:val="20"/>
        </w:rPr>
        <w:t>escorting</w:t>
      </w:r>
      <w:proofErr w:type="spellEnd"/>
    </w:p>
    <w:p w:rsidR="00714E7E" w:rsidRDefault="00714E7E" w:rsidP="00714E7E">
      <w:pPr>
        <w:mirrorIndents/>
        <w:jc w:val="both"/>
      </w:pPr>
      <w:r>
        <w:rPr>
          <w:rFonts w:ascii="Century Gothic" w:hAnsi="Century Gothic"/>
          <w:sz w:val="20"/>
          <w:szCs w:val="20"/>
        </w:rPr>
        <w:t xml:space="preserve">C’est le nom de cette ancienne prostituée fortunée reconvertie dans le cinéma. Pour certaines adolescentes, elle est un modèle de réussite. La prostitution, appelée alors </w:t>
      </w:r>
      <w:proofErr w:type="spellStart"/>
      <w:r>
        <w:rPr>
          <w:rFonts w:ascii="Century Gothic" w:hAnsi="Century Gothic"/>
          <w:sz w:val="20"/>
          <w:szCs w:val="20"/>
        </w:rPr>
        <w:t>escorting</w:t>
      </w:r>
      <w:proofErr w:type="spellEnd"/>
      <w:r>
        <w:rPr>
          <w:rFonts w:ascii="Century Gothic" w:hAnsi="Century Gothic"/>
          <w:sz w:val="20"/>
          <w:szCs w:val="20"/>
        </w:rPr>
        <w:t xml:space="preserve"> devient glamour et valorisé.</w:t>
      </w:r>
    </w:p>
    <w:p w:rsidR="00714E7E" w:rsidRPr="00714E7E" w:rsidRDefault="00714E7E" w:rsidP="00714E7E">
      <w:pPr>
        <w:mirrorIndents/>
        <w:rPr>
          <w:rFonts w:ascii="Century Gothic" w:hAnsi="Century Gothic"/>
          <w:color w:val="E36C0A" w:themeColor="accent6" w:themeShade="BF"/>
          <w:sz w:val="20"/>
          <w:szCs w:val="20"/>
        </w:rPr>
      </w:pPr>
    </w:p>
    <w:p w:rsidR="00714E7E" w:rsidRPr="00714E7E" w:rsidRDefault="00714E7E" w:rsidP="00714E7E">
      <w:pPr>
        <w:ind w:left="708" w:firstLine="708"/>
        <w:mirrorIndents/>
        <w:rPr>
          <w:color w:val="E36C0A" w:themeColor="accent6" w:themeShade="BF"/>
        </w:rPr>
      </w:pPr>
      <w:r w:rsidRPr="00714E7E">
        <w:rPr>
          <w:rFonts w:ascii="Century Gothic" w:hAnsi="Century Gothic" w:cs="Calibri"/>
          <w:noProof/>
          <w:color w:val="E36C0A" w:themeColor="accent6" w:themeShade="BF"/>
          <w:sz w:val="20"/>
          <w:szCs w:val="20"/>
          <w:lang w:eastAsia="fr-FR" w:bidi="ar-SA"/>
        </w:rPr>
        <mc:AlternateContent>
          <mc:Choice Requires="wps">
            <w:drawing>
              <wp:anchor distT="0" distB="0" distL="114300" distR="114300" simplePos="0" relativeHeight="251674624" behindDoc="0" locked="0" layoutInCell="1" allowOverlap="1" wp14:anchorId="2DC99B5C" wp14:editId="2A59F2A3">
                <wp:simplePos x="0" y="0"/>
                <wp:positionH relativeFrom="column">
                  <wp:posOffset>24130</wp:posOffset>
                </wp:positionH>
                <wp:positionV relativeFrom="paragraph">
                  <wp:posOffset>30480</wp:posOffset>
                </wp:positionV>
                <wp:extent cx="352425" cy="114300"/>
                <wp:effectExtent l="0" t="19050" r="47625" b="38100"/>
                <wp:wrapNone/>
                <wp:docPr id="12" name="Flèche droite 12"/>
                <wp:cNvGraphicFramePr/>
                <a:graphic xmlns:a="http://schemas.openxmlformats.org/drawingml/2006/main">
                  <a:graphicData uri="http://schemas.microsoft.com/office/word/2010/wordprocessingShape">
                    <wps:wsp>
                      <wps:cNvSpPr/>
                      <wps:spPr>
                        <a:xfrm>
                          <a:off x="0" y="0"/>
                          <a:ext cx="352425" cy="1143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2" o:spid="_x0000_s1026" type="#_x0000_t13" style="position:absolute;margin-left:1.9pt;margin-top:2.4pt;width:27.75pt;height: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" adj="18097" fillcolor="#f79646 [3209]" strokecolor="#974706 [1609]" strokeweight="2pt"/>
            </w:pict>
          </mc:Fallback>
        </mc:AlternateContent>
      </w:r>
      <w:r w:rsidRPr="00714E7E">
        <w:rPr>
          <w:rFonts w:ascii="Century Gothic" w:hAnsi="Century Gothic" w:cs="Calibri"/>
          <w:noProof/>
          <w:color w:val="E36C0A" w:themeColor="accent6" w:themeShade="BF"/>
          <w:sz w:val="20"/>
          <w:szCs w:val="20"/>
          <w:lang w:eastAsia="fr-FR" w:bidi="ar-SA"/>
        </w:rPr>
        <w:t>L'</w:t>
      </w:r>
      <w:r w:rsidRPr="00714E7E">
        <w:rPr>
          <w:rFonts w:ascii="Century Gothic" w:hAnsi="Century Gothic"/>
          <w:color w:val="E36C0A" w:themeColor="accent6" w:themeShade="BF"/>
          <w:sz w:val="20"/>
          <w:szCs w:val="20"/>
        </w:rPr>
        <w:t>indépendance</w:t>
      </w:r>
      <w:r w:rsidR="00517E34">
        <w:rPr>
          <w:rFonts w:ascii="Century Gothic" w:hAnsi="Century Gothic"/>
          <w:color w:val="E36C0A" w:themeColor="accent6" w:themeShade="BF"/>
          <w:sz w:val="20"/>
          <w:szCs w:val="20"/>
        </w:rPr>
        <w:t xml:space="preserve"> apportée par la prostitution</w:t>
      </w:r>
    </w:p>
    <w:p w:rsidR="00714E7E" w:rsidRDefault="00714E7E" w:rsidP="00714E7E">
      <w:pPr>
        <w:pStyle w:val="Paragraphedeliste1"/>
        <w:ind w:left="0"/>
        <w:mirrorIndents/>
        <w:jc w:val="both"/>
      </w:pPr>
      <w:r>
        <w:rPr>
          <w:rFonts w:ascii="Century Gothic" w:hAnsi="Century Gothic"/>
          <w:sz w:val="20"/>
          <w:szCs w:val="20"/>
        </w:rPr>
        <w:t xml:space="preserve">La jeune femme </w:t>
      </w:r>
      <w:r w:rsidR="003E3D56">
        <w:rPr>
          <w:rFonts w:ascii="Century Gothic" w:hAnsi="Century Gothic"/>
          <w:sz w:val="20"/>
          <w:szCs w:val="20"/>
        </w:rPr>
        <w:t>indique</w:t>
      </w:r>
      <w:r>
        <w:rPr>
          <w:rFonts w:ascii="Century Gothic" w:hAnsi="Century Gothic"/>
          <w:sz w:val="20"/>
          <w:szCs w:val="20"/>
        </w:rPr>
        <w:t xml:space="preserve"> profite</w:t>
      </w:r>
      <w:r w:rsidR="000F09D9">
        <w:rPr>
          <w:rFonts w:ascii="Century Gothic" w:hAnsi="Century Gothic"/>
          <w:sz w:val="20"/>
          <w:szCs w:val="20"/>
        </w:rPr>
        <w:t>r</w:t>
      </w:r>
      <w:r>
        <w:rPr>
          <w:rFonts w:ascii="Century Gothic" w:hAnsi="Century Gothic"/>
          <w:sz w:val="20"/>
          <w:szCs w:val="20"/>
        </w:rPr>
        <w:t xml:space="preserve"> d'un homme par intérêt, pour avoir des biens, de l'argent. Cet homme est appelé le « pigeon ». La mise en relation avec les clients se fait en grande majorité via les réseaux sociaux type </w:t>
      </w:r>
      <w:proofErr w:type="spellStart"/>
      <w:r>
        <w:rPr>
          <w:rFonts w:ascii="Century Gothic" w:hAnsi="Century Gothic"/>
          <w:sz w:val="20"/>
          <w:szCs w:val="20"/>
        </w:rPr>
        <w:t>Snapchat</w:t>
      </w:r>
      <w:proofErr w:type="spellEnd"/>
      <w:r>
        <w:rPr>
          <w:rFonts w:ascii="Century Gothic" w:hAnsi="Century Gothic"/>
          <w:sz w:val="20"/>
          <w:szCs w:val="20"/>
        </w:rPr>
        <w:t xml:space="preserve"> ou Instagram, ou encore le tchat en ligne COCO. La rencontre a lieu dans tous types de lieux</w:t>
      </w:r>
      <w:r w:rsidR="003E3D56">
        <w:rPr>
          <w:rFonts w:ascii="Century Gothic" w:hAnsi="Century Gothic"/>
          <w:sz w:val="20"/>
          <w:szCs w:val="20"/>
        </w:rPr>
        <w:t>. C'est une manière de montrer son contrôle sur la situation.</w:t>
      </w:r>
    </w:p>
    <w:p w:rsidR="00714E7E" w:rsidRDefault="00714E7E" w:rsidP="00714E7E">
      <w:pPr>
        <w:mirrorIndents/>
        <w:rPr>
          <w:rFonts w:ascii="Century Gothic" w:hAnsi="Century Gothic"/>
          <w:sz w:val="20"/>
          <w:szCs w:val="20"/>
        </w:rPr>
      </w:pPr>
    </w:p>
    <w:p w:rsidR="00416000" w:rsidRDefault="00416000" w:rsidP="006F5629">
      <w:pPr>
        <w:pStyle w:val="LO-Normal"/>
        <w:mirrorIndents/>
        <w:jc w:val="both"/>
        <w:rPr>
          <w:rFonts w:ascii="Century Gothic" w:hAnsi="Century Gothic"/>
          <w:sz w:val="20"/>
          <w:szCs w:val="20"/>
        </w:rPr>
      </w:pPr>
    </w:p>
    <w:p w:rsidR="006F5629" w:rsidRPr="006A77F9" w:rsidRDefault="006F5629" w:rsidP="006F5629">
      <w:pPr>
        <w:mirrorIndents/>
        <w:rPr>
          <w:color w:val="E36C0A"/>
        </w:rPr>
      </w:pPr>
      <w:r w:rsidRPr="006A77F9">
        <w:rPr>
          <w:rFonts w:ascii="Century Gothic" w:hAnsi="Century Gothic" w:cs="Calibri"/>
          <w:b/>
          <w:bCs/>
          <w:color w:val="E36C0A"/>
          <w:sz w:val="20"/>
          <w:szCs w:val="20"/>
        </w:rPr>
        <w:t>Focus sur  la prostitution des personnes mineures</w:t>
      </w:r>
    </w:p>
    <w:p w:rsidR="006F5629" w:rsidRDefault="006F5629" w:rsidP="006F5629">
      <w:pPr>
        <w:mirrorIndents/>
        <w:jc w:val="both"/>
        <w:rPr>
          <w:rFonts w:ascii="Century Gothic" w:hAnsi="Century Gothic"/>
          <w:sz w:val="20"/>
          <w:szCs w:val="20"/>
        </w:rPr>
      </w:pPr>
    </w:p>
    <w:p w:rsidR="006F5629" w:rsidRDefault="006F5629" w:rsidP="006F5629">
      <w:pPr>
        <w:mirrorIndents/>
        <w:jc w:val="both"/>
        <w:rPr>
          <w:rFonts w:ascii="Century Gothic" w:hAnsi="Century Gothic"/>
          <w:sz w:val="20"/>
          <w:szCs w:val="20"/>
        </w:rPr>
      </w:pPr>
      <w:r>
        <w:rPr>
          <w:rFonts w:ascii="Century Gothic" w:hAnsi="Century Gothic"/>
          <w:sz w:val="20"/>
          <w:szCs w:val="20"/>
        </w:rPr>
        <w:t xml:space="preserve">En France, il n'existe pas de statistiques officielles concernant les </w:t>
      </w:r>
      <w:proofErr w:type="spellStart"/>
      <w:r>
        <w:rPr>
          <w:rFonts w:ascii="Century Gothic" w:hAnsi="Century Gothic"/>
          <w:sz w:val="20"/>
          <w:szCs w:val="20"/>
        </w:rPr>
        <w:t>mineur.e.s</w:t>
      </w:r>
      <w:proofErr w:type="spellEnd"/>
      <w:r>
        <w:rPr>
          <w:rFonts w:ascii="Century Gothic" w:hAnsi="Century Gothic"/>
          <w:sz w:val="20"/>
          <w:szCs w:val="20"/>
        </w:rPr>
        <w:t xml:space="preserve"> en situation de prostitution. L'ACPE</w:t>
      </w:r>
      <w:r>
        <w:rPr>
          <w:rStyle w:val="Appelnotedebasdep"/>
          <w:rFonts w:ascii="Century Gothic" w:hAnsi="Century Gothic"/>
          <w:sz w:val="20"/>
          <w:szCs w:val="20"/>
        </w:rPr>
        <w:footnoteReference w:id="10"/>
      </w:r>
      <w:r>
        <w:rPr>
          <w:rFonts w:ascii="Century Gothic" w:hAnsi="Century Gothic"/>
          <w:sz w:val="20"/>
          <w:szCs w:val="20"/>
        </w:rPr>
        <w:t xml:space="preserve"> estime </w:t>
      </w:r>
      <w:r w:rsidR="000F09D9">
        <w:rPr>
          <w:rFonts w:ascii="Century Gothic" w:hAnsi="Century Gothic"/>
          <w:sz w:val="20"/>
          <w:szCs w:val="20"/>
        </w:rPr>
        <w:t>qu'</w:t>
      </w:r>
      <w:r>
        <w:rPr>
          <w:rFonts w:ascii="Century Gothic" w:hAnsi="Century Gothic"/>
          <w:sz w:val="20"/>
          <w:szCs w:val="20"/>
        </w:rPr>
        <w:t xml:space="preserve">entre </w:t>
      </w:r>
      <w:r w:rsidRPr="000F09D9">
        <w:rPr>
          <w:rFonts w:ascii="Century Gothic" w:hAnsi="Century Gothic"/>
          <w:b/>
          <w:sz w:val="20"/>
          <w:szCs w:val="20"/>
        </w:rPr>
        <w:t>6.000 et 10.000 mineurs</w:t>
      </w:r>
      <w:r w:rsidR="000F09D9" w:rsidRPr="000F09D9">
        <w:rPr>
          <w:rFonts w:ascii="Century Gothic" w:hAnsi="Century Gothic"/>
          <w:b/>
          <w:sz w:val="20"/>
          <w:szCs w:val="20"/>
        </w:rPr>
        <w:t xml:space="preserve"> sont concernés</w:t>
      </w:r>
      <w:r>
        <w:rPr>
          <w:rFonts w:ascii="Century Gothic" w:hAnsi="Century Gothic"/>
          <w:sz w:val="20"/>
          <w:szCs w:val="20"/>
        </w:rPr>
        <w:t xml:space="preserve">. </w:t>
      </w:r>
      <w:r w:rsidR="000F09D9">
        <w:rPr>
          <w:rFonts w:ascii="Century Gothic" w:hAnsi="Century Gothic"/>
          <w:sz w:val="20"/>
          <w:szCs w:val="20"/>
        </w:rPr>
        <w:t>Il semble que la tendance actuelle est à</w:t>
      </w:r>
      <w:r>
        <w:rPr>
          <w:rFonts w:ascii="Century Gothic" w:hAnsi="Century Gothic"/>
          <w:sz w:val="20"/>
          <w:szCs w:val="20"/>
        </w:rPr>
        <w:t xml:space="preserve"> l'essor des pratiques prostitutionnelles et pré-prostitutionnelles chez les mineurs, sans pour autant faire l'objet d'étude</w:t>
      </w:r>
      <w:r w:rsidR="00EA5C52">
        <w:rPr>
          <w:rFonts w:ascii="Century Gothic" w:hAnsi="Century Gothic"/>
          <w:sz w:val="20"/>
          <w:szCs w:val="20"/>
        </w:rPr>
        <w:t>s</w:t>
      </w:r>
      <w:r>
        <w:rPr>
          <w:rFonts w:ascii="Century Gothic" w:hAnsi="Century Gothic"/>
          <w:sz w:val="20"/>
          <w:szCs w:val="20"/>
        </w:rPr>
        <w:t xml:space="preserve"> générale</w:t>
      </w:r>
      <w:r w:rsidR="00EA5C52">
        <w:rPr>
          <w:rFonts w:ascii="Century Gothic" w:hAnsi="Century Gothic"/>
          <w:sz w:val="20"/>
          <w:szCs w:val="20"/>
        </w:rPr>
        <w:t>s</w:t>
      </w:r>
      <w:r>
        <w:rPr>
          <w:rFonts w:ascii="Century Gothic" w:hAnsi="Century Gothic"/>
          <w:sz w:val="20"/>
          <w:szCs w:val="20"/>
        </w:rPr>
        <w:t>.</w:t>
      </w:r>
      <w:r w:rsidR="00EA5C52">
        <w:rPr>
          <w:rFonts w:ascii="Century Gothic" w:hAnsi="Century Gothic"/>
          <w:sz w:val="20"/>
          <w:szCs w:val="20"/>
        </w:rPr>
        <w:t xml:space="preserve"> </w:t>
      </w:r>
    </w:p>
    <w:p w:rsidR="006F5629" w:rsidRDefault="006F5629" w:rsidP="006F5629">
      <w:pPr>
        <w:mirrorIndents/>
        <w:jc w:val="both"/>
      </w:pPr>
    </w:p>
    <w:p w:rsidR="00591E75" w:rsidRDefault="00EA5C52" w:rsidP="00591E75">
      <w:pPr>
        <w:mirrorIndents/>
        <w:jc w:val="both"/>
      </w:pPr>
      <w:r>
        <w:rPr>
          <w:rFonts w:ascii="Century Gothic" w:hAnsi="Century Gothic"/>
          <w:sz w:val="20"/>
          <w:szCs w:val="20"/>
        </w:rPr>
        <w:t xml:space="preserve">Les </w:t>
      </w:r>
      <w:r w:rsidRPr="000F09D9">
        <w:rPr>
          <w:rFonts w:ascii="Century Gothic" w:hAnsi="Century Gothic"/>
          <w:b/>
          <w:sz w:val="20"/>
          <w:szCs w:val="20"/>
        </w:rPr>
        <w:t>pratiques prostitutionnelles sont très diver</w:t>
      </w:r>
      <w:r w:rsidR="000F09D9">
        <w:rPr>
          <w:rFonts w:ascii="Century Gothic" w:hAnsi="Century Gothic"/>
          <w:b/>
          <w:sz w:val="20"/>
          <w:szCs w:val="20"/>
        </w:rPr>
        <w:t>se</w:t>
      </w:r>
      <w:r w:rsidRPr="000F09D9">
        <w:rPr>
          <w:rFonts w:ascii="Century Gothic" w:hAnsi="Century Gothic"/>
          <w:b/>
          <w:sz w:val="20"/>
          <w:szCs w:val="20"/>
        </w:rPr>
        <w:t>s</w:t>
      </w:r>
      <w:r>
        <w:rPr>
          <w:rFonts w:ascii="Century Gothic" w:hAnsi="Century Gothic"/>
          <w:sz w:val="20"/>
          <w:szCs w:val="20"/>
        </w:rPr>
        <w:t xml:space="preserve"> : mineurs exploités dans le cadre de réseau de traite d'êtres humains, prostitution occasionnel, </w:t>
      </w:r>
      <w:proofErr w:type="spellStart"/>
      <w:r>
        <w:rPr>
          <w:rFonts w:ascii="Century Gothic" w:hAnsi="Century Gothic"/>
          <w:sz w:val="20"/>
          <w:szCs w:val="20"/>
        </w:rPr>
        <w:t>loverboy</w:t>
      </w:r>
      <w:proofErr w:type="spellEnd"/>
      <w:r>
        <w:rPr>
          <w:rFonts w:ascii="Century Gothic" w:hAnsi="Century Gothic"/>
          <w:sz w:val="20"/>
          <w:szCs w:val="20"/>
        </w:rPr>
        <w:t xml:space="preserve">, </w:t>
      </w:r>
      <w:proofErr w:type="spellStart"/>
      <w:r>
        <w:rPr>
          <w:rFonts w:ascii="Century Gothic" w:hAnsi="Century Gothic"/>
          <w:sz w:val="20"/>
          <w:szCs w:val="20"/>
        </w:rPr>
        <w:t>michetonnage</w:t>
      </w:r>
      <w:proofErr w:type="spellEnd"/>
      <w:r>
        <w:rPr>
          <w:rFonts w:ascii="Century Gothic" w:hAnsi="Century Gothic"/>
          <w:sz w:val="20"/>
          <w:szCs w:val="20"/>
        </w:rPr>
        <w:t>…</w:t>
      </w:r>
      <w:r w:rsidR="00591E75" w:rsidRPr="00591E75">
        <w:rPr>
          <w:rFonts w:ascii="Century Gothic" w:hAnsi="Century Gothic"/>
          <w:sz w:val="20"/>
          <w:szCs w:val="20"/>
        </w:rPr>
        <w:t xml:space="preserve"> </w:t>
      </w:r>
      <w:r w:rsidR="00591E75">
        <w:rPr>
          <w:rFonts w:ascii="Century Gothic" w:hAnsi="Century Gothic"/>
          <w:sz w:val="20"/>
          <w:szCs w:val="20"/>
        </w:rPr>
        <w:t xml:space="preserve">Les petits réseaux de prostitution de mineures peuvent être complexes à démanteler, car ils sont petits, mobiles, cachés, avec des victimes qui  ne se considèrent pas comme </w:t>
      </w:r>
      <w:r w:rsidR="000F09D9">
        <w:rPr>
          <w:rFonts w:ascii="Century Gothic" w:hAnsi="Century Gothic"/>
          <w:sz w:val="20"/>
          <w:szCs w:val="20"/>
        </w:rPr>
        <w:t>telles et qui ne veulent</w:t>
      </w:r>
      <w:r w:rsidR="00591E75">
        <w:rPr>
          <w:rFonts w:ascii="Century Gothic" w:hAnsi="Century Gothic"/>
          <w:sz w:val="20"/>
          <w:szCs w:val="20"/>
        </w:rPr>
        <w:t xml:space="preserve"> pas coopérer avec</w:t>
      </w:r>
      <w:r w:rsidR="000F09D9">
        <w:rPr>
          <w:rFonts w:ascii="Century Gothic" w:hAnsi="Century Gothic"/>
          <w:sz w:val="20"/>
          <w:szCs w:val="20"/>
        </w:rPr>
        <w:t xml:space="preserve"> les forces de l’ordre. Les jeunes femmes sont sous influence ou</w:t>
      </w:r>
      <w:r w:rsidR="00591E75">
        <w:rPr>
          <w:rFonts w:ascii="Century Gothic" w:hAnsi="Century Gothic"/>
          <w:sz w:val="20"/>
          <w:szCs w:val="20"/>
        </w:rPr>
        <w:t xml:space="preserve"> sous emprise.</w:t>
      </w:r>
    </w:p>
    <w:p w:rsidR="00EA5C52" w:rsidRDefault="00EA5C52" w:rsidP="006F5629">
      <w:pPr>
        <w:pStyle w:val="Default"/>
        <w:mirrorIndents/>
        <w:jc w:val="both"/>
        <w:rPr>
          <w:rFonts w:ascii="Century Gothic" w:hAnsi="Century Gothic"/>
          <w:sz w:val="20"/>
          <w:szCs w:val="20"/>
        </w:rPr>
      </w:pPr>
    </w:p>
    <w:p w:rsidR="006F5629" w:rsidRDefault="00EA5C52" w:rsidP="006F5629">
      <w:pPr>
        <w:pStyle w:val="Default"/>
        <w:mirrorIndents/>
        <w:jc w:val="both"/>
        <w:rPr>
          <w:rFonts w:ascii="Century Gothic" w:hAnsi="Century Gothic"/>
          <w:sz w:val="20"/>
          <w:szCs w:val="20"/>
        </w:rPr>
      </w:pPr>
      <w:r>
        <w:rPr>
          <w:rFonts w:ascii="Century Gothic" w:hAnsi="Century Gothic"/>
          <w:sz w:val="20"/>
          <w:szCs w:val="20"/>
        </w:rPr>
        <w:t>L'approche des pr</w:t>
      </w:r>
      <w:r w:rsidR="00A44B5C">
        <w:rPr>
          <w:rFonts w:ascii="Century Gothic" w:hAnsi="Century Gothic"/>
          <w:sz w:val="20"/>
          <w:szCs w:val="20"/>
        </w:rPr>
        <w:t>o</w:t>
      </w:r>
      <w:r>
        <w:rPr>
          <w:rFonts w:ascii="Century Gothic" w:hAnsi="Century Gothic"/>
          <w:sz w:val="20"/>
          <w:szCs w:val="20"/>
        </w:rPr>
        <w:t>fessionnels peuvent être rendu complexe par la multiplicité des pratiques possibles</w:t>
      </w:r>
      <w:r w:rsidR="00591E75">
        <w:rPr>
          <w:rFonts w:ascii="Century Gothic" w:hAnsi="Century Gothic"/>
          <w:sz w:val="20"/>
          <w:szCs w:val="20"/>
        </w:rPr>
        <w:t>, entre risque de prostitution e</w:t>
      </w:r>
      <w:r w:rsidR="000F09D9">
        <w:rPr>
          <w:rFonts w:ascii="Century Gothic" w:hAnsi="Century Gothic"/>
          <w:sz w:val="20"/>
          <w:szCs w:val="20"/>
        </w:rPr>
        <w:t>t liberté sexuelle des mineurs.</w:t>
      </w:r>
      <w:r>
        <w:rPr>
          <w:rFonts w:ascii="Century Gothic" w:hAnsi="Century Gothic"/>
          <w:sz w:val="20"/>
          <w:szCs w:val="20"/>
        </w:rPr>
        <w:t xml:space="preserve"> </w:t>
      </w:r>
      <w:r w:rsidR="006F5629">
        <w:rPr>
          <w:rFonts w:ascii="Century Gothic" w:hAnsi="Century Gothic"/>
          <w:sz w:val="20"/>
          <w:szCs w:val="20"/>
        </w:rPr>
        <w:t xml:space="preserve">Cette zone grise, pose des questions en termes de droits et protection des mineurs en ce qui concerne l'intime, la vie </w:t>
      </w:r>
      <w:r w:rsidR="006F5629">
        <w:rPr>
          <w:rFonts w:ascii="Century Gothic" w:hAnsi="Century Gothic"/>
          <w:sz w:val="20"/>
          <w:szCs w:val="20"/>
        </w:rPr>
        <w:lastRenderedPageBreak/>
        <w:t xml:space="preserve">sexuelle à cet âge. </w:t>
      </w:r>
      <w:r w:rsidR="00591E75">
        <w:rPr>
          <w:rFonts w:ascii="Century Gothic" w:hAnsi="Century Gothic"/>
          <w:sz w:val="20"/>
          <w:szCs w:val="20"/>
        </w:rPr>
        <w:t xml:space="preserve">Aussi pour éclaircir le cadre juridique encadrant la vie sexuelle des mineurs, il convient d'avoir </w:t>
      </w:r>
      <w:r w:rsidR="006F5629">
        <w:rPr>
          <w:rFonts w:ascii="Century Gothic" w:hAnsi="Century Gothic"/>
          <w:sz w:val="20"/>
          <w:szCs w:val="20"/>
        </w:rPr>
        <w:t>quelques notions en tête </w:t>
      </w:r>
      <w:r w:rsidR="006F5629">
        <w:rPr>
          <w:rStyle w:val="Appelnotedebasdep"/>
          <w:rFonts w:ascii="Century Gothic" w:hAnsi="Century Gothic"/>
          <w:sz w:val="20"/>
          <w:szCs w:val="20"/>
        </w:rPr>
        <w:footnoteReference w:id="11"/>
      </w:r>
      <w:r w:rsidR="006F5629">
        <w:rPr>
          <w:rFonts w:ascii="Century Gothic" w:hAnsi="Century Gothic"/>
          <w:sz w:val="20"/>
          <w:szCs w:val="20"/>
        </w:rPr>
        <w:t xml:space="preserve"> : </w:t>
      </w:r>
    </w:p>
    <w:p w:rsidR="006F5629" w:rsidRDefault="006F5629" w:rsidP="006F5629">
      <w:pPr>
        <w:pStyle w:val="Default"/>
        <w:mirrorIndents/>
        <w:jc w:val="both"/>
      </w:pPr>
    </w:p>
    <w:p w:rsidR="006F5629" w:rsidRDefault="006F5629" w:rsidP="006F5629">
      <w:pPr>
        <w:pStyle w:val="Default"/>
        <w:numPr>
          <w:ilvl w:val="0"/>
          <w:numId w:val="10"/>
        </w:numPr>
        <w:mirrorIndents/>
        <w:jc w:val="both"/>
        <w:rPr>
          <w:rFonts w:ascii="Century Gothic" w:hAnsi="Century Gothic"/>
          <w:sz w:val="20"/>
          <w:szCs w:val="20"/>
        </w:rPr>
      </w:pPr>
      <w:r w:rsidRPr="000F09D9">
        <w:rPr>
          <w:rFonts w:ascii="Century Gothic" w:hAnsi="Century Gothic"/>
          <w:b/>
          <w:bCs/>
          <w:sz w:val="20"/>
          <w:szCs w:val="20"/>
        </w:rPr>
        <w:t xml:space="preserve">La majorité sexuelle </w:t>
      </w:r>
      <w:r w:rsidR="000F09D9" w:rsidRPr="000F09D9">
        <w:rPr>
          <w:rFonts w:ascii="Century Gothic" w:hAnsi="Century Gothic"/>
          <w:sz w:val="20"/>
          <w:szCs w:val="20"/>
        </w:rPr>
        <w:t>n'est pas clairement énoncée dans la loi. Cependant,</w:t>
      </w:r>
      <w:r w:rsidR="00C45470" w:rsidRPr="000F09D9">
        <w:rPr>
          <w:rFonts w:ascii="Century Gothic" w:hAnsi="Century Gothic"/>
          <w:sz w:val="20"/>
          <w:szCs w:val="20"/>
        </w:rPr>
        <w:t xml:space="preserve"> </w:t>
      </w:r>
      <w:r w:rsidR="000F09D9" w:rsidRPr="000F09D9">
        <w:rPr>
          <w:rFonts w:ascii="Century Gothic" w:hAnsi="Century Gothic"/>
          <w:sz w:val="20"/>
          <w:szCs w:val="20"/>
        </w:rPr>
        <w:t>le code pénal indique qu'</w:t>
      </w:r>
      <w:proofErr w:type="spellStart"/>
      <w:r w:rsidR="000F09D9" w:rsidRPr="000F09D9">
        <w:rPr>
          <w:rFonts w:ascii="Century Gothic" w:hAnsi="Century Gothic"/>
          <w:sz w:val="20"/>
          <w:szCs w:val="20"/>
        </w:rPr>
        <w:t>u</w:t>
      </w:r>
      <w:r w:rsidR="00C45470" w:rsidRPr="000F09D9">
        <w:rPr>
          <w:rFonts w:ascii="Century Gothic" w:hAnsi="Century Gothic"/>
          <w:sz w:val="20"/>
          <w:szCs w:val="20"/>
        </w:rPr>
        <w:t>n</w:t>
      </w:r>
      <w:r w:rsidR="000F09D9">
        <w:rPr>
          <w:rFonts w:ascii="Century Gothic" w:hAnsi="Century Gothic"/>
          <w:sz w:val="20"/>
          <w:szCs w:val="20"/>
        </w:rPr>
        <w:t>.e</w:t>
      </w:r>
      <w:proofErr w:type="spellEnd"/>
      <w:r w:rsidR="00C45470" w:rsidRPr="000F09D9">
        <w:rPr>
          <w:rFonts w:ascii="Century Gothic" w:hAnsi="Century Gothic"/>
          <w:sz w:val="20"/>
          <w:szCs w:val="20"/>
        </w:rPr>
        <w:t xml:space="preserve"> </w:t>
      </w:r>
      <w:proofErr w:type="spellStart"/>
      <w:r w:rsidR="00C45470" w:rsidRPr="000F09D9">
        <w:rPr>
          <w:rFonts w:ascii="Century Gothic" w:hAnsi="Century Gothic"/>
          <w:sz w:val="20"/>
          <w:szCs w:val="20"/>
        </w:rPr>
        <w:t>majeur</w:t>
      </w:r>
      <w:r w:rsidR="000F09D9">
        <w:rPr>
          <w:rFonts w:ascii="Century Gothic" w:hAnsi="Century Gothic"/>
          <w:sz w:val="20"/>
          <w:szCs w:val="20"/>
        </w:rPr>
        <w:t>.e</w:t>
      </w:r>
      <w:proofErr w:type="spellEnd"/>
      <w:r w:rsidR="00C45470" w:rsidRPr="000F09D9">
        <w:rPr>
          <w:rFonts w:ascii="Century Gothic" w:hAnsi="Century Gothic"/>
          <w:sz w:val="20"/>
          <w:szCs w:val="20"/>
        </w:rPr>
        <w:t xml:space="preserve"> peut ainsi avoir une relation sexuelle consentie avec </w:t>
      </w:r>
      <w:proofErr w:type="spellStart"/>
      <w:r w:rsidR="00C45470" w:rsidRPr="000F09D9">
        <w:rPr>
          <w:rFonts w:ascii="Century Gothic" w:hAnsi="Century Gothic"/>
          <w:sz w:val="20"/>
          <w:szCs w:val="20"/>
        </w:rPr>
        <w:t>un</w:t>
      </w:r>
      <w:r w:rsidR="000F09D9">
        <w:rPr>
          <w:rFonts w:ascii="Century Gothic" w:hAnsi="Century Gothic"/>
          <w:sz w:val="20"/>
          <w:szCs w:val="20"/>
        </w:rPr>
        <w:t>.e</w:t>
      </w:r>
      <w:proofErr w:type="spellEnd"/>
      <w:r w:rsidR="00C45470" w:rsidRPr="000F09D9">
        <w:rPr>
          <w:rFonts w:ascii="Century Gothic" w:hAnsi="Century Gothic"/>
          <w:sz w:val="20"/>
          <w:szCs w:val="20"/>
        </w:rPr>
        <w:t xml:space="preserve"> </w:t>
      </w:r>
      <w:proofErr w:type="spellStart"/>
      <w:r w:rsidR="00C45470" w:rsidRPr="000F09D9">
        <w:rPr>
          <w:rFonts w:ascii="Century Gothic" w:hAnsi="Century Gothic"/>
          <w:sz w:val="20"/>
          <w:szCs w:val="20"/>
        </w:rPr>
        <w:t>mineur</w:t>
      </w:r>
      <w:r w:rsidR="000F09D9">
        <w:rPr>
          <w:rFonts w:ascii="Century Gothic" w:hAnsi="Century Gothic"/>
          <w:sz w:val="20"/>
          <w:szCs w:val="20"/>
        </w:rPr>
        <w:t>.e</w:t>
      </w:r>
      <w:proofErr w:type="spellEnd"/>
      <w:r w:rsidR="00C45470" w:rsidRPr="000F09D9">
        <w:rPr>
          <w:rFonts w:ascii="Century Gothic" w:hAnsi="Century Gothic"/>
          <w:sz w:val="20"/>
          <w:szCs w:val="20"/>
        </w:rPr>
        <w:t xml:space="preserve"> sans encourir de sanctions pénales lorsque ce mineur a atteint l'âge de 15 ans.</w:t>
      </w:r>
      <w:r w:rsidRPr="000F09D9">
        <w:rPr>
          <w:rFonts w:ascii="Century Gothic" w:hAnsi="Century Gothic"/>
          <w:sz w:val="20"/>
          <w:szCs w:val="20"/>
        </w:rPr>
        <w:t xml:space="preserve"> </w:t>
      </w:r>
      <w:r w:rsidR="00C45470" w:rsidRPr="000F09D9">
        <w:rPr>
          <w:rFonts w:ascii="Century Gothic" w:hAnsi="Century Gothic"/>
          <w:sz w:val="20"/>
          <w:szCs w:val="20"/>
        </w:rPr>
        <w:t xml:space="preserve"> </w:t>
      </w:r>
    </w:p>
    <w:p w:rsidR="000F09D9" w:rsidRPr="000F09D9" w:rsidRDefault="000F09D9" w:rsidP="000F09D9">
      <w:pPr>
        <w:pStyle w:val="Default"/>
        <w:ind w:left="720"/>
        <w:mirrorIndents/>
        <w:jc w:val="both"/>
        <w:rPr>
          <w:rFonts w:ascii="Century Gothic" w:hAnsi="Century Gothic"/>
          <w:sz w:val="20"/>
          <w:szCs w:val="20"/>
        </w:rPr>
      </w:pPr>
    </w:p>
    <w:p w:rsidR="006F5629" w:rsidRDefault="006F5629" w:rsidP="006F5629">
      <w:pPr>
        <w:pStyle w:val="Default"/>
        <w:numPr>
          <w:ilvl w:val="0"/>
          <w:numId w:val="10"/>
        </w:numPr>
        <w:mirrorIndents/>
        <w:jc w:val="both"/>
      </w:pPr>
      <w:r>
        <w:rPr>
          <w:rFonts w:ascii="Century Gothic" w:hAnsi="Century Gothic"/>
          <w:b/>
          <w:sz w:val="20"/>
          <w:szCs w:val="20"/>
        </w:rPr>
        <w:t xml:space="preserve">Un cadre légal des pratiques sexuelles des </w:t>
      </w:r>
      <w:proofErr w:type="spellStart"/>
      <w:r>
        <w:rPr>
          <w:rFonts w:ascii="Century Gothic" w:hAnsi="Century Gothic"/>
          <w:b/>
          <w:sz w:val="20"/>
          <w:szCs w:val="20"/>
        </w:rPr>
        <w:t>mineur.e.s</w:t>
      </w:r>
      <w:proofErr w:type="spellEnd"/>
      <w:r>
        <w:rPr>
          <w:rFonts w:ascii="Century Gothic" w:hAnsi="Century Gothic"/>
          <w:b/>
          <w:sz w:val="20"/>
          <w:szCs w:val="20"/>
        </w:rPr>
        <w:t xml:space="preserve"> : </w:t>
      </w:r>
      <w:proofErr w:type="spellStart"/>
      <w:r w:rsidR="000F09D9">
        <w:rPr>
          <w:rFonts w:ascii="Century Gothic" w:hAnsi="Century Gothic"/>
          <w:sz w:val="20"/>
          <w:szCs w:val="20"/>
        </w:rPr>
        <w:t>le.a</w:t>
      </w:r>
      <w:proofErr w:type="spellEnd"/>
      <w:r w:rsidR="000F09D9">
        <w:rPr>
          <w:rFonts w:ascii="Century Gothic" w:hAnsi="Century Gothic"/>
          <w:sz w:val="20"/>
          <w:szCs w:val="20"/>
        </w:rPr>
        <w:t xml:space="preserve"> </w:t>
      </w:r>
      <w:proofErr w:type="spellStart"/>
      <w:r w:rsidR="000F09D9">
        <w:rPr>
          <w:rFonts w:ascii="Century Gothic" w:hAnsi="Century Gothic"/>
          <w:sz w:val="20"/>
          <w:szCs w:val="20"/>
        </w:rPr>
        <w:t>mineur.e</w:t>
      </w:r>
      <w:proofErr w:type="spellEnd"/>
      <w:r>
        <w:rPr>
          <w:rFonts w:ascii="Century Gothic" w:hAnsi="Century Gothic"/>
          <w:sz w:val="20"/>
          <w:szCs w:val="20"/>
        </w:rPr>
        <w:t xml:space="preserve"> est libre de faire l’expérience de la sexualité. </w:t>
      </w:r>
      <w:proofErr w:type="spellStart"/>
      <w:r>
        <w:rPr>
          <w:rFonts w:ascii="Century Gothic" w:hAnsi="Century Gothic"/>
          <w:sz w:val="20"/>
          <w:szCs w:val="20"/>
        </w:rPr>
        <w:t>Le</w:t>
      </w:r>
      <w:r w:rsidR="000F09D9">
        <w:rPr>
          <w:rFonts w:ascii="Century Gothic" w:hAnsi="Century Gothic"/>
          <w:sz w:val="20"/>
          <w:szCs w:val="20"/>
        </w:rPr>
        <w:t>.a</w:t>
      </w:r>
      <w:proofErr w:type="spellEnd"/>
      <w:r>
        <w:rPr>
          <w:rFonts w:ascii="Century Gothic" w:hAnsi="Century Gothic"/>
          <w:sz w:val="20"/>
          <w:szCs w:val="20"/>
        </w:rPr>
        <w:t xml:space="preserve"> </w:t>
      </w:r>
      <w:proofErr w:type="spellStart"/>
      <w:r>
        <w:rPr>
          <w:rFonts w:ascii="Century Gothic" w:hAnsi="Century Gothic"/>
          <w:sz w:val="20"/>
          <w:szCs w:val="20"/>
        </w:rPr>
        <w:t>mineur</w:t>
      </w:r>
      <w:r w:rsidR="000F09D9">
        <w:rPr>
          <w:rFonts w:ascii="Century Gothic" w:hAnsi="Century Gothic"/>
          <w:sz w:val="20"/>
          <w:szCs w:val="20"/>
        </w:rPr>
        <w:t>.e</w:t>
      </w:r>
      <w:proofErr w:type="spellEnd"/>
      <w:r>
        <w:rPr>
          <w:rFonts w:ascii="Century Gothic" w:hAnsi="Century Gothic"/>
          <w:sz w:val="20"/>
          <w:szCs w:val="20"/>
        </w:rPr>
        <w:t xml:space="preserve"> ayant des relations sexuelles dans le cadre de transactions économico-sexuelles ne risque pas de sanction pénale. Il</w:t>
      </w:r>
      <w:r w:rsidR="000F09D9">
        <w:rPr>
          <w:rFonts w:ascii="Century Gothic" w:hAnsi="Century Gothic"/>
          <w:sz w:val="20"/>
          <w:szCs w:val="20"/>
        </w:rPr>
        <w:t>/elle</w:t>
      </w:r>
      <w:r>
        <w:rPr>
          <w:rFonts w:ascii="Century Gothic" w:hAnsi="Century Gothic"/>
          <w:sz w:val="20"/>
          <w:szCs w:val="20"/>
        </w:rPr>
        <w:t xml:space="preserve"> est </w:t>
      </w:r>
      <w:proofErr w:type="spellStart"/>
      <w:r>
        <w:rPr>
          <w:rFonts w:ascii="Century Gothic" w:hAnsi="Century Gothic"/>
          <w:sz w:val="20"/>
          <w:szCs w:val="20"/>
        </w:rPr>
        <w:t>considéré</w:t>
      </w:r>
      <w:r w:rsidR="000F09D9">
        <w:rPr>
          <w:rFonts w:ascii="Century Gothic" w:hAnsi="Century Gothic"/>
          <w:sz w:val="20"/>
          <w:szCs w:val="20"/>
        </w:rPr>
        <w:t>.e</w:t>
      </w:r>
      <w:proofErr w:type="spellEnd"/>
      <w:r>
        <w:rPr>
          <w:rFonts w:ascii="Century Gothic" w:hAnsi="Century Gothic"/>
          <w:sz w:val="20"/>
          <w:szCs w:val="20"/>
        </w:rPr>
        <w:t xml:space="preserve"> comme victime, et le client comme le proxénète, qu'il</w:t>
      </w:r>
      <w:r w:rsidR="000F09D9">
        <w:rPr>
          <w:rFonts w:ascii="Century Gothic" w:hAnsi="Century Gothic"/>
          <w:sz w:val="20"/>
          <w:szCs w:val="20"/>
        </w:rPr>
        <w:t>s</w:t>
      </w:r>
      <w:r>
        <w:rPr>
          <w:rFonts w:ascii="Century Gothic" w:hAnsi="Century Gothic"/>
          <w:sz w:val="20"/>
          <w:szCs w:val="20"/>
        </w:rPr>
        <w:t xml:space="preserve"> soi</w:t>
      </w:r>
      <w:r w:rsidR="000F09D9">
        <w:rPr>
          <w:rFonts w:ascii="Century Gothic" w:hAnsi="Century Gothic"/>
          <w:sz w:val="20"/>
          <w:szCs w:val="20"/>
        </w:rPr>
        <w:t>en</w:t>
      </w:r>
      <w:r>
        <w:rPr>
          <w:rFonts w:ascii="Century Gothic" w:hAnsi="Century Gothic"/>
          <w:sz w:val="20"/>
          <w:szCs w:val="20"/>
        </w:rPr>
        <w:t>t majeur</w:t>
      </w:r>
      <w:r w:rsidR="000F09D9">
        <w:rPr>
          <w:rFonts w:ascii="Century Gothic" w:hAnsi="Century Gothic"/>
          <w:sz w:val="20"/>
          <w:szCs w:val="20"/>
        </w:rPr>
        <w:t>s</w:t>
      </w:r>
      <w:r>
        <w:rPr>
          <w:rFonts w:ascii="Century Gothic" w:hAnsi="Century Gothic"/>
          <w:sz w:val="20"/>
          <w:szCs w:val="20"/>
        </w:rPr>
        <w:t xml:space="preserve"> ou mineur</w:t>
      </w:r>
      <w:r w:rsidR="000F09D9">
        <w:rPr>
          <w:rFonts w:ascii="Century Gothic" w:hAnsi="Century Gothic"/>
          <w:sz w:val="20"/>
          <w:szCs w:val="20"/>
        </w:rPr>
        <w:t>s,</w:t>
      </w:r>
      <w:r>
        <w:rPr>
          <w:rFonts w:ascii="Century Gothic" w:hAnsi="Century Gothic"/>
          <w:sz w:val="20"/>
          <w:szCs w:val="20"/>
        </w:rPr>
        <w:t xml:space="preserve"> risquent des sanctions pénales. Énoncer l’absence d’interdit légal les concernant est pertinent, car l’expérie</w:t>
      </w:r>
      <w:r w:rsidR="000F09D9">
        <w:rPr>
          <w:rFonts w:ascii="Century Gothic" w:hAnsi="Century Gothic"/>
          <w:sz w:val="20"/>
          <w:szCs w:val="20"/>
        </w:rPr>
        <w:t xml:space="preserve">nce montre que nombre de </w:t>
      </w:r>
      <w:proofErr w:type="spellStart"/>
      <w:r w:rsidR="000F09D9">
        <w:rPr>
          <w:rFonts w:ascii="Century Gothic" w:hAnsi="Century Gothic"/>
          <w:sz w:val="20"/>
          <w:szCs w:val="20"/>
        </w:rPr>
        <w:t>mineur.e.</w:t>
      </w:r>
      <w:r>
        <w:rPr>
          <w:rFonts w:ascii="Century Gothic" w:hAnsi="Century Gothic"/>
          <w:sz w:val="20"/>
          <w:szCs w:val="20"/>
        </w:rPr>
        <w:t>s</w:t>
      </w:r>
      <w:proofErr w:type="spellEnd"/>
      <w:r>
        <w:rPr>
          <w:rFonts w:ascii="Century Gothic" w:hAnsi="Century Gothic"/>
          <w:sz w:val="20"/>
          <w:szCs w:val="20"/>
        </w:rPr>
        <w:t xml:space="preserve">, persuadé(e)s d’avoir un comportement illicite, refusent de demander de l’aide. </w:t>
      </w:r>
    </w:p>
    <w:p w:rsidR="00341EF4" w:rsidRDefault="00341EF4" w:rsidP="006F5629">
      <w:pPr>
        <w:pStyle w:val="Default"/>
        <w:ind w:left="709"/>
        <w:mirrorIndents/>
        <w:jc w:val="both"/>
        <w:rPr>
          <w:rFonts w:ascii="Century Gothic" w:hAnsi="Century Gothic"/>
          <w:sz w:val="20"/>
          <w:szCs w:val="20"/>
        </w:rPr>
      </w:pPr>
    </w:p>
    <w:p w:rsidR="006F5629" w:rsidRDefault="006F5629" w:rsidP="00591E75">
      <w:pPr>
        <w:pStyle w:val="Default"/>
        <w:numPr>
          <w:ilvl w:val="0"/>
          <w:numId w:val="10"/>
        </w:numPr>
        <w:mirrorIndents/>
        <w:jc w:val="both"/>
      </w:pPr>
      <w:r w:rsidRPr="00FF41C6">
        <w:rPr>
          <w:rFonts w:ascii="Century Gothic" w:hAnsi="Century Gothic"/>
          <w:sz w:val="20"/>
          <w:szCs w:val="20"/>
        </w:rPr>
        <w:t xml:space="preserve">Les relations sexuelles entre un adulte et un(e) mineur(e) de moins de 15 ans sont interdites. </w:t>
      </w:r>
      <w:r w:rsidR="00C45470">
        <w:rPr>
          <w:rFonts w:ascii="Century Gothic" w:hAnsi="Century Gothic"/>
          <w:sz w:val="20"/>
          <w:szCs w:val="20"/>
        </w:rPr>
        <w:t>Mais,</w:t>
      </w:r>
      <w:r>
        <w:rPr>
          <w:rFonts w:ascii="Century Gothic" w:hAnsi="Century Gothic"/>
          <w:sz w:val="20"/>
          <w:szCs w:val="20"/>
        </w:rPr>
        <w:t xml:space="preserve"> il est admis que, si les </w:t>
      </w:r>
      <w:r w:rsidRPr="006B01A1">
        <w:rPr>
          <w:rFonts w:ascii="Century Gothic" w:hAnsi="Century Gothic"/>
          <w:b/>
          <w:sz w:val="20"/>
          <w:szCs w:val="20"/>
        </w:rPr>
        <w:t>adolescents appartiennent à une même classe d’âge</w:t>
      </w:r>
      <w:r>
        <w:rPr>
          <w:rFonts w:ascii="Century Gothic" w:hAnsi="Century Gothic"/>
          <w:sz w:val="20"/>
          <w:szCs w:val="20"/>
        </w:rPr>
        <w:t xml:space="preserve"> (par exemple, </w:t>
      </w:r>
      <w:proofErr w:type="spellStart"/>
      <w:r>
        <w:rPr>
          <w:rFonts w:ascii="Century Gothic" w:hAnsi="Century Gothic"/>
          <w:sz w:val="20"/>
          <w:szCs w:val="20"/>
        </w:rPr>
        <w:t>un.e</w:t>
      </w:r>
      <w:proofErr w:type="spellEnd"/>
      <w:r>
        <w:rPr>
          <w:rFonts w:ascii="Century Gothic" w:hAnsi="Century Gothic"/>
          <w:sz w:val="20"/>
          <w:szCs w:val="20"/>
        </w:rPr>
        <w:t xml:space="preserve"> jeune de 14 ans et </w:t>
      </w:r>
      <w:proofErr w:type="spellStart"/>
      <w:r>
        <w:rPr>
          <w:rFonts w:ascii="Century Gothic" w:hAnsi="Century Gothic"/>
          <w:sz w:val="20"/>
          <w:szCs w:val="20"/>
        </w:rPr>
        <w:t>un.e</w:t>
      </w:r>
      <w:proofErr w:type="spellEnd"/>
      <w:r>
        <w:rPr>
          <w:rFonts w:ascii="Century Gothic" w:hAnsi="Century Gothic"/>
          <w:sz w:val="20"/>
          <w:szCs w:val="20"/>
        </w:rPr>
        <w:t xml:space="preserve"> jeune de 17 ou 18 ans), les restrictions qui concernent l’adulte ne s’appliquent pas nécessairement, car la qualité des liens qui les unissent doit être prise en compte. </w:t>
      </w:r>
    </w:p>
    <w:p w:rsidR="006F5629" w:rsidRDefault="006F5629" w:rsidP="006F5629">
      <w:pPr>
        <w:mirrorIndents/>
        <w:jc w:val="both"/>
        <w:rPr>
          <w:rFonts w:ascii="Century Gothic" w:hAnsi="Century Gothic"/>
          <w:sz w:val="20"/>
          <w:szCs w:val="20"/>
        </w:rPr>
      </w:pPr>
    </w:p>
    <w:p w:rsidR="006F5629" w:rsidRDefault="00591E75" w:rsidP="006F5629">
      <w:pPr>
        <w:mirrorIndents/>
        <w:rPr>
          <w:rFonts w:ascii="Century Gothic" w:hAnsi="Century Gothic"/>
          <w:sz w:val="20"/>
          <w:szCs w:val="20"/>
        </w:rPr>
      </w:pPr>
      <w:r>
        <w:rPr>
          <w:rFonts w:ascii="Century Gothic" w:hAnsi="Century Gothic"/>
          <w:sz w:val="20"/>
          <w:szCs w:val="20"/>
        </w:rPr>
        <w:t>Pour plus d'information, il est possible de se référer au guide sur la prostitution des mineurs à destination des professionnels édité par l'ACPE</w:t>
      </w:r>
      <w:r>
        <w:rPr>
          <w:rStyle w:val="Appelnotedebasdep"/>
          <w:rFonts w:ascii="Century Gothic" w:hAnsi="Century Gothic"/>
          <w:sz w:val="20"/>
          <w:szCs w:val="20"/>
        </w:rPr>
        <w:footnoteReference w:id="12"/>
      </w:r>
      <w:r>
        <w:rPr>
          <w:rFonts w:ascii="Century Gothic" w:hAnsi="Century Gothic"/>
          <w:sz w:val="20"/>
          <w:szCs w:val="20"/>
        </w:rPr>
        <w:t>.</w:t>
      </w:r>
    </w:p>
    <w:p w:rsidR="00591E75" w:rsidRDefault="00591E75" w:rsidP="006F5629">
      <w:pPr>
        <w:mirrorIndents/>
        <w:rPr>
          <w:rFonts w:ascii="Century Gothic" w:hAnsi="Century Gothic"/>
          <w:sz w:val="20"/>
          <w:szCs w:val="20"/>
        </w:rPr>
      </w:pPr>
    </w:p>
    <w:p w:rsidR="006F5629" w:rsidRDefault="006F5629" w:rsidP="006F5629">
      <w:pPr>
        <w:mirrorIndents/>
        <w:rPr>
          <w:rFonts w:ascii="Century Gothic" w:hAnsi="Century Gothic"/>
          <w:sz w:val="20"/>
          <w:szCs w:val="20"/>
        </w:rPr>
      </w:pPr>
    </w:p>
    <w:p w:rsidR="006F5629" w:rsidRPr="00416000" w:rsidRDefault="006F5629" w:rsidP="006F5629">
      <w:pPr>
        <w:mirrorIndents/>
        <w:rPr>
          <w:rFonts w:ascii="Century Gothic" w:hAnsi="Century Gothic"/>
          <w:b/>
          <w:color w:val="E36C0A" w:themeColor="accent6" w:themeShade="BF"/>
          <w:sz w:val="20"/>
          <w:szCs w:val="20"/>
        </w:rPr>
      </w:pPr>
      <w:r w:rsidRPr="00416000">
        <w:rPr>
          <w:rFonts w:ascii="Century Gothic" w:hAnsi="Century Gothic"/>
          <w:b/>
          <w:color w:val="E36C0A" w:themeColor="accent6" w:themeShade="BF"/>
          <w:sz w:val="20"/>
          <w:szCs w:val="20"/>
        </w:rPr>
        <w:t>Focus sur le repérage des personnes d'origine étrangère</w:t>
      </w:r>
    </w:p>
    <w:p w:rsidR="006F5629" w:rsidRDefault="006F5629" w:rsidP="006F5629">
      <w:pPr>
        <w:mirrorIndents/>
        <w:jc w:val="both"/>
        <w:rPr>
          <w:rFonts w:ascii="Century Gothic" w:hAnsi="Century Gothic"/>
          <w:b/>
          <w:bCs/>
          <w:sz w:val="20"/>
          <w:szCs w:val="20"/>
        </w:rPr>
      </w:pPr>
    </w:p>
    <w:p w:rsidR="006F5629" w:rsidRDefault="006F5629" w:rsidP="006F5629">
      <w:pPr>
        <w:mirrorIndents/>
        <w:jc w:val="both"/>
        <w:rPr>
          <w:rFonts w:ascii="Century Gothic" w:hAnsi="Century Gothic"/>
          <w:sz w:val="20"/>
          <w:szCs w:val="20"/>
        </w:rPr>
      </w:pPr>
      <w:r>
        <w:rPr>
          <w:rFonts w:ascii="Century Gothic" w:hAnsi="Century Gothic"/>
          <w:sz w:val="20"/>
          <w:szCs w:val="20"/>
        </w:rPr>
        <w:t>Même si la prostitution revêt les mêmes formes que pour toutes les autres personnes,</w:t>
      </w:r>
      <w:r w:rsidR="00591E75">
        <w:rPr>
          <w:rFonts w:ascii="Century Gothic" w:hAnsi="Century Gothic"/>
          <w:sz w:val="20"/>
          <w:szCs w:val="20"/>
        </w:rPr>
        <w:t xml:space="preserve"> les statistiques nationales montre la vulnérabilité particulière des personnes étrangères. L'existence de réseau de criminalité transnationale, la précarité administrative, </w:t>
      </w:r>
      <w:r w:rsidR="00570C96">
        <w:rPr>
          <w:rFonts w:ascii="Century Gothic" w:hAnsi="Century Gothic"/>
          <w:sz w:val="20"/>
          <w:szCs w:val="20"/>
        </w:rPr>
        <w:t>sociale</w:t>
      </w:r>
      <w:r w:rsidR="00591E75">
        <w:rPr>
          <w:rFonts w:ascii="Century Gothic" w:hAnsi="Century Gothic"/>
          <w:sz w:val="20"/>
          <w:szCs w:val="20"/>
        </w:rPr>
        <w:t xml:space="preserve"> et économique des migrants en font des proies faciles pour les proxénètes.  </w:t>
      </w:r>
      <w:r>
        <w:rPr>
          <w:rFonts w:ascii="Century Gothic" w:hAnsi="Century Gothic"/>
          <w:sz w:val="20"/>
          <w:szCs w:val="20"/>
        </w:rPr>
        <w:t xml:space="preserve"> </w:t>
      </w:r>
    </w:p>
    <w:p w:rsidR="00591E75" w:rsidRDefault="00591E75" w:rsidP="006F5629">
      <w:pPr>
        <w:mirrorIndents/>
        <w:jc w:val="both"/>
        <w:rPr>
          <w:rFonts w:ascii="Century Gothic" w:hAnsi="Century Gothic"/>
          <w:sz w:val="20"/>
          <w:szCs w:val="20"/>
        </w:rPr>
      </w:pPr>
    </w:p>
    <w:p w:rsidR="006F5629" w:rsidRDefault="00591E75" w:rsidP="006F5629">
      <w:pPr>
        <w:mirrorIndents/>
        <w:jc w:val="both"/>
        <w:rPr>
          <w:rFonts w:ascii="Century Gothic" w:hAnsi="Century Gothic"/>
          <w:sz w:val="20"/>
          <w:szCs w:val="20"/>
        </w:rPr>
      </w:pPr>
      <w:r>
        <w:rPr>
          <w:rFonts w:ascii="Century Gothic" w:hAnsi="Century Gothic"/>
          <w:sz w:val="20"/>
          <w:szCs w:val="20"/>
        </w:rPr>
        <w:t>À noter, que l</w:t>
      </w:r>
      <w:r w:rsidR="006F5629">
        <w:rPr>
          <w:rFonts w:ascii="Century Gothic" w:hAnsi="Century Gothic"/>
          <w:sz w:val="20"/>
          <w:szCs w:val="20"/>
        </w:rPr>
        <w:t xml:space="preserve">es personnes étrangères sont potentiellement concernées dans leur pays d'origine, les pays de transit et le pays d'accueil (ici la France). </w:t>
      </w:r>
    </w:p>
    <w:p w:rsidR="006F5629" w:rsidRDefault="006F5629" w:rsidP="006F5629">
      <w:pPr>
        <w:mirrorIndents/>
        <w:jc w:val="both"/>
        <w:rPr>
          <w:rFonts w:ascii="Century Gothic" w:hAnsi="Century Gothic"/>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212"/>
      </w:tblGrid>
      <w:tr w:rsidR="007520B4" w:rsidTr="000F09D9">
        <w:trPr>
          <w:trHeight w:val="3284"/>
        </w:trPr>
        <w:tc>
          <w:tcPr>
            <w:tcW w:w="9212" w:type="dxa"/>
            <w:shd w:val="clear" w:color="auto" w:fill="FDE9D9" w:themeFill="accent6" w:themeFillTint="33"/>
            <w:vAlign w:val="center"/>
          </w:tcPr>
          <w:p w:rsidR="007520B4" w:rsidRPr="00714E7E" w:rsidRDefault="007520B4" w:rsidP="000F09D9">
            <w:pPr>
              <w:mirrorIndents/>
              <w:jc w:val="center"/>
              <w:rPr>
                <w:rFonts w:ascii="Century Gothic" w:hAnsi="Century Gothic"/>
                <w:b/>
                <w:sz w:val="20"/>
                <w:szCs w:val="20"/>
              </w:rPr>
            </w:pPr>
            <w:r w:rsidRPr="00714E7E">
              <w:rPr>
                <w:rFonts w:ascii="Century Gothic" w:hAnsi="Century Gothic"/>
                <w:b/>
                <w:sz w:val="20"/>
                <w:szCs w:val="20"/>
              </w:rPr>
              <w:t>Statistiques nationales</w:t>
            </w:r>
            <w:r w:rsidRPr="00714E7E">
              <w:rPr>
                <w:rStyle w:val="Appelnotedebasdep"/>
                <w:rFonts w:ascii="Century Gothic" w:hAnsi="Century Gothic"/>
                <w:b/>
                <w:sz w:val="20"/>
                <w:szCs w:val="20"/>
              </w:rPr>
              <w:footnoteReference w:id="13"/>
            </w:r>
          </w:p>
          <w:p w:rsidR="007520B4" w:rsidRPr="00416000" w:rsidRDefault="007520B4" w:rsidP="000F09D9">
            <w:pPr>
              <w:mirrorIndents/>
              <w:rPr>
                <w:rFonts w:ascii="Century Gothic" w:hAnsi="Century Gothic"/>
                <w:b/>
                <w:color w:val="E36C0A"/>
                <w:sz w:val="20"/>
                <w:szCs w:val="20"/>
              </w:rPr>
            </w:pPr>
          </w:p>
          <w:p w:rsidR="007520B4" w:rsidRPr="000F09D9" w:rsidRDefault="007520B4" w:rsidP="000F09D9">
            <w:pPr>
              <w:spacing w:line="360" w:lineRule="auto"/>
              <w:mirrorIndents/>
              <w:rPr>
                <w:rFonts w:ascii="Century Gothic" w:hAnsi="Century Gothic"/>
                <w:sz w:val="20"/>
                <w:szCs w:val="20"/>
              </w:rPr>
            </w:pPr>
            <w:r w:rsidRPr="000F09D9">
              <w:rPr>
                <w:rFonts w:ascii="Century Gothic" w:hAnsi="Century Gothic"/>
                <w:sz w:val="20"/>
                <w:szCs w:val="20"/>
              </w:rPr>
              <w:t>Environ 30.000 personnes sont prostituées en France</w:t>
            </w:r>
          </w:p>
          <w:p w:rsidR="007520B4" w:rsidRPr="000F09D9" w:rsidRDefault="007520B4" w:rsidP="000F09D9">
            <w:pPr>
              <w:spacing w:line="360" w:lineRule="auto"/>
              <w:mirrorIndents/>
              <w:rPr>
                <w:rFonts w:ascii="Century Gothic" w:hAnsi="Century Gothic"/>
                <w:sz w:val="20"/>
                <w:szCs w:val="20"/>
              </w:rPr>
            </w:pPr>
            <w:r w:rsidRPr="000F09D9">
              <w:rPr>
                <w:rFonts w:ascii="Century Gothic" w:hAnsi="Century Gothic"/>
                <w:sz w:val="20"/>
                <w:szCs w:val="20"/>
              </w:rPr>
              <w:t>85% des personnes prostituées en France sont des femmes</w:t>
            </w:r>
          </w:p>
          <w:p w:rsidR="007520B4" w:rsidRPr="000F09D9" w:rsidRDefault="007520B4" w:rsidP="000F09D9">
            <w:pPr>
              <w:spacing w:line="360" w:lineRule="auto"/>
              <w:mirrorIndents/>
              <w:rPr>
                <w:rFonts w:ascii="Century Gothic" w:hAnsi="Century Gothic"/>
                <w:sz w:val="20"/>
                <w:szCs w:val="20"/>
              </w:rPr>
            </w:pPr>
            <w:r w:rsidRPr="000F09D9">
              <w:rPr>
                <w:rFonts w:ascii="Century Gothic" w:hAnsi="Century Gothic"/>
                <w:sz w:val="20"/>
                <w:szCs w:val="20"/>
              </w:rPr>
              <w:t>93% sont étrangères</w:t>
            </w:r>
          </w:p>
          <w:p w:rsidR="007520B4" w:rsidRPr="000F09D9" w:rsidRDefault="007520B4" w:rsidP="000F09D9">
            <w:pPr>
              <w:spacing w:line="360" w:lineRule="auto"/>
              <w:mirrorIndents/>
              <w:rPr>
                <w:rFonts w:ascii="Century Gothic" w:hAnsi="Century Gothic"/>
                <w:sz w:val="20"/>
                <w:szCs w:val="20"/>
              </w:rPr>
            </w:pPr>
            <w:r w:rsidRPr="000F09D9">
              <w:rPr>
                <w:rFonts w:ascii="Century Gothic" w:hAnsi="Century Gothic"/>
                <w:sz w:val="20"/>
                <w:szCs w:val="20"/>
              </w:rPr>
              <w:t>51% ont subi des violences physiques dans le cadre de la prostitution (au cours des 12 derniers mois) et 64 % des insultes et/ou des actes d'humiliation ou stigmatisation, 38% un viol au cours de leur vie (contre 6,8% des femmes en population générale).</w:t>
            </w:r>
          </w:p>
          <w:p w:rsidR="007520B4" w:rsidRPr="000F09D9" w:rsidRDefault="007520B4" w:rsidP="000F09D9">
            <w:pPr>
              <w:spacing w:line="360" w:lineRule="auto"/>
              <w:mirrorIndents/>
              <w:rPr>
                <w:rFonts w:ascii="Century Gothic" w:hAnsi="Century Gothic"/>
                <w:sz w:val="20"/>
                <w:szCs w:val="20"/>
              </w:rPr>
            </w:pPr>
            <w:r w:rsidRPr="000F09D9">
              <w:rPr>
                <w:rFonts w:ascii="Century Gothic" w:hAnsi="Century Gothic"/>
                <w:sz w:val="20"/>
                <w:szCs w:val="20"/>
              </w:rPr>
              <w:t>29% ont eu des pensées suicidaires (au cours des 12 derniers mois)</w:t>
            </w:r>
          </w:p>
        </w:tc>
      </w:tr>
    </w:tbl>
    <w:p w:rsidR="003B3A2C" w:rsidRDefault="003B3A2C" w:rsidP="006F5629">
      <w:pPr>
        <w:mirrorIndents/>
      </w:pPr>
    </w:p>
    <w:p w:rsidR="006F5629" w:rsidRDefault="006F5629" w:rsidP="006F5629">
      <w:pPr>
        <w:mirrorIndents/>
        <w:jc w:val="both"/>
        <w:rPr>
          <w:rFonts w:ascii="Century Gothic" w:hAnsi="Century Gothic" w:cs="Calibri"/>
          <w:b/>
          <w:color w:val="E36C0A"/>
          <w:sz w:val="20"/>
          <w:szCs w:val="20"/>
        </w:rPr>
      </w:pPr>
      <w:r w:rsidRPr="000F0004">
        <w:rPr>
          <w:rFonts w:ascii="Century Gothic" w:hAnsi="Century Gothic" w:cs="Calibri"/>
          <w:b/>
          <w:color w:val="E36C0A"/>
          <w:sz w:val="20"/>
          <w:szCs w:val="20"/>
        </w:rPr>
        <w:lastRenderedPageBreak/>
        <w:t>Le phénomène sur Rennes</w:t>
      </w:r>
    </w:p>
    <w:p w:rsidR="00B57796" w:rsidRDefault="00B57796" w:rsidP="006F5629">
      <w:pPr>
        <w:mirrorIndents/>
        <w:jc w:val="both"/>
        <w:rPr>
          <w:rFonts w:ascii="Century Gothic" w:hAnsi="Century Gothic" w:cs="Calibri"/>
          <w:b/>
          <w:color w:val="E36C0A"/>
          <w:sz w:val="20"/>
          <w:szCs w:val="20"/>
        </w:rPr>
      </w:pPr>
    </w:p>
    <w:p w:rsidR="00B57796" w:rsidRDefault="00591E75" w:rsidP="00B57796">
      <w:pPr>
        <w:mirrorIndents/>
        <w:jc w:val="both"/>
      </w:pPr>
      <w:r>
        <w:rPr>
          <w:rStyle w:val="Policepardfaut1"/>
          <w:rFonts w:ascii="Century Gothic" w:hAnsi="Century Gothic" w:cs="Calibri"/>
          <w:sz w:val="20"/>
          <w:szCs w:val="20"/>
        </w:rPr>
        <w:t xml:space="preserve">Le diagnostic régional a </w:t>
      </w:r>
      <w:r w:rsidR="006F1E1E">
        <w:rPr>
          <w:rStyle w:val="Policepardfaut1"/>
          <w:rFonts w:ascii="Century Gothic" w:hAnsi="Century Gothic" w:cs="Calibri"/>
          <w:sz w:val="20"/>
          <w:szCs w:val="20"/>
        </w:rPr>
        <w:t>fait émerger de grandes tendances concernant</w:t>
      </w:r>
      <w:r>
        <w:rPr>
          <w:rStyle w:val="Policepardfaut1"/>
          <w:rFonts w:ascii="Century Gothic" w:hAnsi="Century Gothic" w:cs="Calibri"/>
          <w:sz w:val="20"/>
          <w:szCs w:val="20"/>
        </w:rPr>
        <w:t xml:space="preserve"> la prostitution en Bretagne, qui concerne Rennes au premier chef</w:t>
      </w:r>
      <w:r w:rsidR="00B57796">
        <w:rPr>
          <w:rStyle w:val="Appelnotedebasdep"/>
          <w:rFonts w:ascii="Century Gothic" w:hAnsi="Century Gothic" w:cs="Calibri"/>
          <w:color w:val="000000"/>
          <w:sz w:val="20"/>
          <w:szCs w:val="20"/>
        </w:rPr>
        <w:footnoteReference w:id="14"/>
      </w:r>
      <w:r w:rsidR="00B57796">
        <w:rPr>
          <w:rStyle w:val="Policepardfaut1"/>
          <w:rFonts w:ascii="Century Gothic" w:hAnsi="Century Gothic" w:cs="Calibri"/>
          <w:sz w:val="20"/>
          <w:szCs w:val="20"/>
        </w:rPr>
        <w:t> </w:t>
      </w:r>
      <w:r w:rsidR="00B57796">
        <w:rPr>
          <w:rStyle w:val="lev"/>
          <w:rFonts w:ascii="Century Gothic" w:hAnsi="Century Gothic" w:cs="Calibri"/>
          <w:sz w:val="20"/>
          <w:szCs w:val="20"/>
        </w:rPr>
        <w:t>:</w:t>
      </w:r>
    </w:p>
    <w:p w:rsidR="00BA59AD" w:rsidRDefault="00BA59AD" w:rsidP="00BA59AD">
      <w:pPr>
        <w:mirrorIndents/>
        <w:jc w:val="both"/>
      </w:pPr>
    </w:p>
    <w:p w:rsidR="00B57796" w:rsidRPr="0037634E" w:rsidRDefault="00BA59AD" w:rsidP="00B57796">
      <w:pPr>
        <w:numPr>
          <w:ilvl w:val="0"/>
          <w:numId w:val="2"/>
        </w:numPr>
        <w:mirrorIndents/>
        <w:jc w:val="both"/>
        <w:rPr>
          <w:rStyle w:val="Policepardfaut1"/>
        </w:rPr>
      </w:pPr>
      <w:r w:rsidRPr="002B460F">
        <w:rPr>
          <w:rStyle w:val="Policepardfaut1"/>
          <w:rFonts w:ascii="Century Gothic" w:hAnsi="Century Gothic" w:cs="Calibri"/>
          <w:bCs/>
          <w:sz w:val="20"/>
          <w:szCs w:val="20"/>
        </w:rPr>
        <w:t>47%</w:t>
      </w:r>
      <w:r>
        <w:rPr>
          <w:rStyle w:val="Policepardfaut1"/>
          <w:rFonts w:ascii="Century Gothic" w:hAnsi="Century Gothic" w:cs="Calibri"/>
          <w:sz w:val="20"/>
          <w:szCs w:val="20"/>
        </w:rPr>
        <w:t xml:space="preserve"> des </w:t>
      </w:r>
      <w:proofErr w:type="spellStart"/>
      <w:r>
        <w:rPr>
          <w:rStyle w:val="Policepardfaut1"/>
          <w:rFonts w:ascii="Century Gothic" w:hAnsi="Century Gothic" w:cs="Calibri"/>
          <w:sz w:val="20"/>
          <w:szCs w:val="20"/>
        </w:rPr>
        <w:t>professionnel.les</w:t>
      </w:r>
      <w:proofErr w:type="spellEnd"/>
      <w:r>
        <w:rPr>
          <w:rStyle w:val="Policepardfaut1"/>
          <w:rFonts w:ascii="Century Gothic" w:hAnsi="Century Gothic" w:cs="Calibri"/>
          <w:sz w:val="20"/>
          <w:szCs w:val="20"/>
        </w:rPr>
        <w:t xml:space="preserve"> et bénévoles interrogé.es déclarent avoir déjà identifié des personnes en situation ou en risque de prostitution. Les éléments fournis permettent de poser l’hypothèse de</w:t>
      </w:r>
      <w:r>
        <w:rPr>
          <w:rStyle w:val="Policepardfaut1"/>
          <w:rFonts w:ascii="Century Gothic" w:hAnsi="Century Gothic" w:cs="Calibri"/>
          <w:b/>
          <w:bCs/>
          <w:sz w:val="20"/>
          <w:szCs w:val="20"/>
        </w:rPr>
        <w:t xml:space="preserve"> 846</w:t>
      </w:r>
      <w:r>
        <w:rPr>
          <w:rStyle w:val="Policepardfaut1"/>
          <w:rFonts w:ascii="Century Gothic" w:hAnsi="Century Gothic" w:cs="Calibri"/>
          <w:sz w:val="20"/>
          <w:szCs w:val="20"/>
        </w:rPr>
        <w:t xml:space="preserve"> personnes </w:t>
      </w:r>
      <w:r w:rsidR="005C2323">
        <w:rPr>
          <w:rStyle w:val="Policepardfaut1"/>
          <w:rFonts w:ascii="Century Gothic" w:hAnsi="Century Gothic" w:cs="Calibri"/>
          <w:sz w:val="20"/>
          <w:szCs w:val="20"/>
        </w:rPr>
        <w:t>à</w:t>
      </w:r>
      <w:r>
        <w:rPr>
          <w:rStyle w:val="Policepardfaut1"/>
          <w:rFonts w:ascii="Century Gothic" w:hAnsi="Century Gothic" w:cs="Calibri"/>
          <w:sz w:val="20"/>
          <w:szCs w:val="20"/>
        </w:rPr>
        <w:t xml:space="preserve"> minima concernées par la prostitution, dont au moins </w:t>
      </w:r>
      <w:r>
        <w:rPr>
          <w:rStyle w:val="Policepardfaut1"/>
          <w:rFonts w:ascii="Century Gothic" w:hAnsi="Century Gothic" w:cs="Calibri"/>
          <w:b/>
          <w:bCs/>
          <w:sz w:val="20"/>
          <w:szCs w:val="20"/>
        </w:rPr>
        <w:t>661</w:t>
      </w:r>
      <w:r>
        <w:rPr>
          <w:rStyle w:val="Policepardfaut1"/>
          <w:rFonts w:ascii="Century Gothic" w:hAnsi="Century Gothic" w:cs="Calibri"/>
          <w:sz w:val="20"/>
          <w:szCs w:val="20"/>
        </w:rPr>
        <w:t xml:space="preserve"> personnes en situation de prostitution probable ou avérée sur les trois dernières années. En tout, plus de </w:t>
      </w:r>
      <w:r>
        <w:rPr>
          <w:rStyle w:val="Policepardfaut1"/>
          <w:rFonts w:ascii="Century Gothic" w:hAnsi="Century Gothic" w:cs="Calibri"/>
          <w:b/>
          <w:bCs/>
          <w:sz w:val="20"/>
          <w:szCs w:val="20"/>
        </w:rPr>
        <w:t xml:space="preserve">120 </w:t>
      </w:r>
      <w:r>
        <w:rPr>
          <w:rStyle w:val="Policepardfaut1"/>
          <w:rFonts w:ascii="Century Gothic" w:hAnsi="Century Gothic" w:cs="Calibri"/>
          <w:sz w:val="20"/>
          <w:szCs w:val="20"/>
        </w:rPr>
        <w:t>situations ont été évoquées dans les différents questionnaires (usagères et professionnels confondus).</w:t>
      </w:r>
    </w:p>
    <w:p w:rsidR="0037634E" w:rsidRDefault="0037634E" w:rsidP="0037634E">
      <w:pPr>
        <w:ind w:left="720"/>
        <w:mirrorIndents/>
        <w:jc w:val="both"/>
      </w:pPr>
    </w:p>
    <w:p w:rsidR="0037634E" w:rsidRPr="0037634E" w:rsidRDefault="0037634E" w:rsidP="0037634E">
      <w:pPr>
        <w:numPr>
          <w:ilvl w:val="0"/>
          <w:numId w:val="2"/>
        </w:numPr>
        <w:mirrorIndents/>
        <w:jc w:val="both"/>
        <w:rPr>
          <w:rStyle w:val="Policepardfaut1"/>
        </w:rPr>
      </w:pPr>
      <w:r w:rsidRPr="0037634E">
        <w:rPr>
          <w:rStyle w:val="Policepardfaut1"/>
          <w:rFonts w:ascii="Century Gothic" w:hAnsi="Century Gothic" w:cs="Calibri"/>
          <w:sz w:val="20"/>
          <w:szCs w:val="20"/>
        </w:rPr>
        <w:t>L'outil Internet est particulièrement utilisé</w:t>
      </w:r>
      <w:r>
        <w:rPr>
          <w:rStyle w:val="Policepardfaut1"/>
          <w:rFonts w:ascii="Century Gothic" w:hAnsi="Century Gothic" w:cs="Calibri"/>
          <w:b/>
          <w:sz w:val="20"/>
          <w:szCs w:val="20"/>
        </w:rPr>
        <w:t xml:space="preserve"> : </w:t>
      </w:r>
      <w:r w:rsidR="00B57796" w:rsidRPr="000256A4">
        <w:rPr>
          <w:rStyle w:val="Policepardfaut1"/>
          <w:rFonts w:ascii="Century Gothic" w:hAnsi="Century Gothic" w:cs="Calibri"/>
          <w:b/>
          <w:sz w:val="20"/>
          <w:szCs w:val="20"/>
        </w:rPr>
        <w:t>2.391</w:t>
      </w:r>
      <w:r>
        <w:rPr>
          <w:rStyle w:val="Policepardfaut1"/>
          <w:rFonts w:ascii="Century Gothic" w:hAnsi="Century Gothic" w:cs="Calibri"/>
          <w:b/>
          <w:sz w:val="20"/>
          <w:szCs w:val="20"/>
        </w:rPr>
        <w:t xml:space="preserve"> </w:t>
      </w:r>
      <w:r w:rsidR="00B57796" w:rsidRPr="000256A4">
        <w:rPr>
          <w:rStyle w:val="Policepardfaut1"/>
          <w:rFonts w:ascii="Century Gothic" w:hAnsi="Century Gothic" w:cs="Calibri"/>
          <w:b/>
          <w:sz w:val="20"/>
          <w:szCs w:val="20"/>
        </w:rPr>
        <w:t>annonces</w:t>
      </w:r>
      <w:r w:rsidR="00B57796">
        <w:rPr>
          <w:rStyle w:val="Policepardfaut1"/>
          <w:rFonts w:ascii="Century Gothic" w:hAnsi="Century Gothic" w:cs="Calibri"/>
          <w:sz w:val="20"/>
          <w:szCs w:val="20"/>
        </w:rPr>
        <w:t xml:space="preserve"> de prostitution ont été répertoriées sur 40 sites Internet. En tenant compte d’un taux de doublon estimé à 53%, nous pouvons émettre l’hypothèse de </w:t>
      </w:r>
      <w:r w:rsidR="00B57796" w:rsidRPr="00F5413B">
        <w:rPr>
          <w:rStyle w:val="Policepardfaut1"/>
          <w:rFonts w:ascii="Century Gothic" w:hAnsi="Century Gothic" w:cs="Calibri"/>
          <w:bCs/>
          <w:sz w:val="20"/>
          <w:szCs w:val="20"/>
        </w:rPr>
        <w:t>1.123</w:t>
      </w:r>
      <w:r w:rsidR="00B57796">
        <w:rPr>
          <w:rStyle w:val="Policepardfaut1"/>
          <w:rFonts w:ascii="Century Gothic" w:hAnsi="Century Gothic" w:cs="Calibri"/>
          <w:sz w:val="20"/>
          <w:szCs w:val="20"/>
        </w:rPr>
        <w:t xml:space="preserve"> personnes en situation de prostitution via Internet au moment de </w:t>
      </w:r>
      <w:r w:rsidR="00B57796">
        <w:rPr>
          <w:rStyle w:val="Policepardfaut1"/>
          <w:rFonts w:ascii="Century Gothic" w:hAnsi="Century Gothic" w:cs="Calibri"/>
          <w:color w:val="000000"/>
          <w:sz w:val="20"/>
          <w:szCs w:val="20"/>
        </w:rPr>
        <w:t>l’</w:t>
      </w:r>
      <w:r>
        <w:rPr>
          <w:rStyle w:val="Policepardfaut1"/>
          <w:rFonts w:ascii="Century Gothic" w:hAnsi="Century Gothic" w:cs="Calibri"/>
          <w:sz w:val="20"/>
          <w:szCs w:val="20"/>
        </w:rPr>
        <w:t xml:space="preserve">étude. </w:t>
      </w:r>
      <w:r w:rsidRPr="00F5413B">
        <w:rPr>
          <w:rStyle w:val="Policepardfaut1"/>
          <w:rFonts w:ascii="Century Gothic" w:hAnsi="Century Gothic" w:cs="Calibri"/>
          <w:b/>
          <w:sz w:val="20"/>
          <w:szCs w:val="20"/>
        </w:rPr>
        <w:t xml:space="preserve">32 % des </w:t>
      </w:r>
      <w:r w:rsidRPr="006F1E1E">
        <w:rPr>
          <w:rStyle w:val="Policepardfaut1"/>
          <w:rFonts w:ascii="Century Gothic" w:hAnsi="Century Gothic" w:cs="Calibri"/>
          <w:b/>
          <w:sz w:val="20"/>
          <w:szCs w:val="20"/>
        </w:rPr>
        <w:t>annonces</w:t>
      </w:r>
      <w:r w:rsidRPr="006F1E1E">
        <w:rPr>
          <w:rStyle w:val="Policepardfaut1"/>
          <w:rFonts w:ascii="Century Gothic" w:hAnsi="Century Gothic" w:cs="Calibri"/>
          <w:sz w:val="20"/>
          <w:szCs w:val="20"/>
        </w:rPr>
        <w:t xml:space="preserve"> </w:t>
      </w:r>
      <w:r w:rsidR="006F1E1E">
        <w:rPr>
          <w:rStyle w:val="Policepardfaut1"/>
          <w:rFonts w:ascii="Century Gothic" w:hAnsi="Century Gothic" w:cs="Calibri"/>
          <w:sz w:val="20"/>
          <w:szCs w:val="20"/>
        </w:rPr>
        <w:t>concerne</w:t>
      </w:r>
      <w:r w:rsidR="00F5413B" w:rsidRPr="006F1E1E">
        <w:rPr>
          <w:rStyle w:val="Policepardfaut1"/>
          <w:rFonts w:ascii="Century Gothic" w:hAnsi="Century Gothic" w:cs="Calibri"/>
          <w:sz w:val="20"/>
          <w:szCs w:val="20"/>
        </w:rPr>
        <w:t>nt</w:t>
      </w:r>
      <w:r w:rsidRPr="006F1E1E">
        <w:rPr>
          <w:rStyle w:val="Policepardfaut1"/>
          <w:rFonts w:ascii="Century Gothic" w:hAnsi="Century Gothic" w:cs="Calibri"/>
          <w:sz w:val="20"/>
          <w:szCs w:val="20"/>
        </w:rPr>
        <w:t xml:space="preserve"> Rennes, </w:t>
      </w:r>
      <w:r w:rsidR="006F1E1E">
        <w:rPr>
          <w:rStyle w:val="Policepardfaut1"/>
          <w:rFonts w:ascii="Century Gothic" w:hAnsi="Century Gothic" w:cs="Calibri"/>
          <w:sz w:val="20"/>
          <w:szCs w:val="20"/>
        </w:rPr>
        <w:t>ce qui correspond potentiellement à</w:t>
      </w:r>
      <w:r w:rsidR="00F5413B" w:rsidRPr="006F1E1E">
        <w:rPr>
          <w:rStyle w:val="Policepardfaut1"/>
          <w:rFonts w:ascii="Century Gothic" w:hAnsi="Century Gothic" w:cs="Calibri"/>
          <w:sz w:val="20"/>
          <w:szCs w:val="20"/>
        </w:rPr>
        <w:t xml:space="preserve"> </w:t>
      </w:r>
      <w:r w:rsidR="00F5413B" w:rsidRPr="006F1E1E">
        <w:rPr>
          <w:rStyle w:val="Policepardfaut1"/>
          <w:rFonts w:ascii="Century Gothic" w:hAnsi="Century Gothic" w:cs="Calibri"/>
          <w:b/>
          <w:sz w:val="20"/>
          <w:szCs w:val="20"/>
        </w:rPr>
        <w:t>359 personnes</w:t>
      </w:r>
      <w:r w:rsidR="00F5413B" w:rsidRPr="006F1E1E">
        <w:rPr>
          <w:rStyle w:val="Policepardfaut1"/>
          <w:rFonts w:ascii="Century Gothic" w:hAnsi="Century Gothic" w:cs="Calibri"/>
          <w:sz w:val="20"/>
          <w:szCs w:val="20"/>
        </w:rPr>
        <w:t>.</w:t>
      </w:r>
    </w:p>
    <w:p w:rsidR="0037634E" w:rsidRPr="0037634E" w:rsidRDefault="0037634E" w:rsidP="0037634E">
      <w:pPr>
        <w:mirrorIndents/>
        <w:jc w:val="both"/>
        <w:rPr>
          <w:rStyle w:val="Policepardfaut1"/>
        </w:rPr>
      </w:pPr>
    </w:p>
    <w:p w:rsidR="0037634E" w:rsidRPr="0037634E" w:rsidRDefault="002B460F" w:rsidP="0037634E">
      <w:pPr>
        <w:numPr>
          <w:ilvl w:val="0"/>
          <w:numId w:val="2"/>
        </w:numPr>
        <w:mirrorIndents/>
        <w:jc w:val="both"/>
        <w:rPr>
          <w:rFonts w:ascii="Century Gothic" w:hAnsi="Century Gothic"/>
          <w:sz w:val="20"/>
          <w:szCs w:val="20"/>
        </w:rPr>
      </w:pPr>
      <w:r w:rsidRPr="0037634E">
        <w:rPr>
          <w:rStyle w:val="Policepardfaut1"/>
          <w:rFonts w:ascii="Century Gothic" w:hAnsi="Century Gothic" w:cs="Calibri"/>
          <w:b/>
          <w:sz w:val="20"/>
          <w:szCs w:val="20"/>
        </w:rPr>
        <w:t>88% des personnes concernées sont des femmes, 53% des personnes étrangères, 51%</w:t>
      </w:r>
      <w:r w:rsidR="0037634E" w:rsidRPr="0037634E">
        <w:rPr>
          <w:rStyle w:val="Policepardfaut1"/>
          <w:rFonts w:ascii="Century Gothic" w:hAnsi="Century Gothic" w:cs="Calibri"/>
          <w:b/>
          <w:sz w:val="20"/>
          <w:szCs w:val="20"/>
        </w:rPr>
        <w:t xml:space="preserve"> on</w:t>
      </w:r>
      <w:r w:rsidRPr="0037634E">
        <w:rPr>
          <w:rStyle w:val="Policepardfaut1"/>
          <w:rFonts w:ascii="Century Gothic" w:hAnsi="Century Gothic" w:cs="Calibri"/>
          <w:b/>
          <w:sz w:val="20"/>
          <w:szCs w:val="20"/>
        </w:rPr>
        <w:t>t</w:t>
      </w:r>
      <w:r w:rsidR="0037634E" w:rsidRPr="0037634E">
        <w:rPr>
          <w:rStyle w:val="Policepardfaut1"/>
          <w:rFonts w:ascii="Century Gothic" w:hAnsi="Century Gothic" w:cs="Calibri"/>
          <w:b/>
          <w:sz w:val="20"/>
          <w:szCs w:val="20"/>
        </w:rPr>
        <w:t xml:space="preserve"> </w:t>
      </w:r>
      <w:r w:rsidRPr="0037634E">
        <w:rPr>
          <w:rStyle w:val="Policepardfaut1"/>
          <w:rFonts w:ascii="Century Gothic" w:hAnsi="Century Gothic" w:cs="Calibri"/>
          <w:b/>
          <w:sz w:val="20"/>
          <w:szCs w:val="20"/>
        </w:rPr>
        <w:t>moins de 25 ans, 21% sont des mineures</w:t>
      </w:r>
      <w:r w:rsidR="0037634E" w:rsidRPr="0037634E">
        <w:rPr>
          <w:rStyle w:val="Policepardfaut1"/>
          <w:rFonts w:ascii="Century Gothic" w:hAnsi="Century Gothic" w:cs="Calibri"/>
          <w:b/>
          <w:sz w:val="20"/>
          <w:szCs w:val="20"/>
        </w:rPr>
        <w:t xml:space="preserve">, </w:t>
      </w:r>
      <w:r w:rsidR="0037634E" w:rsidRPr="0037634E">
        <w:rPr>
          <w:rFonts w:ascii="Century Gothic" w:hAnsi="Century Gothic"/>
          <w:sz w:val="20"/>
          <w:szCs w:val="20"/>
        </w:rPr>
        <w:t>84% des personnes son</w:t>
      </w:r>
      <w:r w:rsidR="006F1E1E">
        <w:rPr>
          <w:rFonts w:ascii="Century Gothic" w:hAnsi="Century Gothic"/>
          <w:sz w:val="20"/>
          <w:szCs w:val="20"/>
        </w:rPr>
        <w:t>t sans ressources ou vivant avec les</w:t>
      </w:r>
      <w:r w:rsidR="0037634E" w:rsidRPr="0037634E">
        <w:rPr>
          <w:rFonts w:ascii="Century Gothic" w:hAnsi="Century Gothic"/>
          <w:sz w:val="20"/>
          <w:szCs w:val="20"/>
        </w:rPr>
        <w:t xml:space="preserve"> minima</w:t>
      </w:r>
      <w:r w:rsidR="006F1E1E">
        <w:rPr>
          <w:rFonts w:ascii="Century Gothic" w:hAnsi="Century Gothic"/>
          <w:sz w:val="20"/>
          <w:szCs w:val="20"/>
        </w:rPr>
        <w:t>s</w:t>
      </w:r>
      <w:r w:rsidR="0037634E" w:rsidRPr="0037634E">
        <w:rPr>
          <w:rFonts w:ascii="Century Gothic" w:hAnsi="Century Gothic"/>
          <w:sz w:val="20"/>
          <w:szCs w:val="20"/>
        </w:rPr>
        <w:t xml:space="preserve"> sociaux. </w:t>
      </w:r>
    </w:p>
    <w:p w:rsidR="002B460F" w:rsidRDefault="002B460F" w:rsidP="0037634E">
      <w:pPr>
        <w:ind w:left="720"/>
        <w:mirrorIndents/>
        <w:jc w:val="both"/>
      </w:pPr>
    </w:p>
    <w:p w:rsidR="00B57796" w:rsidRDefault="006F1E1E" w:rsidP="00B57796">
      <w:pPr>
        <w:numPr>
          <w:ilvl w:val="0"/>
          <w:numId w:val="2"/>
        </w:numPr>
        <w:mirrorIndents/>
        <w:jc w:val="both"/>
      </w:pPr>
      <w:r>
        <w:rPr>
          <w:rStyle w:val="Policepardfaut1"/>
          <w:rFonts w:ascii="Century Gothic" w:hAnsi="Century Gothic" w:cs="Calibri"/>
          <w:sz w:val="20"/>
          <w:szCs w:val="20"/>
        </w:rPr>
        <w:t>À noter</w:t>
      </w:r>
      <w:r w:rsidR="00B57796">
        <w:rPr>
          <w:rStyle w:val="Policepardfaut1"/>
          <w:rFonts w:ascii="Century Gothic" w:hAnsi="Century Gothic" w:cs="Calibri"/>
          <w:sz w:val="20"/>
          <w:szCs w:val="20"/>
        </w:rPr>
        <w:t xml:space="preserve"> </w:t>
      </w:r>
      <w:r w:rsidR="00BF5C99">
        <w:rPr>
          <w:rStyle w:val="Policepardfaut1"/>
          <w:rFonts w:ascii="Century Gothic" w:hAnsi="Century Gothic" w:cs="Calibri"/>
          <w:sz w:val="20"/>
          <w:szCs w:val="20"/>
        </w:rPr>
        <w:t>que les situations</w:t>
      </w:r>
      <w:r w:rsidR="00B57796">
        <w:rPr>
          <w:rStyle w:val="Policepardfaut1"/>
          <w:rFonts w:ascii="Century Gothic" w:hAnsi="Century Gothic" w:cs="Calibri"/>
          <w:sz w:val="20"/>
          <w:szCs w:val="20"/>
        </w:rPr>
        <w:t xml:space="preserve"> obser</w:t>
      </w:r>
      <w:r w:rsidR="0037634E">
        <w:rPr>
          <w:rStyle w:val="Policepardfaut1"/>
          <w:rFonts w:ascii="Century Gothic" w:hAnsi="Century Gothic" w:cs="Calibri"/>
          <w:sz w:val="20"/>
          <w:szCs w:val="20"/>
        </w:rPr>
        <w:t xml:space="preserve">vées sur Rennes et sa Métropole </w:t>
      </w:r>
      <w:r w:rsidR="00BF5C99">
        <w:rPr>
          <w:rStyle w:val="Policepardfaut1"/>
          <w:rFonts w:ascii="Century Gothic" w:hAnsi="Century Gothic" w:cs="Calibri"/>
          <w:sz w:val="20"/>
          <w:szCs w:val="20"/>
        </w:rPr>
        <w:t>concernent</w:t>
      </w:r>
      <w:r w:rsidR="0037634E">
        <w:rPr>
          <w:rStyle w:val="Policepardfaut1"/>
          <w:rFonts w:ascii="Century Gothic" w:hAnsi="Century Gothic" w:cs="Calibri"/>
          <w:sz w:val="20"/>
          <w:szCs w:val="20"/>
        </w:rPr>
        <w:t xml:space="preserve"> l'ensemble des types de prostitution (traite des êtres humains</w:t>
      </w:r>
      <w:r w:rsidR="00570C96">
        <w:rPr>
          <w:rStyle w:val="Policepardfaut1"/>
          <w:rFonts w:ascii="Century Gothic" w:hAnsi="Century Gothic" w:cs="Calibri"/>
          <w:sz w:val="20"/>
          <w:szCs w:val="20"/>
        </w:rPr>
        <w:t xml:space="preserve"> via les "</w:t>
      </w:r>
      <w:proofErr w:type="spellStart"/>
      <w:r w:rsidR="00570C96">
        <w:rPr>
          <w:rStyle w:val="Policepardfaut1"/>
          <w:rFonts w:ascii="Century Gothic" w:hAnsi="Century Gothic" w:cs="Calibri"/>
          <w:sz w:val="20"/>
          <w:szCs w:val="20"/>
        </w:rPr>
        <w:t>sex</w:t>
      </w:r>
      <w:proofErr w:type="spellEnd"/>
      <w:r w:rsidR="00570C96">
        <w:rPr>
          <w:rStyle w:val="Policepardfaut1"/>
          <w:rFonts w:ascii="Century Gothic" w:hAnsi="Century Gothic" w:cs="Calibri"/>
          <w:sz w:val="20"/>
          <w:szCs w:val="20"/>
        </w:rPr>
        <w:t xml:space="preserve"> t</w:t>
      </w:r>
      <w:r w:rsidR="00BF5C99">
        <w:rPr>
          <w:rStyle w:val="Policepardfaut1"/>
          <w:rFonts w:ascii="Century Gothic" w:hAnsi="Century Gothic" w:cs="Calibri"/>
          <w:sz w:val="20"/>
          <w:szCs w:val="20"/>
        </w:rPr>
        <w:t>ou</w:t>
      </w:r>
      <w:r w:rsidR="00570C96">
        <w:rPr>
          <w:rStyle w:val="Policepardfaut1"/>
          <w:rFonts w:ascii="Century Gothic" w:hAnsi="Century Gothic" w:cs="Calibri"/>
          <w:sz w:val="20"/>
          <w:szCs w:val="20"/>
        </w:rPr>
        <w:t>r</w:t>
      </w:r>
      <w:r w:rsidR="00BF5C99">
        <w:rPr>
          <w:rStyle w:val="Policepardfaut1"/>
          <w:rFonts w:ascii="Century Gothic" w:hAnsi="Century Gothic" w:cs="Calibri"/>
          <w:sz w:val="20"/>
          <w:szCs w:val="20"/>
        </w:rPr>
        <w:t>s"</w:t>
      </w:r>
      <w:r w:rsidR="0037634E">
        <w:rPr>
          <w:rStyle w:val="Policepardfaut1"/>
          <w:rFonts w:ascii="Century Gothic" w:hAnsi="Century Gothic" w:cs="Calibri"/>
          <w:sz w:val="20"/>
          <w:szCs w:val="20"/>
        </w:rPr>
        <w:t>, prostitution dans lieux de loisirs, sur l'espace public,</w:t>
      </w:r>
      <w:r w:rsidR="00BF5C99">
        <w:rPr>
          <w:rStyle w:val="Policepardfaut1"/>
          <w:rFonts w:ascii="Century Gothic" w:hAnsi="Century Gothic" w:cs="Calibri"/>
          <w:sz w:val="20"/>
          <w:szCs w:val="20"/>
        </w:rPr>
        <w:t xml:space="preserve"> via Internet et les réseaux sociaux</w:t>
      </w:r>
      <w:r w:rsidR="0037634E">
        <w:rPr>
          <w:rStyle w:val="Policepardfaut1"/>
          <w:rFonts w:ascii="Century Gothic" w:hAnsi="Century Gothic" w:cs="Calibri"/>
          <w:sz w:val="20"/>
          <w:szCs w:val="20"/>
        </w:rPr>
        <w:t xml:space="preserve">…). </w:t>
      </w:r>
      <w:r>
        <w:rPr>
          <w:rStyle w:val="Policepardfaut1"/>
          <w:rFonts w:ascii="Century Gothic" w:hAnsi="Century Gothic" w:cs="Calibri"/>
          <w:sz w:val="20"/>
          <w:szCs w:val="20"/>
        </w:rPr>
        <w:t>D</w:t>
      </w:r>
      <w:r w:rsidR="0037634E">
        <w:rPr>
          <w:rStyle w:val="Policepardfaut1"/>
          <w:rFonts w:ascii="Century Gothic" w:hAnsi="Century Gothic" w:cs="Calibri"/>
          <w:sz w:val="20"/>
          <w:szCs w:val="20"/>
        </w:rPr>
        <w:t xml:space="preserve">es différences </w:t>
      </w:r>
      <w:r>
        <w:rPr>
          <w:rStyle w:val="Policepardfaut1"/>
          <w:rFonts w:ascii="Century Gothic" w:hAnsi="Century Gothic" w:cs="Calibri"/>
          <w:sz w:val="20"/>
          <w:szCs w:val="20"/>
        </w:rPr>
        <w:t>existent</w:t>
      </w:r>
      <w:r w:rsidR="0037634E">
        <w:rPr>
          <w:rStyle w:val="Policepardfaut1"/>
          <w:rFonts w:ascii="Century Gothic" w:hAnsi="Century Gothic" w:cs="Calibri"/>
          <w:sz w:val="20"/>
          <w:szCs w:val="20"/>
        </w:rPr>
        <w:t xml:space="preserve"> avec la structuration de la prostitution dans d'autres centres urbains en France : moins de présence des réseaux</w:t>
      </w:r>
      <w:r w:rsidR="00BF5C99">
        <w:rPr>
          <w:rStyle w:val="Policepardfaut1"/>
          <w:rFonts w:ascii="Century Gothic" w:hAnsi="Century Gothic" w:cs="Calibri"/>
          <w:sz w:val="20"/>
          <w:szCs w:val="20"/>
        </w:rPr>
        <w:t xml:space="preserve"> criminels transnationaux</w:t>
      </w:r>
      <w:r w:rsidR="0037634E">
        <w:rPr>
          <w:rStyle w:val="Policepardfaut1"/>
          <w:rFonts w:ascii="Century Gothic" w:hAnsi="Century Gothic" w:cs="Calibri"/>
          <w:sz w:val="20"/>
          <w:szCs w:val="20"/>
        </w:rPr>
        <w:t xml:space="preserve">, moins de personnes étrangères. </w:t>
      </w:r>
    </w:p>
    <w:p w:rsidR="00B57796" w:rsidRDefault="00B57796" w:rsidP="006F5629">
      <w:pPr>
        <w:mirrorIndents/>
        <w:jc w:val="both"/>
        <w:rPr>
          <w:b/>
          <w:color w:val="E36C0A"/>
        </w:rPr>
      </w:pPr>
    </w:p>
    <w:p w:rsidR="006F5629" w:rsidRDefault="006F5629" w:rsidP="006F5629">
      <w:pPr>
        <w:mirrorIndents/>
        <w:jc w:val="both"/>
        <w:rPr>
          <w:rFonts w:ascii="Century Gothic" w:hAnsi="Century Gothic" w:cs="Calibri"/>
          <w:sz w:val="20"/>
          <w:szCs w:val="20"/>
        </w:rPr>
      </w:pPr>
    </w:p>
    <w:p w:rsidR="006F5629" w:rsidRDefault="00BF5C99"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Aussi sur Rennes, avec la loi contre le racolage passif et l'essor des outils num</w:t>
      </w:r>
      <w:r w:rsidR="005C2323">
        <w:rPr>
          <w:rStyle w:val="Policepardfaut1"/>
          <w:rFonts w:ascii="Century Gothic" w:hAnsi="Century Gothic" w:cs="Calibri"/>
          <w:sz w:val="20"/>
          <w:szCs w:val="20"/>
        </w:rPr>
        <w:t xml:space="preserve">ériques, la prostitution de rue </w:t>
      </w:r>
      <w:r w:rsidR="006F1E1E">
        <w:rPr>
          <w:rStyle w:val="Policepardfaut1"/>
          <w:rFonts w:ascii="Century Gothic" w:hAnsi="Century Gothic" w:cs="Calibri"/>
          <w:sz w:val="20"/>
          <w:szCs w:val="20"/>
        </w:rPr>
        <w:t>–</w:t>
      </w:r>
      <w:r>
        <w:rPr>
          <w:rStyle w:val="Policepardfaut1"/>
          <w:rFonts w:ascii="Century Gothic" w:hAnsi="Century Gothic" w:cs="Calibri"/>
          <w:sz w:val="20"/>
          <w:szCs w:val="20"/>
        </w:rPr>
        <w:t xml:space="preserve"> </w:t>
      </w:r>
      <w:r w:rsidR="006F1E1E">
        <w:rPr>
          <w:rStyle w:val="Policepardfaut1"/>
          <w:rFonts w:ascii="Century Gothic" w:hAnsi="Century Gothic" w:cs="Calibri"/>
          <w:sz w:val="20"/>
          <w:szCs w:val="20"/>
        </w:rPr>
        <w:t xml:space="preserve">notamment rue Saint-Hélier et à la gare, </w:t>
      </w:r>
      <w:r>
        <w:rPr>
          <w:rStyle w:val="Policepardfaut1"/>
          <w:rFonts w:ascii="Century Gothic" w:hAnsi="Century Gothic" w:cs="Calibri"/>
          <w:sz w:val="20"/>
          <w:szCs w:val="20"/>
        </w:rPr>
        <w:t>dont o</w:t>
      </w:r>
      <w:r w:rsidR="006F1E1E">
        <w:rPr>
          <w:rStyle w:val="Policepardfaut1"/>
          <w:rFonts w:ascii="Century Gothic" w:hAnsi="Century Gothic" w:cs="Calibri"/>
          <w:sz w:val="20"/>
          <w:szCs w:val="20"/>
        </w:rPr>
        <w:t xml:space="preserve">n garde de nombreux témoignages </w:t>
      </w:r>
      <w:r w:rsidR="005C2323">
        <w:rPr>
          <w:rStyle w:val="Policepardfaut1"/>
          <w:rFonts w:ascii="Century Gothic" w:hAnsi="Century Gothic" w:cs="Calibri"/>
          <w:sz w:val="20"/>
          <w:szCs w:val="20"/>
        </w:rPr>
        <w:t>-</w:t>
      </w:r>
      <w:r>
        <w:rPr>
          <w:rStyle w:val="Policepardfaut1"/>
          <w:rFonts w:ascii="Century Gothic" w:hAnsi="Century Gothic" w:cs="Calibri"/>
          <w:sz w:val="20"/>
          <w:szCs w:val="20"/>
        </w:rPr>
        <w:t xml:space="preserve"> </w:t>
      </w:r>
      <w:r w:rsidR="005C2323">
        <w:rPr>
          <w:rStyle w:val="Policepardfaut1"/>
          <w:rFonts w:ascii="Century Gothic" w:hAnsi="Century Gothic" w:cs="Calibri"/>
          <w:sz w:val="20"/>
          <w:szCs w:val="20"/>
        </w:rPr>
        <w:t>a</w:t>
      </w:r>
      <w:r w:rsidR="006F5629">
        <w:rPr>
          <w:rStyle w:val="Policepardfaut1"/>
          <w:rFonts w:ascii="Century Gothic" w:hAnsi="Century Gothic" w:cs="Calibri"/>
          <w:sz w:val="20"/>
          <w:szCs w:val="20"/>
        </w:rPr>
        <w:t xml:space="preserve"> laissé </w:t>
      </w:r>
      <w:r w:rsidR="006F1E1E">
        <w:rPr>
          <w:rStyle w:val="Policepardfaut1"/>
          <w:rFonts w:ascii="Century Gothic" w:hAnsi="Century Gothic" w:cs="Calibri"/>
          <w:sz w:val="20"/>
          <w:szCs w:val="20"/>
        </w:rPr>
        <w:t>place à des annonces passées sur</w:t>
      </w:r>
      <w:r w:rsidR="006F5629">
        <w:rPr>
          <w:rStyle w:val="Policepardfaut1"/>
          <w:rFonts w:ascii="Century Gothic" w:hAnsi="Century Gothic" w:cs="Calibri"/>
          <w:sz w:val="20"/>
          <w:szCs w:val="20"/>
        </w:rPr>
        <w:t xml:space="preserve"> Internet.</w:t>
      </w:r>
      <w:r w:rsidR="005C2323">
        <w:rPr>
          <w:rStyle w:val="Policepardfaut1"/>
          <w:rFonts w:ascii="Century Gothic" w:hAnsi="Century Gothic" w:cs="Calibri"/>
          <w:sz w:val="20"/>
          <w:szCs w:val="20"/>
        </w:rPr>
        <w:t xml:space="preserve"> Le p</w:t>
      </w:r>
      <w:r w:rsidR="006F1E1E">
        <w:rPr>
          <w:rStyle w:val="Policepardfaut1"/>
          <w:rFonts w:ascii="Century Gothic" w:hAnsi="Century Gothic" w:cs="Calibri"/>
          <w:sz w:val="20"/>
          <w:szCs w:val="20"/>
        </w:rPr>
        <w:t xml:space="preserve">hénomène de la prostitution est </w:t>
      </w:r>
      <w:r w:rsidR="005C2323">
        <w:rPr>
          <w:rStyle w:val="Policepardfaut1"/>
          <w:rFonts w:ascii="Century Gothic" w:hAnsi="Century Gothic" w:cs="Calibri"/>
          <w:sz w:val="20"/>
          <w:szCs w:val="20"/>
        </w:rPr>
        <w:t xml:space="preserve"> plus discret que par le passé avec une majorité de prostitution indoor, mêmes si des spots existent toujours sur l'espace public.</w:t>
      </w:r>
    </w:p>
    <w:p w:rsidR="006F5629" w:rsidRDefault="006F5629" w:rsidP="006F5629">
      <w:pPr>
        <w:mirrorIndents/>
        <w:jc w:val="both"/>
      </w:pPr>
    </w:p>
    <w:p w:rsidR="006F5629" w:rsidRDefault="005C2323" w:rsidP="006F5629">
      <w:pPr>
        <w:mirrorIndents/>
        <w:jc w:val="both"/>
        <w:rPr>
          <w:rFonts w:ascii="Century Gothic" w:hAnsi="Century Gothic" w:cs="Calibri"/>
          <w:sz w:val="20"/>
          <w:szCs w:val="20"/>
        </w:rPr>
      </w:pPr>
      <w:r>
        <w:rPr>
          <w:noProof/>
          <w:lang w:eastAsia="fr-FR" w:bidi="ar-SA"/>
        </w:rPr>
        <w:drawing>
          <wp:anchor distT="0" distB="0" distL="0" distR="0" simplePos="0" relativeHeight="251659264" behindDoc="0" locked="0" layoutInCell="1" allowOverlap="0" wp14:anchorId="57BE255D" wp14:editId="34AC4BEF">
            <wp:simplePos x="0" y="0"/>
            <wp:positionH relativeFrom="column">
              <wp:posOffset>-38735</wp:posOffset>
            </wp:positionH>
            <wp:positionV relativeFrom="paragraph">
              <wp:posOffset>32385</wp:posOffset>
            </wp:positionV>
            <wp:extent cx="2844165" cy="1287780"/>
            <wp:effectExtent l="0" t="0" r="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165" cy="1287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F5629" w:rsidRDefault="006F5629" w:rsidP="006F5629">
      <w:pPr>
        <w:mirrorIndents/>
        <w:jc w:val="both"/>
        <w:rPr>
          <w:rStyle w:val="Policepardfaut1"/>
          <w:sz w:val="16"/>
          <w:szCs w:val="16"/>
        </w:rPr>
      </w:pPr>
      <w:r>
        <w:rPr>
          <w:rStyle w:val="Policepardfaut1"/>
          <w:sz w:val="16"/>
          <w:szCs w:val="16"/>
        </w:rPr>
        <w:t>Photo extraite de l’article de journal le Télégramme « Prostitution, des habitants dans la rue</w:t>
      </w:r>
      <w:r w:rsidR="00BA59AD">
        <w:rPr>
          <w:rStyle w:val="Policepardfaut1"/>
          <w:sz w:val="16"/>
          <w:szCs w:val="16"/>
        </w:rPr>
        <w:t>"</w:t>
      </w:r>
      <w:r>
        <w:rPr>
          <w:rStyle w:val="Policepardfaut1"/>
          <w:sz w:val="16"/>
          <w:szCs w:val="16"/>
        </w:rPr>
        <w:t>, 28 Septembre 2002</w:t>
      </w:r>
    </w:p>
    <w:p w:rsidR="006F5629" w:rsidRDefault="006F5629" w:rsidP="006F5629">
      <w:pPr>
        <w:mirrorIndents/>
        <w:jc w:val="both"/>
        <w:rPr>
          <w:rStyle w:val="Policepardfaut1"/>
          <w:rFonts w:ascii="Century Gothic" w:hAnsi="Century Gothic" w:cs="Calibri"/>
          <w:sz w:val="20"/>
          <w:szCs w:val="20"/>
        </w:rPr>
      </w:pPr>
    </w:p>
    <w:p w:rsidR="006F5629" w:rsidRDefault="006F5629" w:rsidP="006F5629">
      <w:pPr>
        <w:mirrorIndents/>
        <w:jc w:val="both"/>
        <w:rPr>
          <w:rStyle w:val="Policepardfaut1"/>
          <w:rFonts w:ascii="Century Gothic" w:hAnsi="Century Gothic" w:cs="Calibri"/>
          <w:sz w:val="20"/>
          <w:szCs w:val="20"/>
        </w:rPr>
      </w:pPr>
    </w:p>
    <w:p w:rsidR="006F5629" w:rsidRDefault="006F5629" w:rsidP="006F5629">
      <w:pPr>
        <w:mirrorIndents/>
        <w:jc w:val="both"/>
        <w:rPr>
          <w:rStyle w:val="Policepardfaut1"/>
          <w:rFonts w:ascii="Century Gothic" w:hAnsi="Century Gothic" w:cs="Calibri"/>
          <w:sz w:val="20"/>
          <w:szCs w:val="20"/>
        </w:rPr>
      </w:pPr>
    </w:p>
    <w:p w:rsidR="006F5629" w:rsidRDefault="006F5629" w:rsidP="006F5629">
      <w:pPr>
        <w:mirrorIndents/>
        <w:jc w:val="both"/>
        <w:rPr>
          <w:rStyle w:val="Policepardfaut1"/>
          <w:rFonts w:ascii="Century Gothic" w:hAnsi="Century Gothic" w:cs="Calibri"/>
          <w:sz w:val="20"/>
          <w:szCs w:val="20"/>
        </w:rPr>
      </w:pPr>
    </w:p>
    <w:p w:rsidR="006F5629" w:rsidRDefault="006F5629" w:rsidP="006F5629">
      <w:pPr>
        <w:mirrorIndents/>
        <w:jc w:val="both"/>
        <w:rPr>
          <w:rStyle w:val="Policepardfaut1"/>
          <w:rFonts w:ascii="Century Gothic" w:hAnsi="Century Gothic" w:cs="Calibri"/>
          <w:sz w:val="20"/>
          <w:szCs w:val="20"/>
        </w:rPr>
      </w:pPr>
    </w:p>
    <w:p w:rsidR="006F5629" w:rsidRDefault="006F5629" w:rsidP="006F5629">
      <w:pPr>
        <w:mirrorIndents/>
        <w:jc w:val="both"/>
        <w:rPr>
          <w:rStyle w:val="Policepardfaut1"/>
          <w:rFonts w:ascii="Century Gothic" w:hAnsi="Century Gothic" w:cs="Calibri"/>
          <w:sz w:val="20"/>
          <w:szCs w:val="20"/>
        </w:rPr>
      </w:pPr>
    </w:p>
    <w:p w:rsidR="005C2323" w:rsidRDefault="005C2323" w:rsidP="006F5629">
      <w:pPr>
        <w:mirrorIndents/>
        <w:jc w:val="both"/>
        <w:rPr>
          <w:rStyle w:val="Policepardfaut1"/>
          <w:rFonts w:ascii="Century Gothic" w:hAnsi="Century Gothic" w:cs="Calibri"/>
          <w:sz w:val="20"/>
          <w:szCs w:val="20"/>
        </w:rPr>
      </w:pPr>
    </w:p>
    <w:p w:rsidR="006F5629" w:rsidRDefault="005C2323"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Cette évolution nécessite</w:t>
      </w:r>
      <w:r w:rsidR="006F5629">
        <w:rPr>
          <w:rStyle w:val="Policepardfaut1"/>
          <w:rFonts w:ascii="Century Gothic" w:hAnsi="Century Gothic" w:cs="Calibri"/>
          <w:sz w:val="20"/>
          <w:szCs w:val="20"/>
        </w:rPr>
        <w:t xml:space="preserve"> </w:t>
      </w:r>
      <w:r w:rsidR="00BA59AD">
        <w:rPr>
          <w:rStyle w:val="Policepardfaut1"/>
          <w:rFonts w:ascii="Century Gothic" w:hAnsi="Century Gothic" w:cs="Calibri"/>
          <w:sz w:val="20"/>
          <w:szCs w:val="20"/>
        </w:rPr>
        <w:t>donc</w:t>
      </w:r>
      <w:r>
        <w:rPr>
          <w:rStyle w:val="Policepardfaut1"/>
          <w:rFonts w:ascii="Century Gothic" w:hAnsi="Century Gothic" w:cs="Calibri"/>
          <w:sz w:val="20"/>
          <w:szCs w:val="20"/>
        </w:rPr>
        <w:t xml:space="preserve"> de</w:t>
      </w:r>
      <w:r w:rsidR="00BA59AD">
        <w:rPr>
          <w:rStyle w:val="Policepardfaut1"/>
          <w:rFonts w:ascii="Century Gothic" w:hAnsi="Century Gothic" w:cs="Calibri"/>
          <w:sz w:val="20"/>
          <w:szCs w:val="20"/>
        </w:rPr>
        <w:t xml:space="preserve"> travailler sur</w:t>
      </w:r>
      <w:r w:rsidR="006F5629">
        <w:rPr>
          <w:rStyle w:val="Policepardfaut1"/>
          <w:rFonts w:ascii="Century Gothic" w:hAnsi="Century Gothic" w:cs="Calibri"/>
          <w:sz w:val="20"/>
          <w:szCs w:val="20"/>
        </w:rPr>
        <w:t xml:space="preserve"> </w:t>
      </w:r>
      <w:r>
        <w:rPr>
          <w:rStyle w:val="Policepardfaut1"/>
          <w:rFonts w:ascii="Century Gothic" w:hAnsi="Century Gothic" w:cs="Calibri"/>
          <w:sz w:val="20"/>
          <w:szCs w:val="20"/>
        </w:rPr>
        <w:t>le</w:t>
      </w:r>
      <w:r w:rsidR="00BA59AD">
        <w:rPr>
          <w:rStyle w:val="Policepardfaut1"/>
          <w:rFonts w:ascii="Century Gothic" w:hAnsi="Century Gothic" w:cs="Calibri"/>
          <w:sz w:val="20"/>
          <w:szCs w:val="20"/>
        </w:rPr>
        <w:t>s stéréotypes liés</w:t>
      </w:r>
      <w:r w:rsidR="006F5629">
        <w:rPr>
          <w:rStyle w:val="Policepardfaut1"/>
          <w:rFonts w:ascii="Century Gothic" w:hAnsi="Century Gothic" w:cs="Calibri"/>
          <w:sz w:val="20"/>
          <w:szCs w:val="20"/>
        </w:rPr>
        <w:t xml:space="preserve"> aux représentations de la</w:t>
      </w:r>
      <w:r w:rsidR="006F5629">
        <w:rPr>
          <w:rStyle w:val="Policepardfaut1"/>
          <w:rFonts w:ascii="Century Gothic" w:hAnsi="Century Gothic" w:cs="Calibri"/>
          <w:color w:val="000000"/>
          <w:sz w:val="20"/>
          <w:szCs w:val="20"/>
        </w:rPr>
        <w:t xml:space="preserve"> prostitution de rue</w:t>
      </w:r>
      <w:r w:rsidR="00BA59AD">
        <w:rPr>
          <w:rStyle w:val="Policepardfaut1"/>
          <w:rFonts w:ascii="Century Gothic" w:hAnsi="Century Gothic" w:cs="Calibri"/>
          <w:sz w:val="20"/>
          <w:szCs w:val="20"/>
        </w:rPr>
        <w:t xml:space="preserve"> </w:t>
      </w:r>
      <w:r>
        <w:rPr>
          <w:rStyle w:val="Policepardfaut1"/>
          <w:rFonts w:ascii="Century Gothic" w:hAnsi="Century Gothic" w:cs="Calibri"/>
          <w:sz w:val="20"/>
          <w:szCs w:val="20"/>
        </w:rPr>
        <w:t>pour nous permettre</w:t>
      </w:r>
      <w:r w:rsidR="006F5629">
        <w:rPr>
          <w:rStyle w:val="Policepardfaut1"/>
          <w:rFonts w:ascii="Century Gothic" w:hAnsi="Century Gothic" w:cs="Calibri"/>
          <w:sz w:val="20"/>
          <w:szCs w:val="20"/>
        </w:rPr>
        <w:t xml:space="preserve"> de voir l’invisible, d’entrer en relation avec les personnes concernées en comprenant </w:t>
      </w:r>
      <w:r w:rsidR="006F1E1E">
        <w:rPr>
          <w:rStyle w:val="Policepardfaut1"/>
          <w:rFonts w:ascii="Century Gothic" w:hAnsi="Century Gothic" w:cs="Calibri"/>
          <w:sz w:val="20"/>
          <w:szCs w:val="20"/>
        </w:rPr>
        <w:t>mieux leurs réalités et leur environnement</w:t>
      </w:r>
      <w:r w:rsidR="006F5629">
        <w:rPr>
          <w:rStyle w:val="Policepardfaut1"/>
          <w:rFonts w:ascii="Century Gothic" w:hAnsi="Century Gothic" w:cs="Calibri"/>
          <w:sz w:val="20"/>
          <w:szCs w:val="20"/>
        </w:rPr>
        <w:t xml:space="preserve">. </w:t>
      </w:r>
    </w:p>
    <w:p w:rsidR="00BA59AD" w:rsidRDefault="00BA59AD" w:rsidP="006F5629">
      <w:pPr>
        <w:mirrorIndents/>
        <w:jc w:val="both"/>
        <w:rPr>
          <w:rStyle w:val="Policepardfaut1"/>
          <w:rFonts w:ascii="Century Gothic" w:hAnsi="Century Gothic" w:cs="Calibri"/>
          <w:sz w:val="20"/>
          <w:szCs w:val="20"/>
        </w:rPr>
      </w:pPr>
    </w:p>
    <w:p w:rsidR="00BA59AD" w:rsidRDefault="00BA59AD" w:rsidP="006F5629">
      <w:pPr>
        <w:mirrorIndents/>
        <w:jc w:val="both"/>
        <w:rPr>
          <w:rStyle w:val="Policepardfaut1"/>
          <w:rFonts w:ascii="Century Gothic" w:hAnsi="Century Gothic" w:cs="Calibri"/>
          <w:sz w:val="20"/>
          <w:szCs w:val="20"/>
        </w:rPr>
      </w:pPr>
    </w:p>
    <w:p w:rsidR="006F5629" w:rsidRDefault="00BA59AD" w:rsidP="006F5629">
      <w:pPr>
        <w:mirrorIndents/>
        <w:jc w:val="both"/>
      </w:pPr>
      <w:r>
        <w:rPr>
          <w:rStyle w:val="Policepardfaut1"/>
          <w:rFonts w:ascii="Century Gothic" w:hAnsi="Century Gothic" w:cs="Calibri"/>
          <w:sz w:val="20"/>
          <w:szCs w:val="20"/>
        </w:rPr>
        <w:lastRenderedPageBreak/>
        <w:t>L</w:t>
      </w:r>
      <w:r w:rsidR="006F5629">
        <w:rPr>
          <w:rStyle w:val="Policepardfaut1"/>
          <w:rFonts w:ascii="Century Gothic" w:hAnsi="Century Gothic" w:cs="Calibri"/>
          <w:sz w:val="20"/>
          <w:szCs w:val="20"/>
        </w:rPr>
        <w:t xml:space="preserve">es entretiens menés </w:t>
      </w:r>
      <w:r w:rsidR="005A0DCF">
        <w:rPr>
          <w:rStyle w:val="Policepardfaut1"/>
          <w:rFonts w:ascii="Century Gothic" w:hAnsi="Century Gothic" w:cs="Calibri"/>
          <w:sz w:val="20"/>
          <w:szCs w:val="20"/>
        </w:rPr>
        <w:t xml:space="preserve">dans le cadre du diagnostic </w:t>
      </w:r>
      <w:proofErr w:type="spellStart"/>
      <w:r w:rsidR="005A0DCF">
        <w:rPr>
          <w:rStyle w:val="Policepardfaut1"/>
          <w:rFonts w:ascii="Century Gothic" w:hAnsi="Century Gothic" w:cs="Calibri"/>
          <w:sz w:val="20"/>
          <w:szCs w:val="20"/>
        </w:rPr>
        <w:t>complétent</w:t>
      </w:r>
      <w:proofErr w:type="spellEnd"/>
      <w:r w:rsidR="005C2323">
        <w:rPr>
          <w:rStyle w:val="Policepardfaut1"/>
          <w:rFonts w:ascii="Century Gothic" w:hAnsi="Century Gothic" w:cs="Calibri"/>
          <w:sz w:val="20"/>
          <w:szCs w:val="20"/>
        </w:rPr>
        <w:t xml:space="preserve"> les données du diagnostic régional et confirme</w:t>
      </w:r>
      <w:r w:rsidR="005A0DCF">
        <w:rPr>
          <w:rStyle w:val="Policepardfaut1"/>
          <w:rFonts w:ascii="Century Gothic" w:hAnsi="Century Gothic" w:cs="Calibri"/>
          <w:sz w:val="20"/>
          <w:szCs w:val="20"/>
        </w:rPr>
        <w:t>nt</w:t>
      </w:r>
      <w:r w:rsidR="005C2323">
        <w:rPr>
          <w:rStyle w:val="Policepardfaut1"/>
          <w:rFonts w:ascii="Century Gothic" w:hAnsi="Century Gothic" w:cs="Calibri"/>
          <w:sz w:val="20"/>
          <w:szCs w:val="20"/>
        </w:rPr>
        <w:t xml:space="preserve"> que l</w:t>
      </w:r>
      <w:r>
        <w:rPr>
          <w:rStyle w:val="Policepardfaut1"/>
          <w:rFonts w:ascii="Century Gothic" w:hAnsi="Century Gothic" w:cs="Calibri"/>
          <w:sz w:val="20"/>
          <w:szCs w:val="20"/>
        </w:rPr>
        <w:t xml:space="preserve">e phénomène existe bien à Rennes, </w:t>
      </w:r>
      <w:r w:rsidR="005C2323">
        <w:rPr>
          <w:rStyle w:val="Policepardfaut1"/>
          <w:rFonts w:ascii="Century Gothic" w:hAnsi="Century Gothic" w:cs="Calibri"/>
          <w:sz w:val="20"/>
          <w:szCs w:val="20"/>
        </w:rPr>
        <w:t>et concerne aussi bien</w:t>
      </w:r>
      <w:r w:rsidR="006F5629">
        <w:rPr>
          <w:rStyle w:val="Policepardfaut1"/>
          <w:rFonts w:ascii="Century Gothic" w:hAnsi="Century Gothic" w:cs="Calibri"/>
          <w:sz w:val="20"/>
          <w:szCs w:val="20"/>
        </w:rPr>
        <w:t xml:space="preserve"> les</w:t>
      </w:r>
      <w:r>
        <w:rPr>
          <w:rStyle w:val="Policepardfaut1"/>
          <w:rFonts w:ascii="Century Gothic" w:hAnsi="Century Gothic" w:cs="Calibri"/>
          <w:sz w:val="20"/>
          <w:szCs w:val="20"/>
        </w:rPr>
        <w:t xml:space="preserve"> personnes majeures, mineures,</w:t>
      </w:r>
      <w:r w:rsidR="006F5629">
        <w:rPr>
          <w:rStyle w:val="Policepardfaut1"/>
          <w:rFonts w:ascii="Century Gothic" w:hAnsi="Century Gothic" w:cs="Calibri"/>
          <w:sz w:val="20"/>
          <w:szCs w:val="20"/>
        </w:rPr>
        <w:t xml:space="preserve"> fra</w:t>
      </w:r>
      <w:r w:rsidR="005C2323">
        <w:rPr>
          <w:rStyle w:val="Policepardfaut1"/>
          <w:rFonts w:ascii="Century Gothic" w:hAnsi="Century Gothic" w:cs="Calibri"/>
          <w:sz w:val="20"/>
          <w:szCs w:val="20"/>
        </w:rPr>
        <w:t>nçaises et</w:t>
      </w:r>
      <w:r w:rsidR="006F5629">
        <w:rPr>
          <w:rStyle w:val="Policepardfaut1"/>
          <w:rFonts w:ascii="Century Gothic" w:hAnsi="Century Gothic" w:cs="Calibri"/>
          <w:sz w:val="20"/>
          <w:szCs w:val="20"/>
        </w:rPr>
        <w:t xml:space="preserve"> étrangères. </w:t>
      </w:r>
    </w:p>
    <w:p w:rsidR="006F5629" w:rsidRDefault="006F5629" w:rsidP="006F5629">
      <w:pPr>
        <w:mirrorIndents/>
        <w:rPr>
          <w:rFonts w:ascii="Century Gothic" w:hAnsi="Century Gothic" w:cs="Calibri"/>
          <w:color w:val="000000"/>
          <w:sz w:val="20"/>
          <w:szCs w:val="20"/>
          <w:u w:val="single"/>
        </w:rPr>
      </w:pPr>
    </w:p>
    <w:p w:rsidR="006F5629" w:rsidRDefault="006F5629" w:rsidP="006F5629">
      <w:pPr>
        <w:mirrorIndents/>
        <w:rPr>
          <w:rFonts w:ascii="Century Gothic" w:hAnsi="Century Gothic" w:cs="Calibri"/>
          <w:color w:val="000000"/>
          <w:sz w:val="20"/>
          <w:szCs w:val="20"/>
          <w:u w:val="single"/>
        </w:rPr>
      </w:pPr>
    </w:p>
    <w:p w:rsidR="006F5629" w:rsidRPr="00BA59AD" w:rsidRDefault="006F5629" w:rsidP="006F5629">
      <w:pPr>
        <w:mirrorIndents/>
        <w:rPr>
          <w:rFonts w:ascii="Century Gothic" w:hAnsi="Century Gothic" w:cs="Calibri"/>
          <w:b/>
          <w:color w:val="000000"/>
          <w:sz w:val="20"/>
          <w:szCs w:val="20"/>
        </w:rPr>
      </w:pPr>
      <w:r w:rsidRPr="00BA59AD">
        <w:rPr>
          <w:rFonts w:ascii="Century Gothic" w:hAnsi="Century Gothic" w:cs="Calibri"/>
          <w:b/>
          <w:color w:val="000000"/>
          <w:sz w:val="20"/>
          <w:szCs w:val="20"/>
        </w:rPr>
        <w:t>Lieux de pratique ou de prise de contact identifiés par le diagnostic</w:t>
      </w:r>
      <w:r w:rsidR="00BA59AD">
        <w:rPr>
          <w:rFonts w:ascii="Century Gothic" w:hAnsi="Century Gothic" w:cs="Calibri"/>
          <w:b/>
          <w:color w:val="000000"/>
          <w:sz w:val="20"/>
          <w:szCs w:val="20"/>
        </w:rPr>
        <w:t xml:space="preserve"> loca</w:t>
      </w:r>
      <w:r w:rsidR="00BA59AD" w:rsidRPr="00BA59AD">
        <w:rPr>
          <w:rFonts w:ascii="Century Gothic" w:hAnsi="Century Gothic" w:cs="Calibri"/>
          <w:b/>
          <w:color w:val="000000"/>
          <w:sz w:val="20"/>
          <w:szCs w:val="20"/>
        </w:rPr>
        <w:t>l</w:t>
      </w:r>
      <w:r w:rsidR="003B3A2C">
        <w:rPr>
          <w:rStyle w:val="Appelnotedebasdep"/>
          <w:rFonts w:ascii="Century Gothic" w:hAnsi="Century Gothic" w:cs="Calibri"/>
          <w:b/>
          <w:color w:val="000000"/>
          <w:sz w:val="20"/>
          <w:szCs w:val="20"/>
        </w:rPr>
        <w:footnoteReference w:id="15"/>
      </w:r>
    </w:p>
    <w:p w:rsidR="006F5629" w:rsidRDefault="006F5629" w:rsidP="006F5629">
      <w:pPr>
        <w:mirrorIndents/>
        <w:rPr>
          <w:rFonts w:ascii="Century Gothic" w:hAnsi="Century Gothic" w:cs="Calibri"/>
          <w:sz w:val="20"/>
          <w:szCs w:val="20"/>
        </w:rPr>
      </w:pPr>
    </w:p>
    <w:p w:rsidR="006F5629" w:rsidRPr="00BA59AD" w:rsidRDefault="00BA59AD" w:rsidP="00570C96">
      <w:pPr>
        <w:ind w:firstLine="708"/>
        <w:mirrorIndents/>
        <w:rPr>
          <w:color w:val="E36C0A" w:themeColor="accent6" w:themeShade="BF"/>
        </w:rPr>
      </w:pPr>
      <w:r w:rsidRPr="00BA59AD">
        <w:rPr>
          <w:rFonts w:ascii="Century Gothic" w:hAnsi="Century Gothic" w:cs="Calibri"/>
          <w:noProof/>
          <w:color w:val="E36C0A" w:themeColor="accent6" w:themeShade="BF"/>
          <w:sz w:val="20"/>
          <w:szCs w:val="20"/>
          <w:lang w:eastAsia="fr-FR" w:bidi="ar-SA"/>
        </w:rPr>
        <mc:AlternateContent>
          <mc:Choice Requires="wps">
            <w:drawing>
              <wp:anchor distT="0" distB="0" distL="114300" distR="114300" simplePos="0" relativeHeight="251676672" behindDoc="0" locked="0" layoutInCell="1" allowOverlap="1" wp14:anchorId="3140A142" wp14:editId="177737BF">
                <wp:simplePos x="0" y="0"/>
                <wp:positionH relativeFrom="column">
                  <wp:posOffset>14605</wp:posOffset>
                </wp:positionH>
                <wp:positionV relativeFrom="paragraph">
                  <wp:posOffset>23495</wp:posOffset>
                </wp:positionV>
                <wp:extent cx="352425" cy="114300"/>
                <wp:effectExtent l="0" t="19050" r="47625" b="38100"/>
                <wp:wrapNone/>
                <wp:docPr id="13" name="Flèche droite 13"/>
                <wp:cNvGraphicFramePr/>
                <a:graphic xmlns:a="http://schemas.openxmlformats.org/drawingml/2006/main">
                  <a:graphicData uri="http://schemas.microsoft.com/office/word/2010/wordprocessingShape">
                    <wps:wsp>
                      <wps:cNvSpPr/>
                      <wps:spPr>
                        <a:xfrm>
                          <a:off x="0" y="0"/>
                          <a:ext cx="352425" cy="1143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3" o:spid="_x0000_s1026" type="#_x0000_t13" style="position:absolute;margin-left:1.15pt;margin-top:1.85pt;width:27.75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" adj="18097" fillcolor="#f79646 [3209]" strokecolor="#974706 [1609]" strokeweight="2pt"/>
            </w:pict>
          </mc:Fallback>
        </mc:AlternateContent>
      </w:r>
      <w:proofErr w:type="spellStart"/>
      <w:r>
        <w:rPr>
          <w:rFonts w:ascii="Century Gothic" w:hAnsi="Century Gothic" w:cs="Calibri"/>
          <w:color w:val="E36C0A" w:themeColor="accent6" w:themeShade="BF"/>
          <w:sz w:val="20"/>
          <w:szCs w:val="20"/>
        </w:rPr>
        <w:t>Indoors</w:t>
      </w:r>
      <w:proofErr w:type="spellEnd"/>
    </w:p>
    <w:p w:rsidR="006F5629" w:rsidRDefault="00BA59AD" w:rsidP="005C2323">
      <w:pPr>
        <w:numPr>
          <w:ilvl w:val="0"/>
          <w:numId w:val="8"/>
        </w:numPr>
        <w:mirrorIndents/>
        <w:jc w:val="both"/>
      </w:pPr>
      <w:r>
        <w:rPr>
          <w:rFonts w:ascii="Century Gothic" w:hAnsi="Century Gothic" w:cs="Calibri"/>
          <w:sz w:val="20"/>
          <w:szCs w:val="20"/>
        </w:rPr>
        <w:t>Dans des hôtels près de la g</w:t>
      </w:r>
      <w:r w:rsidR="006F5629">
        <w:rPr>
          <w:rFonts w:ascii="Century Gothic" w:hAnsi="Century Gothic" w:cs="Calibri"/>
          <w:sz w:val="20"/>
          <w:szCs w:val="20"/>
        </w:rPr>
        <w:t>are ou dans des zones industrielles (tarif de la chambre faible et plus discret)</w:t>
      </w:r>
    </w:p>
    <w:p w:rsidR="006F5629" w:rsidRDefault="006F5629" w:rsidP="005C2323">
      <w:pPr>
        <w:numPr>
          <w:ilvl w:val="0"/>
          <w:numId w:val="8"/>
        </w:numPr>
        <w:mirrorIndents/>
        <w:jc w:val="both"/>
      </w:pPr>
      <w:r>
        <w:rPr>
          <w:rFonts w:ascii="Century Gothic" w:hAnsi="Century Gothic" w:cs="Calibri"/>
          <w:sz w:val="20"/>
          <w:szCs w:val="20"/>
        </w:rPr>
        <w:t>Dans des saunas, salons de massages</w:t>
      </w:r>
    </w:p>
    <w:p w:rsidR="006F5629" w:rsidRDefault="006F5629" w:rsidP="005C2323">
      <w:pPr>
        <w:numPr>
          <w:ilvl w:val="0"/>
          <w:numId w:val="8"/>
        </w:numPr>
        <w:mirrorIndents/>
        <w:jc w:val="both"/>
      </w:pPr>
      <w:r>
        <w:rPr>
          <w:rFonts w:ascii="Century Gothic" w:hAnsi="Century Gothic" w:cs="Calibri"/>
          <w:sz w:val="20"/>
          <w:szCs w:val="20"/>
        </w:rPr>
        <w:t>Via les plateformes d'hébergement entre particuliers</w:t>
      </w:r>
    </w:p>
    <w:p w:rsidR="006F5629" w:rsidRDefault="006F5629" w:rsidP="005C2323">
      <w:pPr>
        <w:numPr>
          <w:ilvl w:val="0"/>
          <w:numId w:val="8"/>
        </w:numPr>
        <w:mirrorIndents/>
        <w:jc w:val="both"/>
      </w:pPr>
      <w:r>
        <w:rPr>
          <w:rFonts w:ascii="Century Gothic" w:hAnsi="Century Gothic" w:cs="Calibri"/>
          <w:sz w:val="20"/>
          <w:szCs w:val="20"/>
        </w:rPr>
        <w:t>Chez les personnes elles-mêmes</w:t>
      </w:r>
    </w:p>
    <w:p w:rsidR="006F5629" w:rsidRDefault="006F5629" w:rsidP="005C2323">
      <w:pPr>
        <w:numPr>
          <w:ilvl w:val="0"/>
          <w:numId w:val="8"/>
        </w:numPr>
        <w:mirrorIndents/>
        <w:jc w:val="both"/>
      </w:pPr>
      <w:r>
        <w:rPr>
          <w:rFonts w:ascii="Century Gothic" w:hAnsi="Century Gothic" w:cs="Calibri"/>
          <w:sz w:val="20"/>
          <w:szCs w:val="20"/>
        </w:rPr>
        <w:t>Au domicile du proxénète</w:t>
      </w:r>
    </w:p>
    <w:p w:rsidR="006F5629" w:rsidRDefault="006F5629" w:rsidP="005C2323">
      <w:pPr>
        <w:numPr>
          <w:ilvl w:val="0"/>
          <w:numId w:val="8"/>
        </w:numPr>
        <w:mirrorIndents/>
        <w:jc w:val="both"/>
      </w:pPr>
      <w:r>
        <w:rPr>
          <w:rFonts w:ascii="Century Gothic" w:hAnsi="Century Gothic" w:cs="Calibri"/>
          <w:sz w:val="20"/>
          <w:szCs w:val="20"/>
        </w:rPr>
        <w:t>Dans des squats</w:t>
      </w:r>
    </w:p>
    <w:p w:rsidR="006F5629" w:rsidRDefault="006F5629" w:rsidP="006F5629">
      <w:pPr>
        <w:mirrorIndents/>
        <w:rPr>
          <w:rFonts w:ascii="Century Gothic" w:hAnsi="Century Gothic" w:cs="Calibri"/>
          <w:sz w:val="20"/>
          <w:szCs w:val="20"/>
        </w:rPr>
      </w:pPr>
    </w:p>
    <w:p w:rsidR="006F5629" w:rsidRDefault="00BA59AD" w:rsidP="00BA59AD">
      <w:pPr>
        <w:ind w:firstLine="708"/>
        <w:mirrorIndents/>
      </w:pPr>
      <w:r w:rsidRPr="00BA59AD">
        <w:rPr>
          <w:rFonts w:ascii="Century Gothic" w:hAnsi="Century Gothic" w:cs="Calibri"/>
          <w:noProof/>
          <w:color w:val="E36C0A" w:themeColor="accent6" w:themeShade="BF"/>
          <w:sz w:val="20"/>
          <w:szCs w:val="20"/>
          <w:lang w:eastAsia="fr-FR" w:bidi="ar-SA"/>
        </w:rPr>
        <mc:AlternateContent>
          <mc:Choice Requires="wps">
            <w:drawing>
              <wp:anchor distT="0" distB="0" distL="114300" distR="114300" simplePos="0" relativeHeight="251678720" behindDoc="0" locked="0" layoutInCell="1" allowOverlap="1" wp14:anchorId="3713BF91" wp14:editId="0BA8E190">
                <wp:simplePos x="0" y="0"/>
                <wp:positionH relativeFrom="column">
                  <wp:posOffset>14605</wp:posOffset>
                </wp:positionH>
                <wp:positionV relativeFrom="paragraph">
                  <wp:posOffset>21590</wp:posOffset>
                </wp:positionV>
                <wp:extent cx="352425" cy="114300"/>
                <wp:effectExtent l="0" t="19050" r="47625" b="38100"/>
                <wp:wrapNone/>
                <wp:docPr id="14" name="Flèche droite 14"/>
                <wp:cNvGraphicFramePr/>
                <a:graphic xmlns:a="http://schemas.openxmlformats.org/drawingml/2006/main">
                  <a:graphicData uri="http://schemas.microsoft.com/office/word/2010/wordprocessingShape">
                    <wps:wsp>
                      <wps:cNvSpPr/>
                      <wps:spPr>
                        <a:xfrm>
                          <a:off x="0" y="0"/>
                          <a:ext cx="352425" cy="1143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4" o:spid="_x0000_s1026" type="#_x0000_t13" style="position:absolute;margin-left:1.15pt;margin-top:1.7pt;width:27.75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" adj="18097" fillcolor="#f79646 [3209]" strokecolor="#974706 [1609]" strokeweight="2pt"/>
            </w:pict>
          </mc:Fallback>
        </mc:AlternateContent>
      </w:r>
      <w:r>
        <w:rPr>
          <w:rFonts w:ascii="Century Gothic" w:hAnsi="Century Gothic" w:cs="Calibri"/>
          <w:color w:val="E36C0A" w:themeColor="accent6" w:themeShade="BF"/>
          <w:sz w:val="20"/>
          <w:szCs w:val="20"/>
        </w:rPr>
        <w:t>À l’extérieur</w:t>
      </w:r>
    </w:p>
    <w:p w:rsidR="006F5629" w:rsidRDefault="006F5629" w:rsidP="005C2323">
      <w:pPr>
        <w:numPr>
          <w:ilvl w:val="0"/>
          <w:numId w:val="9"/>
        </w:numPr>
        <w:mirrorIndents/>
        <w:jc w:val="both"/>
      </w:pPr>
      <w:r>
        <w:rPr>
          <w:rFonts w:ascii="Century Gothic" w:hAnsi="Century Gothic" w:cs="Calibri"/>
          <w:sz w:val="20"/>
          <w:szCs w:val="20"/>
        </w:rPr>
        <w:t>Parcs, parkings et abords de forêts de la Métropole</w:t>
      </w:r>
    </w:p>
    <w:p w:rsidR="006F5629" w:rsidRDefault="006F5629" w:rsidP="005C2323">
      <w:pPr>
        <w:numPr>
          <w:ilvl w:val="0"/>
          <w:numId w:val="9"/>
        </w:numPr>
        <w:mirrorIndents/>
        <w:jc w:val="both"/>
      </w:pPr>
      <w:r>
        <w:rPr>
          <w:rFonts w:ascii="Century Gothic" w:hAnsi="Century Gothic" w:cs="Calibri"/>
          <w:sz w:val="20"/>
          <w:szCs w:val="20"/>
        </w:rPr>
        <w:t>Dans la rue</w:t>
      </w:r>
      <w:r w:rsidR="00BA59AD">
        <w:rPr>
          <w:rFonts w:ascii="Century Gothic" w:hAnsi="Century Gothic" w:cs="Calibri"/>
          <w:sz w:val="20"/>
          <w:szCs w:val="20"/>
        </w:rPr>
        <w:t>, sur un parking du centre commercial</w:t>
      </w:r>
      <w:r>
        <w:rPr>
          <w:rFonts w:ascii="Century Gothic" w:hAnsi="Century Gothic" w:cs="Calibri"/>
          <w:sz w:val="20"/>
          <w:szCs w:val="20"/>
        </w:rPr>
        <w:t xml:space="preserve"> Alma</w:t>
      </w:r>
    </w:p>
    <w:p w:rsidR="006F5629" w:rsidRDefault="006F5629" w:rsidP="005C2323">
      <w:pPr>
        <w:numPr>
          <w:ilvl w:val="0"/>
          <w:numId w:val="9"/>
        </w:numPr>
        <w:mirrorIndents/>
        <w:jc w:val="both"/>
      </w:pPr>
      <w:r>
        <w:rPr>
          <w:rFonts w:ascii="Century Gothic" w:hAnsi="Century Gothic" w:cs="Calibri"/>
          <w:sz w:val="20"/>
          <w:szCs w:val="20"/>
        </w:rPr>
        <w:t>Dans des toilettes publiques du Centre-Ville</w:t>
      </w:r>
    </w:p>
    <w:p w:rsidR="00931465" w:rsidRDefault="00931465"/>
    <w:p w:rsidR="00333925" w:rsidRDefault="00333925"/>
    <w:p w:rsidR="006F5629" w:rsidRPr="00BA59AD" w:rsidRDefault="00BA59AD" w:rsidP="006F5629">
      <w:pPr>
        <w:mirrorIndents/>
        <w:jc w:val="both"/>
        <w:rPr>
          <w:rFonts w:ascii="Century Gothic" w:hAnsi="Century Gothic" w:cs="Calibri"/>
          <w:b/>
          <w:sz w:val="20"/>
          <w:szCs w:val="20"/>
        </w:rPr>
      </w:pPr>
      <w:r>
        <w:rPr>
          <w:rFonts w:ascii="Century Gothic" w:hAnsi="Century Gothic" w:cs="Calibri"/>
          <w:b/>
          <w:sz w:val="20"/>
          <w:szCs w:val="20"/>
        </w:rPr>
        <w:t>Types de prostitution</w:t>
      </w:r>
      <w:r w:rsidR="006F5629" w:rsidRPr="00BA59AD">
        <w:rPr>
          <w:rFonts w:ascii="Century Gothic" w:hAnsi="Century Gothic" w:cs="Calibri"/>
          <w:b/>
          <w:sz w:val="20"/>
          <w:szCs w:val="20"/>
        </w:rPr>
        <w:t xml:space="preserve"> identifiés par le diagnostic</w:t>
      </w:r>
      <w:r>
        <w:rPr>
          <w:rFonts w:ascii="Century Gothic" w:hAnsi="Century Gothic" w:cs="Calibri"/>
          <w:b/>
          <w:sz w:val="20"/>
          <w:szCs w:val="20"/>
        </w:rPr>
        <w:t xml:space="preserve"> local</w:t>
      </w:r>
    </w:p>
    <w:p w:rsidR="006F5629" w:rsidRDefault="006F5629" w:rsidP="006F5629">
      <w:pPr>
        <w:mirrorIndents/>
        <w:jc w:val="both"/>
        <w:rPr>
          <w:rFonts w:ascii="Century Gothic" w:hAnsi="Century Gothic" w:cs="Calibri"/>
          <w:sz w:val="20"/>
          <w:szCs w:val="20"/>
        </w:rPr>
      </w:pPr>
    </w:p>
    <w:p w:rsidR="006F5629" w:rsidRDefault="006F5629" w:rsidP="006F5629">
      <w:pPr>
        <w:mirrorIndents/>
        <w:jc w:val="both"/>
      </w:pPr>
      <w:r>
        <w:rPr>
          <w:rFonts w:ascii="Century Gothic" w:hAnsi="Century Gothic" w:cs="Calibri"/>
          <w:sz w:val="20"/>
          <w:szCs w:val="20"/>
        </w:rPr>
        <w:t>Les personnes qui sont en situation de prostitution peuvent venir de différents milie</w:t>
      </w:r>
      <w:r w:rsidR="00BA59AD">
        <w:rPr>
          <w:rFonts w:ascii="Century Gothic" w:hAnsi="Century Gothic" w:cs="Calibri"/>
          <w:sz w:val="20"/>
          <w:szCs w:val="20"/>
        </w:rPr>
        <w:t>ux avec leurs propres histoires</w:t>
      </w:r>
      <w:r>
        <w:rPr>
          <w:rFonts w:ascii="Century Gothic" w:hAnsi="Century Gothic" w:cs="Calibri"/>
          <w:sz w:val="20"/>
          <w:szCs w:val="20"/>
        </w:rPr>
        <w:t>. C’est une activité quasi invisible, avec des profils variés :</w:t>
      </w:r>
    </w:p>
    <w:p w:rsidR="006F5629" w:rsidRDefault="006F5629" w:rsidP="00824290">
      <w:pPr>
        <w:pStyle w:val="Paragraphedeliste"/>
        <w:numPr>
          <w:ilvl w:val="0"/>
          <w:numId w:val="36"/>
        </w:numPr>
        <w:mirrorIndents/>
        <w:jc w:val="both"/>
      </w:pPr>
      <w:r w:rsidRPr="00824290">
        <w:rPr>
          <w:rFonts w:ascii="Century Gothic" w:hAnsi="Century Gothic" w:cs="Calibri"/>
          <w:sz w:val="20"/>
          <w:szCs w:val="20"/>
        </w:rPr>
        <w:t>Des auto-entrepreneuses qui font cette activité de façon indépendante</w:t>
      </w:r>
    </w:p>
    <w:p w:rsidR="006F5629" w:rsidRDefault="006F5629" w:rsidP="00824290">
      <w:pPr>
        <w:numPr>
          <w:ilvl w:val="0"/>
          <w:numId w:val="36"/>
        </w:numPr>
        <w:mirrorIndents/>
        <w:jc w:val="both"/>
      </w:pPr>
      <w:r>
        <w:rPr>
          <w:rFonts w:ascii="Century Gothic" w:hAnsi="Century Gothic" w:cs="Calibri"/>
          <w:sz w:val="20"/>
          <w:szCs w:val="20"/>
        </w:rPr>
        <w:t xml:space="preserve">Des personnes qui le font en échanges de service ou de biens matériels, voire de protection </w:t>
      </w:r>
    </w:p>
    <w:p w:rsidR="006F5629" w:rsidRDefault="006F5629" w:rsidP="00824290">
      <w:pPr>
        <w:numPr>
          <w:ilvl w:val="0"/>
          <w:numId w:val="36"/>
        </w:numPr>
        <w:mirrorIndents/>
        <w:jc w:val="both"/>
      </w:pPr>
      <w:r>
        <w:rPr>
          <w:rFonts w:ascii="Century Gothic" w:hAnsi="Century Gothic" w:cs="Calibri"/>
          <w:sz w:val="20"/>
          <w:szCs w:val="20"/>
        </w:rPr>
        <w:t>Des mineures qui tombent amoureuses de la mauvaise personne</w:t>
      </w:r>
    </w:p>
    <w:p w:rsidR="006F5629" w:rsidRDefault="006F5629" w:rsidP="00824290">
      <w:pPr>
        <w:numPr>
          <w:ilvl w:val="0"/>
          <w:numId w:val="36"/>
        </w:numPr>
        <w:mirrorIndents/>
        <w:jc w:val="both"/>
      </w:pPr>
      <w:r>
        <w:rPr>
          <w:rFonts w:ascii="Century Gothic" w:hAnsi="Century Gothic" w:cs="Calibri"/>
          <w:sz w:val="20"/>
          <w:szCs w:val="20"/>
        </w:rPr>
        <w:t>Des étudiantes et jeunes précaires</w:t>
      </w:r>
    </w:p>
    <w:p w:rsidR="006F5629" w:rsidRDefault="006F5629" w:rsidP="00824290">
      <w:pPr>
        <w:numPr>
          <w:ilvl w:val="0"/>
          <w:numId w:val="36"/>
        </w:numPr>
        <w:mirrorIndents/>
        <w:jc w:val="both"/>
      </w:pPr>
      <w:r>
        <w:rPr>
          <w:rFonts w:ascii="Century Gothic" w:hAnsi="Century Gothic" w:cs="Calibri"/>
          <w:sz w:val="20"/>
          <w:szCs w:val="20"/>
        </w:rPr>
        <w:t>Des personnes victimes de la traite des êtres humains</w:t>
      </w:r>
    </w:p>
    <w:p w:rsidR="006F5629" w:rsidRDefault="006F5629" w:rsidP="006F5629">
      <w:pPr>
        <w:mirrorIndents/>
        <w:rPr>
          <w:rFonts w:ascii="Century Gothic" w:hAnsi="Century Gothic"/>
          <w:sz w:val="20"/>
          <w:szCs w:val="20"/>
        </w:rPr>
      </w:pPr>
    </w:p>
    <w:p w:rsidR="006F5629" w:rsidRDefault="006F5629" w:rsidP="006F5629">
      <w:pPr>
        <w:mirrorIndents/>
        <w:jc w:val="both"/>
        <w:rPr>
          <w:rFonts w:ascii="Century Gothic" w:hAnsi="Century Gothic" w:cs="Calibri"/>
          <w:sz w:val="20"/>
          <w:szCs w:val="20"/>
        </w:rPr>
      </w:pPr>
    </w:p>
    <w:p w:rsidR="006F5629" w:rsidRDefault="006F5629" w:rsidP="006F5629">
      <w:pPr>
        <w:mirrorIndents/>
        <w:jc w:val="both"/>
      </w:pPr>
      <w:r>
        <w:rPr>
          <w:rFonts w:ascii="Century Gothic" w:hAnsi="Century Gothic"/>
          <w:sz w:val="20"/>
          <w:szCs w:val="20"/>
        </w:rPr>
        <w:t>Dans le cadre du diagnostic réalisé, la prostitution chez les mineur</w:t>
      </w:r>
      <w:r w:rsidR="005C2323">
        <w:rPr>
          <w:rFonts w:ascii="Century Gothic" w:hAnsi="Century Gothic"/>
          <w:sz w:val="20"/>
          <w:szCs w:val="20"/>
        </w:rPr>
        <w:t>.e.</w:t>
      </w:r>
      <w:proofErr w:type="spellStart"/>
      <w:r>
        <w:rPr>
          <w:rFonts w:ascii="Century Gothic" w:hAnsi="Century Gothic"/>
          <w:sz w:val="20"/>
          <w:szCs w:val="20"/>
        </w:rPr>
        <w:t>s est</w:t>
      </w:r>
      <w:proofErr w:type="spellEnd"/>
      <w:r>
        <w:rPr>
          <w:rFonts w:ascii="Century Gothic" w:hAnsi="Century Gothic"/>
          <w:sz w:val="20"/>
          <w:szCs w:val="20"/>
        </w:rPr>
        <w:t xml:space="preserve"> aussi une réalité. Au moins </w:t>
      </w:r>
      <w:r>
        <w:rPr>
          <w:rFonts w:ascii="Century Gothic" w:hAnsi="Century Gothic"/>
          <w:b/>
          <w:bCs/>
          <w:sz w:val="20"/>
          <w:szCs w:val="20"/>
        </w:rPr>
        <w:t xml:space="preserve">4 </w:t>
      </w:r>
      <w:r>
        <w:rPr>
          <w:rFonts w:ascii="Century Gothic" w:hAnsi="Century Gothic"/>
          <w:sz w:val="20"/>
          <w:szCs w:val="20"/>
        </w:rPr>
        <w:t xml:space="preserve">situations ont pu être </w:t>
      </w:r>
      <w:r w:rsidR="00B02335">
        <w:rPr>
          <w:rFonts w:ascii="Century Gothic" w:hAnsi="Century Gothic"/>
          <w:sz w:val="20"/>
          <w:szCs w:val="20"/>
        </w:rPr>
        <w:t>identifiées</w:t>
      </w:r>
      <w:r>
        <w:rPr>
          <w:rFonts w:ascii="Century Gothic" w:hAnsi="Century Gothic"/>
          <w:sz w:val="20"/>
          <w:szCs w:val="20"/>
        </w:rPr>
        <w:t xml:space="preserve"> avec les témoignages d’acteurs et de jeunes femmes du territoire.</w:t>
      </w:r>
      <w:r w:rsidR="00BA59AD">
        <w:rPr>
          <w:rFonts w:ascii="Century Gothic" w:hAnsi="Century Gothic"/>
          <w:sz w:val="20"/>
          <w:szCs w:val="20"/>
        </w:rPr>
        <w:t xml:space="preserve"> </w:t>
      </w:r>
    </w:p>
    <w:p w:rsidR="006F5629" w:rsidRDefault="006F5629" w:rsidP="006F5629">
      <w:pPr>
        <w:mirrorIndents/>
        <w:jc w:val="both"/>
        <w:rPr>
          <w:rFonts w:ascii="Century Gothic" w:hAnsi="Century Gothic" w:cs="Calibri"/>
          <w:color w:val="000000"/>
          <w:sz w:val="20"/>
          <w:szCs w:val="20"/>
          <w:u w:val="single"/>
        </w:rPr>
      </w:pPr>
    </w:p>
    <w:p w:rsidR="006F5629" w:rsidRDefault="006F5629" w:rsidP="006F5629">
      <w:pPr>
        <w:mirrorIndents/>
        <w:jc w:val="both"/>
      </w:pPr>
      <w:r>
        <w:rPr>
          <w:rFonts w:ascii="Century Gothic" w:hAnsi="Century Gothic"/>
          <w:sz w:val="20"/>
          <w:szCs w:val="20"/>
        </w:rPr>
        <w:t xml:space="preserve">Sur Rennes, des « rabatteurs » près de la gare ou du stade Rennais </w:t>
      </w:r>
      <w:r w:rsidR="00B02335">
        <w:rPr>
          <w:rFonts w:ascii="Century Gothic" w:hAnsi="Century Gothic"/>
          <w:sz w:val="20"/>
          <w:szCs w:val="20"/>
        </w:rPr>
        <w:t>sont repérés</w:t>
      </w:r>
      <w:r>
        <w:rPr>
          <w:rFonts w:ascii="Century Gothic" w:hAnsi="Century Gothic"/>
          <w:sz w:val="20"/>
          <w:szCs w:val="20"/>
        </w:rPr>
        <w:t xml:space="preserve"> pour recruter des femmes vulnérables, souvent en situation irrégulière, avec un accès au droit commun très limité. Il s’agit donc de redoubler de vigilance pour repérer ces personnes afin de</w:t>
      </w:r>
      <w:r w:rsidR="00B02335">
        <w:rPr>
          <w:rFonts w:ascii="Century Gothic" w:hAnsi="Century Gothic"/>
          <w:sz w:val="20"/>
          <w:szCs w:val="20"/>
        </w:rPr>
        <w:t xml:space="preserve"> mieux les accompagner</w:t>
      </w:r>
      <w:r>
        <w:rPr>
          <w:rFonts w:ascii="Century Gothic" w:hAnsi="Century Gothic"/>
          <w:sz w:val="20"/>
          <w:szCs w:val="20"/>
        </w:rPr>
        <w:t>.</w:t>
      </w:r>
    </w:p>
    <w:p w:rsidR="006F5629" w:rsidRDefault="006F5629" w:rsidP="006F5629">
      <w:pPr>
        <w:mirrorIndents/>
        <w:jc w:val="both"/>
        <w:rPr>
          <w:rFonts w:ascii="Century Gothic" w:hAnsi="Century Gothic" w:cs="Calibri"/>
          <w:color w:val="000000"/>
          <w:sz w:val="20"/>
          <w:szCs w:val="20"/>
          <w:u w:val="single"/>
        </w:rPr>
      </w:pPr>
    </w:p>
    <w:p w:rsidR="006F5629" w:rsidRDefault="006F5629" w:rsidP="006F5629">
      <w:pPr>
        <w:mirrorIndents/>
        <w:jc w:val="both"/>
        <w:rPr>
          <w:rFonts w:ascii="Century Gothic" w:hAnsi="Century Gothic" w:cs="Calibri"/>
          <w:color w:val="000000"/>
          <w:sz w:val="20"/>
          <w:szCs w:val="20"/>
          <w:u w:val="single"/>
        </w:rPr>
      </w:pPr>
    </w:p>
    <w:p w:rsidR="00BA59AD" w:rsidRDefault="00BA59AD" w:rsidP="006F5629">
      <w:pPr>
        <w:mirrorIndents/>
        <w:jc w:val="both"/>
        <w:rPr>
          <w:rFonts w:ascii="Century Gothic" w:hAnsi="Century Gothic" w:cs="Calibri"/>
          <w:b/>
          <w:color w:val="E36C0A"/>
          <w:sz w:val="20"/>
          <w:szCs w:val="20"/>
        </w:rPr>
      </w:pPr>
    </w:p>
    <w:p w:rsidR="00BA59AD" w:rsidRDefault="00BA59AD" w:rsidP="006F5629">
      <w:pPr>
        <w:mirrorIndents/>
        <w:jc w:val="both"/>
        <w:rPr>
          <w:rFonts w:ascii="Century Gothic" w:hAnsi="Century Gothic" w:cs="Calibri"/>
          <w:b/>
          <w:color w:val="E36C0A"/>
          <w:sz w:val="20"/>
          <w:szCs w:val="20"/>
        </w:rPr>
      </w:pPr>
    </w:p>
    <w:p w:rsidR="00BA59AD" w:rsidRDefault="00BA59AD" w:rsidP="006F5629">
      <w:pPr>
        <w:mirrorIndents/>
        <w:jc w:val="both"/>
        <w:rPr>
          <w:rFonts w:ascii="Century Gothic" w:hAnsi="Century Gothic" w:cs="Calibri"/>
          <w:b/>
          <w:color w:val="E36C0A"/>
          <w:sz w:val="20"/>
          <w:szCs w:val="20"/>
        </w:rPr>
      </w:pPr>
    </w:p>
    <w:p w:rsidR="00BA59AD" w:rsidRDefault="00BA59AD" w:rsidP="006F5629">
      <w:pPr>
        <w:mirrorIndents/>
        <w:jc w:val="both"/>
        <w:rPr>
          <w:rFonts w:ascii="Century Gothic" w:hAnsi="Century Gothic" w:cs="Calibri"/>
          <w:b/>
          <w:color w:val="E36C0A"/>
          <w:sz w:val="20"/>
          <w:szCs w:val="20"/>
        </w:rPr>
      </w:pPr>
    </w:p>
    <w:p w:rsidR="00BA59AD" w:rsidRDefault="00BA59AD" w:rsidP="006F5629">
      <w:pPr>
        <w:mirrorIndents/>
        <w:jc w:val="both"/>
        <w:rPr>
          <w:rFonts w:ascii="Century Gothic" w:hAnsi="Century Gothic" w:cs="Calibri"/>
          <w:b/>
          <w:color w:val="E36C0A"/>
          <w:sz w:val="20"/>
          <w:szCs w:val="20"/>
        </w:rPr>
      </w:pPr>
    </w:p>
    <w:p w:rsidR="006F5629" w:rsidRDefault="006F5629" w:rsidP="006F5629">
      <w:pPr>
        <w:rPr>
          <w:rStyle w:val="Policepardfaut1"/>
          <w:rFonts w:ascii="Century Gothic" w:hAnsi="Century Gothic" w:cs="Calibri"/>
          <w:sz w:val="20"/>
          <w:szCs w:val="20"/>
        </w:rPr>
      </w:pPr>
    </w:p>
    <w:p w:rsidR="006F5629" w:rsidRPr="00F4487B" w:rsidRDefault="006F5629" w:rsidP="007F0E05">
      <w:pPr>
        <w:pageBreakBefore/>
        <w:numPr>
          <w:ilvl w:val="0"/>
          <w:numId w:val="6"/>
        </w:numPr>
        <w:mirrorIndents/>
        <w:rPr>
          <w:color w:val="E36C0A"/>
          <w:sz w:val="22"/>
          <w:szCs w:val="22"/>
        </w:rPr>
      </w:pPr>
      <w:r w:rsidRPr="00F4487B">
        <w:rPr>
          <w:rStyle w:val="Policepardfaut1"/>
          <w:rFonts w:ascii="Century Gothic" w:hAnsi="Century Gothic" w:cs="Calibri"/>
          <w:b/>
          <w:bCs/>
          <w:color w:val="E36C0A"/>
          <w:sz w:val="22"/>
          <w:szCs w:val="22"/>
        </w:rPr>
        <w:lastRenderedPageBreak/>
        <w:t xml:space="preserve">Repérer </w:t>
      </w:r>
      <w:r w:rsidR="009A50AD">
        <w:rPr>
          <w:rStyle w:val="Policepardfaut1"/>
          <w:rFonts w:ascii="Century Gothic" w:hAnsi="Century Gothic" w:cs="Calibri"/>
          <w:b/>
          <w:bCs/>
          <w:color w:val="E36C0A"/>
          <w:sz w:val="22"/>
          <w:szCs w:val="22"/>
        </w:rPr>
        <w:t xml:space="preserve">et accompagner </w:t>
      </w:r>
      <w:r w:rsidRPr="00F4487B">
        <w:rPr>
          <w:rStyle w:val="Policepardfaut1"/>
          <w:rFonts w:ascii="Century Gothic" w:hAnsi="Century Gothic" w:cs="Calibri"/>
          <w:b/>
          <w:bCs/>
          <w:color w:val="E36C0A"/>
          <w:sz w:val="22"/>
          <w:szCs w:val="22"/>
        </w:rPr>
        <w:t>les personnes en situation de prostitution</w:t>
      </w:r>
    </w:p>
    <w:p w:rsidR="006F5629" w:rsidRDefault="006F5629" w:rsidP="006F5629">
      <w:pPr>
        <w:mirrorIndents/>
      </w:pPr>
    </w:p>
    <w:p w:rsidR="002C640A" w:rsidRDefault="002C640A" w:rsidP="002C640A">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En préambule, il est à noter que cette partie n’a pas vocation à faire « </w:t>
      </w:r>
      <w:r w:rsidRPr="002C640A">
        <w:rPr>
          <w:rStyle w:val="Policepardfaut1"/>
          <w:rFonts w:ascii="Century Gothic" w:hAnsi="Century Gothic" w:cs="Calibri"/>
          <w:i/>
          <w:sz w:val="20"/>
          <w:szCs w:val="20"/>
        </w:rPr>
        <w:t>la chasse aux sorcières</w:t>
      </w:r>
      <w:r>
        <w:rPr>
          <w:rStyle w:val="Policepardfaut1"/>
          <w:rFonts w:ascii="Century Gothic" w:hAnsi="Century Gothic" w:cs="Calibri"/>
          <w:sz w:val="20"/>
          <w:szCs w:val="20"/>
        </w:rPr>
        <w:t> »</w:t>
      </w:r>
      <w:r w:rsidR="00027827">
        <w:rPr>
          <w:rStyle w:val="Policepardfaut1"/>
          <w:rFonts w:ascii="Century Gothic" w:hAnsi="Century Gothic" w:cs="Calibri"/>
          <w:sz w:val="20"/>
          <w:szCs w:val="20"/>
        </w:rPr>
        <w:t>, à vouloir à tout prix trouver</w:t>
      </w:r>
      <w:r>
        <w:rPr>
          <w:rStyle w:val="Policepardfaut1"/>
          <w:rFonts w:ascii="Century Gothic" w:hAnsi="Century Gothic" w:cs="Calibri"/>
          <w:sz w:val="20"/>
          <w:szCs w:val="20"/>
        </w:rPr>
        <w:t xml:space="preserve"> des personnes qui se prostituent pour les extraire de leur milieu. </w:t>
      </w:r>
    </w:p>
    <w:p w:rsidR="002C640A" w:rsidRDefault="002C640A" w:rsidP="002C640A">
      <w:pPr>
        <w:mirrorIndents/>
        <w:jc w:val="both"/>
        <w:rPr>
          <w:rStyle w:val="Policepardfaut1"/>
          <w:rFonts w:ascii="Century Gothic" w:hAnsi="Century Gothic" w:cs="Calibri"/>
          <w:sz w:val="20"/>
          <w:szCs w:val="20"/>
        </w:rPr>
      </w:pPr>
    </w:p>
    <w:p w:rsidR="002C640A" w:rsidRDefault="002C640A" w:rsidP="002C640A">
      <w:pPr>
        <w:mirrorIndents/>
        <w:jc w:val="both"/>
      </w:pPr>
      <w:r>
        <w:rPr>
          <w:rStyle w:val="Policepardfaut1"/>
          <w:rFonts w:ascii="Century Gothic" w:hAnsi="Century Gothic" w:cs="Calibri"/>
          <w:sz w:val="20"/>
          <w:szCs w:val="20"/>
        </w:rPr>
        <w:t xml:space="preserve">La question du repérage est ici conçue comme une </w:t>
      </w:r>
      <w:r w:rsidRPr="00570C96">
        <w:rPr>
          <w:rStyle w:val="Policepardfaut1"/>
          <w:rFonts w:ascii="Century Gothic" w:hAnsi="Century Gothic" w:cs="Calibri"/>
          <w:b/>
          <w:sz w:val="20"/>
          <w:szCs w:val="20"/>
        </w:rPr>
        <w:t>première information aux personnes intéressées pour</w:t>
      </w:r>
      <w:r w:rsidRPr="00570C96">
        <w:rPr>
          <w:rStyle w:val="Policepardfaut1"/>
          <w:rFonts w:ascii="Century Gothic" w:hAnsi="Century Gothic" w:cs="Calibri"/>
          <w:b/>
          <w:color w:val="000000"/>
          <w:sz w:val="20"/>
          <w:szCs w:val="20"/>
        </w:rPr>
        <w:t xml:space="preserve"> faciliter </w:t>
      </w:r>
      <w:r w:rsidR="00027827" w:rsidRPr="00570C96">
        <w:rPr>
          <w:rStyle w:val="Policepardfaut1"/>
          <w:rFonts w:ascii="Century Gothic" w:hAnsi="Century Gothic" w:cs="Calibri"/>
          <w:b/>
          <w:color w:val="000000"/>
          <w:sz w:val="20"/>
          <w:szCs w:val="20"/>
        </w:rPr>
        <w:t>les éventuelles</w:t>
      </w:r>
      <w:r w:rsidRPr="00570C96">
        <w:rPr>
          <w:rStyle w:val="Policepardfaut1"/>
          <w:rFonts w:ascii="Century Gothic" w:hAnsi="Century Gothic" w:cs="Calibri"/>
          <w:b/>
          <w:color w:val="000000"/>
          <w:sz w:val="20"/>
          <w:szCs w:val="20"/>
        </w:rPr>
        <w:t xml:space="preserve"> prises en charge</w:t>
      </w:r>
      <w:r>
        <w:rPr>
          <w:rStyle w:val="Policepardfaut1"/>
          <w:rFonts w:ascii="Century Gothic" w:hAnsi="Century Gothic" w:cs="Calibri"/>
          <w:color w:val="000000"/>
          <w:sz w:val="20"/>
          <w:szCs w:val="20"/>
        </w:rPr>
        <w:t>, aussi diverses soit-elle.</w:t>
      </w:r>
    </w:p>
    <w:p w:rsidR="00BA59AD" w:rsidRDefault="00BA59AD" w:rsidP="006F5629">
      <w:pPr>
        <w:mirrorIndents/>
        <w:jc w:val="both"/>
        <w:rPr>
          <w:rStyle w:val="Policepardfaut1"/>
          <w:rFonts w:ascii="Century Gothic" w:hAnsi="Century Gothic" w:cs="Calibri"/>
          <w:sz w:val="20"/>
          <w:szCs w:val="20"/>
        </w:rPr>
      </w:pPr>
    </w:p>
    <w:p w:rsidR="002C640A" w:rsidRDefault="002C640A" w:rsidP="002C640A">
      <w:pPr>
        <w:mirrorIndents/>
        <w:jc w:val="center"/>
      </w:pPr>
      <w:r>
        <w:rPr>
          <w:rStyle w:val="Policepardfaut1"/>
          <w:rFonts w:ascii="Century Gothic" w:hAnsi="Century Gothic" w:cs="Calibri"/>
          <w:i/>
          <w:iCs/>
          <w:sz w:val="20"/>
          <w:szCs w:val="20"/>
        </w:rPr>
        <w:t>On ne trouve que ce que l’on cherche. On ne c</w:t>
      </w:r>
      <w:r w:rsidR="00B02335">
        <w:rPr>
          <w:rStyle w:val="Policepardfaut1"/>
          <w:rFonts w:ascii="Century Gothic" w:hAnsi="Century Gothic" w:cs="Calibri"/>
          <w:i/>
          <w:iCs/>
          <w:sz w:val="20"/>
          <w:szCs w:val="20"/>
        </w:rPr>
        <w:t>herche que ce que l’on connaît</w:t>
      </w:r>
    </w:p>
    <w:p w:rsidR="002C640A" w:rsidRDefault="002C640A" w:rsidP="002C640A">
      <w:pPr>
        <w:mirrorIndents/>
        <w:jc w:val="both"/>
      </w:pPr>
    </w:p>
    <w:p w:rsidR="002C640A" w:rsidRDefault="00B02335" w:rsidP="002C640A">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Ces quelques mots</w:t>
      </w:r>
      <w:r w:rsidR="002C640A">
        <w:rPr>
          <w:rStyle w:val="Policepardfaut1"/>
          <w:rFonts w:ascii="Century Gothic" w:hAnsi="Century Gothic" w:cs="Calibri"/>
          <w:sz w:val="20"/>
          <w:szCs w:val="20"/>
        </w:rPr>
        <w:t xml:space="preserve"> illustre</w:t>
      </w:r>
      <w:r>
        <w:rPr>
          <w:rStyle w:val="Policepardfaut1"/>
          <w:rFonts w:ascii="Century Gothic" w:hAnsi="Century Gothic" w:cs="Calibri"/>
          <w:sz w:val="20"/>
          <w:szCs w:val="20"/>
        </w:rPr>
        <w:t>nt</w:t>
      </w:r>
      <w:r w:rsidR="002C640A">
        <w:rPr>
          <w:rStyle w:val="Policepardfaut1"/>
          <w:rFonts w:ascii="Century Gothic" w:hAnsi="Century Gothic" w:cs="Calibri"/>
          <w:sz w:val="20"/>
          <w:szCs w:val="20"/>
        </w:rPr>
        <w:t xml:space="preserve"> la question du repérage. Il faut penser que la prostitution existe et peut concerner les publics que l’on accompagne, des personnes que l’on connaît.</w:t>
      </w:r>
    </w:p>
    <w:p w:rsidR="002C640A" w:rsidRDefault="002C640A" w:rsidP="006F5629">
      <w:pPr>
        <w:mirrorIndents/>
        <w:jc w:val="both"/>
        <w:rPr>
          <w:rStyle w:val="Policepardfaut1"/>
          <w:rFonts w:ascii="Century Gothic" w:hAnsi="Century Gothic" w:cs="Calibri"/>
          <w:sz w:val="20"/>
          <w:szCs w:val="20"/>
        </w:rPr>
      </w:pPr>
    </w:p>
    <w:p w:rsidR="002C640A" w:rsidRDefault="002C640A" w:rsidP="006F5629">
      <w:pPr>
        <w:mirrorIndents/>
        <w:jc w:val="both"/>
        <w:rPr>
          <w:rStyle w:val="Policepardfaut1"/>
          <w:rFonts w:ascii="Century Gothic" w:hAnsi="Century Gothic" w:cs="Calibri"/>
          <w:sz w:val="20"/>
          <w:szCs w:val="20"/>
        </w:rPr>
      </w:pPr>
    </w:p>
    <w:p w:rsidR="00BA59AD" w:rsidRPr="00A27875" w:rsidRDefault="00BA59AD" w:rsidP="006F5629">
      <w:pPr>
        <w:mirrorIndents/>
        <w:jc w:val="both"/>
        <w:rPr>
          <w:rStyle w:val="Policepardfaut1"/>
          <w:rFonts w:ascii="Century Gothic" w:hAnsi="Century Gothic" w:cs="Calibri"/>
          <w:b/>
          <w:color w:val="E36C0A" w:themeColor="accent6" w:themeShade="BF"/>
          <w:sz w:val="20"/>
          <w:szCs w:val="20"/>
        </w:rPr>
      </w:pPr>
      <w:r w:rsidRPr="00A27875">
        <w:rPr>
          <w:rStyle w:val="Policepardfaut1"/>
          <w:rFonts w:ascii="Century Gothic" w:hAnsi="Century Gothic" w:cs="Calibri"/>
          <w:b/>
          <w:color w:val="E36C0A" w:themeColor="accent6" w:themeShade="BF"/>
          <w:sz w:val="20"/>
          <w:szCs w:val="20"/>
        </w:rPr>
        <w:t>Une difficulté pour les professionnels</w:t>
      </w:r>
    </w:p>
    <w:p w:rsidR="00BA59AD" w:rsidRDefault="00BA59AD" w:rsidP="006F5629">
      <w:pPr>
        <w:mirrorIndents/>
        <w:jc w:val="both"/>
        <w:rPr>
          <w:rStyle w:val="Policepardfaut1"/>
          <w:rFonts w:ascii="Century Gothic" w:hAnsi="Century Gothic" w:cs="Calibri"/>
          <w:sz w:val="20"/>
          <w:szCs w:val="20"/>
        </w:rPr>
      </w:pPr>
    </w:p>
    <w:p w:rsidR="00570C96" w:rsidRDefault="00BA59AD"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Le repérage de situation de prostitution a été indiqué de manière unanime comme très difficile. </w:t>
      </w:r>
    </w:p>
    <w:p w:rsidR="00570C96" w:rsidRDefault="00570C96" w:rsidP="006F5629">
      <w:pPr>
        <w:mirrorIndents/>
        <w:jc w:val="both"/>
        <w:rPr>
          <w:rStyle w:val="Policepardfaut1"/>
          <w:rFonts w:ascii="Century Gothic" w:hAnsi="Century Gothic" w:cs="Calibri"/>
          <w:sz w:val="20"/>
          <w:szCs w:val="20"/>
        </w:rPr>
      </w:pPr>
    </w:p>
    <w:p w:rsidR="00BA59AD" w:rsidRDefault="00BA59AD"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Les </w:t>
      </w:r>
      <w:r w:rsidR="00A27875" w:rsidRPr="00570C96">
        <w:rPr>
          <w:rStyle w:val="Policepardfaut1"/>
          <w:rFonts w:ascii="Century Gothic" w:hAnsi="Century Gothic" w:cs="Calibri"/>
          <w:b/>
          <w:sz w:val="20"/>
          <w:szCs w:val="20"/>
        </w:rPr>
        <w:t>services</w:t>
      </w:r>
      <w:r w:rsidRPr="00570C96">
        <w:rPr>
          <w:rStyle w:val="Policepardfaut1"/>
          <w:rFonts w:ascii="Century Gothic" w:hAnsi="Century Gothic" w:cs="Calibri"/>
          <w:b/>
          <w:sz w:val="20"/>
          <w:szCs w:val="20"/>
        </w:rPr>
        <w:t xml:space="preserve"> </w:t>
      </w:r>
      <w:r w:rsidR="00A27875" w:rsidRPr="00570C96">
        <w:rPr>
          <w:rStyle w:val="Policepardfaut1"/>
          <w:rFonts w:ascii="Century Gothic" w:hAnsi="Century Gothic" w:cs="Calibri"/>
          <w:b/>
          <w:sz w:val="20"/>
          <w:szCs w:val="20"/>
        </w:rPr>
        <w:t>d'enquête</w:t>
      </w:r>
      <w:r w:rsidR="00A27875">
        <w:rPr>
          <w:rStyle w:val="Policepardfaut1"/>
          <w:rFonts w:ascii="Century Gothic" w:hAnsi="Century Gothic" w:cs="Calibri"/>
          <w:sz w:val="20"/>
          <w:szCs w:val="20"/>
        </w:rPr>
        <w:t xml:space="preserve"> indiquent que le relevé de l'infraction ne peut se faire sans la preuve de la transaction financière</w:t>
      </w:r>
      <w:r w:rsidR="007846FC">
        <w:rPr>
          <w:rStyle w:val="Policepardfaut1"/>
          <w:rFonts w:ascii="Century Gothic" w:hAnsi="Century Gothic" w:cs="Calibri"/>
          <w:sz w:val="20"/>
          <w:szCs w:val="20"/>
        </w:rPr>
        <w:t>, ce qui nécessite de poser des dispositifs de surveillance complexe</w:t>
      </w:r>
      <w:r w:rsidR="00027827">
        <w:rPr>
          <w:rStyle w:val="Policepardfaut1"/>
          <w:rFonts w:ascii="Century Gothic" w:hAnsi="Century Gothic" w:cs="Calibri"/>
          <w:sz w:val="20"/>
          <w:szCs w:val="20"/>
        </w:rPr>
        <w:t>s</w:t>
      </w:r>
      <w:r w:rsidR="00A27875">
        <w:rPr>
          <w:rStyle w:val="Policepardfaut1"/>
          <w:rFonts w:ascii="Century Gothic" w:hAnsi="Century Gothic" w:cs="Calibri"/>
          <w:sz w:val="20"/>
          <w:szCs w:val="20"/>
        </w:rPr>
        <w:t xml:space="preserve">. </w:t>
      </w:r>
      <w:r w:rsidR="007846FC">
        <w:rPr>
          <w:rStyle w:val="Policepardfaut1"/>
          <w:rFonts w:ascii="Century Gothic" w:hAnsi="Century Gothic" w:cs="Calibri"/>
          <w:sz w:val="20"/>
          <w:szCs w:val="20"/>
        </w:rPr>
        <w:t>En outre, l</w:t>
      </w:r>
      <w:r w:rsidR="00A27875">
        <w:rPr>
          <w:rStyle w:val="Policepardfaut1"/>
          <w:rFonts w:ascii="Century Gothic" w:hAnsi="Century Gothic" w:cs="Calibri"/>
          <w:sz w:val="20"/>
          <w:szCs w:val="20"/>
        </w:rPr>
        <w:t>es personnes prostituées viennent très rarement porter plainte</w:t>
      </w:r>
      <w:r w:rsidR="00027827">
        <w:rPr>
          <w:rStyle w:val="Policepardfaut1"/>
          <w:rFonts w:ascii="Century Gothic" w:hAnsi="Century Gothic" w:cs="Calibri"/>
          <w:sz w:val="20"/>
          <w:szCs w:val="20"/>
        </w:rPr>
        <w:t xml:space="preserve">, car elles ne se sentent pas victimes, car elles sont sous emprise ou encore </w:t>
      </w:r>
      <w:r w:rsidR="00570C96">
        <w:rPr>
          <w:rStyle w:val="Policepardfaut1"/>
          <w:rFonts w:ascii="Century Gothic" w:hAnsi="Century Gothic" w:cs="Calibri"/>
          <w:sz w:val="20"/>
          <w:szCs w:val="20"/>
        </w:rPr>
        <w:t>car</w:t>
      </w:r>
      <w:r w:rsidR="00027827">
        <w:rPr>
          <w:rStyle w:val="Policepardfaut1"/>
          <w:rFonts w:ascii="Century Gothic" w:hAnsi="Century Gothic" w:cs="Calibri"/>
          <w:sz w:val="20"/>
          <w:szCs w:val="20"/>
        </w:rPr>
        <w:t xml:space="preserve"> les conséquences d'une plainte sont évaluées comme trop couteuses.</w:t>
      </w:r>
      <w:r w:rsidR="007846FC">
        <w:rPr>
          <w:rStyle w:val="Policepardfaut1"/>
          <w:rFonts w:ascii="Century Gothic" w:hAnsi="Century Gothic" w:cs="Calibri"/>
          <w:sz w:val="20"/>
          <w:szCs w:val="20"/>
        </w:rPr>
        <w:t xml:space="preserve"> </w:t>
      </w:r>
    </w:p>
    <w:p w:rsidR="007846FC" w:rsidRDefault="007846FC" w:rsidP="006F5629">
      <w:pPr>
        <w:mirrorIndents/>
        <w:jc w:val="both"/>
        <w:rPr>
          <w:rStyle w:val="Policepardfaut1"/>
          <w:rFonts w:ascii="Century Gothic" w:hAnsi="Century Gothic" w:cs="Calibri"/>
          <w:sz w:val="20"/>
          <w:szCs w:val="20"/>
        </w:rPr>
      </w:pPr>
    </w:p>
    <w:p w:rsidR="007846FC" w:rsidRDefault="007846FC"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Concernant les </w:t>
      </w:r>
      <w:r w:rsidRPr="00570C96">
        <w:rPr>
          <w:rStyle w:val="Policepardfaut1"/>
          <w:rFonts w:ascii="Century Gothic" w:hAnsi="Century Gothic" w:cs="Calibri"/>
          <w:b/>
          <w:sz w:val="20"/>
          <w:szCs w:val="20"/>
        </w:rPr>
        <w:t>professionnels du social et du socio-éducatif</w:t>
      </w:r>
      <w:r w:rsidR="00570C96">
        <w:rPr>
          <w:rStyle w:val="Policepardfaut1"/>
          <w:rFonts w:ascii="Century Gothic" w:hAnsi="Century Gothic" w:cs="Calibri"/>
          <w:b/>
          <w:sz w:val="20"/>
          <w:szCs w:val="20"/>
        </w:rPr>
        <w:t xml:space="preserve"> interrogés</w:t>
      </w:r>
      <w:r>
        <w:rPr>
          <w:rStyle w:val="Policepardfaut1"/>
          <w:rFonts w:ascii="Century Gothic" w:hAnsi="Century Gothic" w:cs="Calibri"/>
          <w:sz w:val="20"/>
          <w:szCs w:val="20"/>
        </w:rPr>
        <w:t xml:space="preserve">, </w:t>
      </w:r>
      <w:r w:rsidR="004A010F">
        <w:rPr>
          <w:rStyle w:val="Policepardfaut1"/>
          <w:rFonts w:ascii="Century Gothic" w:hAnsi="Century Gothic" w:cs="Calibri"/>
          <w:sz w:val="20"/>
          <w:szCs w:val="20"/>
        </w:rPr>
        <w:t>il ressort de manière globale les éléments suivants :</w:t>
      </w:r>
    </w:p>
    <w:p w:rsidR="004A010F" w:rsidRDefault="004A010F" w:rsidP="004A010F">
      <w:pPr>
        <w:pStyle w:val="Paragraphedeliste"/>
        <w:numPr>
          <w:ilvl w:val="0"/>
          <w:numId w:val="3"/>
        </w:num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Peu de connaissance </w:t>
      </w:r>
      <w:r w:rsidR="00027827">
        <w:rPr>
          <w:rStyle w:val="Policepardfaut1"/>
          <w:rFonts w:ascii="Century Gothic" w:hAnsi="Century Gothic" w:cs="Calibri"/>
          <w:sz w:val="20"/>
          <w:szCs w:val="20"/>
        </w:rPr>
        <w:t>du</w:t>
      </w:r>
      <w:r>
        <w:rPr>
          <w:rStyle w:val="Policepardfaut1"/>
          <w:rFonts w:ascii="Century Gothic" w:hAnsi="Century Gothic" w:cs="Calibri"/>
          <w:sz w:val="20"/>
          <w:szCs w:val="20"/>
        </w:rPr>
        <w:t xml:space="preserve"> phénomène prostitution</w:t>
      </w:r>
      <w:r w:rsidR="00570C96">
        <w:rPr>
          <w:rStyle w:val="Policepardfaut1"/>
          <w:rFonts w:ascii="Century Gothic" w:hAnsi="Century Gothic" w:cs="Calibri"/>
          <w:sz w:val="20"/>
          <w:szCs w:val="20"/>
        </w:rPr>
        <w:t>nel</w:t>
      </w:r>
      <w:r w:rsidR="00027827">
        <w:rPr>
          <w:rStyle w:val="Policepardfaut1"/>
          <w:rFonts w:ascii="Century Gothic" w:hAnsi="Century Gothic" w:cs="Calibri"/>
          <w:sz w:val="20"/>
          <w:szCs w:val="20"/>
        </w:rPr>
        <w:t>, aussi bien sur son cadre légal que sur les réalités de ce phénomène</w:t>
      </w:r>
      <w:r>
        <w:rPr>
          <w:rStyle w:val="Policepardfaut1"/>
          <w:rFonts w:ascii="Century Gothic" w:hAnsi="Century Gothic" w:cs="Calibri"/>
          <w:sz w:val="20"/>
          <w:szCs w:val="20"/>
        </w:rPr>
        <w:t xml:space="preserve"> ;</w:t>
      </w:r>
    </w:p>
    <w:p w:rsidR="004A010F" w:rsidRDefault="004A010F" w:rsidP="004A010F">
      <w:pPr>
        <w:pStyle w:val="Paragraphedeliste"/>
        <w:numPr>
          <w:ilvl w:val="0"/>
          <w:numId w:val="3"/>
        </w:num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Difficulté à aborder cette question avec les </w:t>
      </w:r>
      <w:proofErr w:type="spellStart"/>
      <w:r>
        <w:rPr>
          <w:rStyle w:val="Policepardfaut1"/>
          <w:rFonts w:ascii="Century Gothic" w:hAnsi="Century Gothic" w:cs="Calibri"/>
          <w:sz w:val="20"/>
          <w:szCs w:val="20"/>
        </w:rPr>
        <w:t>usager.ère.s</w:t>
      </w:r>
      <w:proofErr w:type="spellEnd"/>
      <w:r w:rsidR="00027827">
        <w:rPr>
          <w:rStyle w:val="Policepardfaut1"/>
          <w:rFonts w:ascii="Century Gothic" w:hAnsi="Century Gothic" w:cs="Calibri"/>
          <w:sz w:val="20"/>
          <w:szCs w:val="20"/>
        </w:rPr>
        <w:t>, sujet qui touche à 'l'intime et à la sexualité</w:t>
      </w:r>
      <w:r>
        <w:rPr>
          <w:rStyle w:val="Policepardfaut1"/>
          <w:rFonts w:ascii="Century Gothic" w:hAnsi="Century Gothic" w:cs="Calibri"/>
          <w:sz w:val="20"/>
          <w:szCs w:val="20"/>
        </w:rPr>
        <w:t xml:space="preserve"> </w:t>
      </w:r>
      <w:r w:rsidR="002C640A">
        <w:rPr>
          <w:rStyle w:val="Policepardfaut1"/>
          <w:rFonts w:ascii="Century Gothic" w:hAnsi="Century Gothic" w:cs="Calibri"/>
          <w:sz w:val="20"/>
          <w:szCs w:val="20"/>
        </w:rPr>
        <w:t>;</w:t>
      </w:r>
    </w:p>
    <w:p w:rsidR="002C640A" w:rsidRDefault="002C640A" w:rsidP="004A010F">
      <w:pPr>
        <w:pStyle w:val="Paragraphedeliste"/>
        <w:numPr>
          <w:ilvl w:val="0"/>
          <w:numId w:val="3"/>
        </w:num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En cas de doute</w:t>
      </w:r>
      <w:r w:rsidR="00027827">
        <w:rPr>
          <w:rStyle w:val="Policepardfaut1"/>
          <w:rFonts w:ascii="Century Gothic" w:hAnsi="Century Gothic" w:cs="Calibri"/>
          <w:sz w:val="20"/>
          <w:szCs w:val="20"/>
        </w:rPr>
        <w:t xml:space="preserve"> sur une situation</w:t>
      </w:r>
      <w:r>
        <w:rPr>
          <w:rStyle w:val="Policepardfaut1"/>
          <w:rFonts w:ascii="Century Gothic" w:hAnsi="Century Gothic" w:cs="Calibri"/>
          <w:sz w:val="20"/>
          <w:szCs w:val="20"/>
        </w:rPr>
        <w:t xml:space="preserve">, </w:t>
      </w:r>
      <w:r w:rsidR="00027827">
        <w:rPr>
          <w:rStyle w:val="Policepardfaut1"/>
          <w:rFonts w:ascii="Century Gothic" w:hAnsi="Century Gothic" w:cs="Calibri"/>
          <w:sz w:val="20"/>
          <w:szCs w:val="20"/>
        </w:rPr>
        <w:t xml:space="preserve">la </w:t>
      </w:r>
      <w:r>
        <w:rPr>
          <w:rStyle w:val="Policepardfaut1"/>
          <w:rFonts w:ascii="Century Gothic" w:hAnsi="Century Gothic" w:cs="Calibri"/>
          <w:sz w:val="20"/>
          <w:szCs w:val="20"/>
        </w:rPr>
        <w:t>peur de se tromper sur la nature des activités des personnes</w:t>
      </w:r>
      <w:r w:rsidR="00027827">
        <w:rPr>
          <w:rStyle w:val="Policepardfaut1"/>
          <w:rFonts w:ascii="Century Gothic" w:hAnsi="Century Gothic" w:cs="Calibri"/>
          <w:sz w:val="20"/>
          <w:szCs w:val="20"/>
        </w:rPr>
        <w:t>, de s'occuper de quelque chose de trop privé peut être un frein pour aborder la question</w:t>
      </w:r>
      <w:r>
        <w:rPr>
          <w:rStyle w:val="Policepardfaut1"/>
          <w:rFonts w:ascii="Century Gothic" w:hAnsi="Century Gothic" w:cs="Calibri"/>
          <w:sz w:val="20"/>
          <w:szCs w:val="20"/>
        </w:rPr>
        <w:t xml:space="preserve"> ;</w:t>
      </w:r>
    </w:p>
    <w:p w:rsidR="002C640A" w:rsidRDefault="00027827" w:rsidP="004A010F">
      <w:pPr>
        <w:pStyle w:val="Paragraphedeliste"/>
        <w:numPr>
          <w:ilvl w:val="0"/>
          <w:numId w:val="3"/>
        </w:num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Manque de professionnels repérés comme une orientation possible, peur de ne pouvoir répondre à la personne si le sujet est évoqué ;</w:t>
      </w:r>
    </w:p>
    <w:p w:rsidR="006F5629" w:rsidRDefault="00027827" w:rsidP="006F5629">
      <w:pPr>
        <w:pStyle w:val="Paragraphedeliste"/>
        <w:numPr>
          <w:ilvl w:val="0"/>
          <w:numId w:val="3"/>
        </w:num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Sujet peu ou pas évoqué au sein des structures, </w:t>
      </w:r>
      <w:proofErr w:type="spellStart"/>
      <w:r>
        <w:rPr>
          <w:rStyle w:val="Policepardfaut1"/>
          <w:rFonts w:ascii="Century Gothic" w:hAnsi="Century Gothic" w:cs="Calibri"/>
          <w:sz w:val="20"/>
          <w:szCs w:val="20"/>
        </w:rPr>
        <w:t>invisibilisation</w:t>
      </w:r>
      <w:proofErr w:type="spellEnd"/>
      <w:r>
        <w:rPr>
          <w:rStyle w:val="Policepardfaut1"/>
          <w:rFonts w:ascii="Century Gothic" w:hAnsi="Century Gothic" w:cs="Calibri"/>
          <w:sz w:val="20"/>
          <w:szCs w:val="20"/>
        </w:rPr>
        <w:t xml:space="preserve"> du phénomène, non-sujet ;</w:t>
      </w:r>
    </w:p>
    <w:p w:rsidR="00027827" w:rsidRPr="00027827" w:rsidRDefault="00027827" w:rsidP="006F5629">
      <w:pPr>
        <w:pStyle w:val="Paragraphedeliste"/>
        <w:numPr>
          <w:ilvl w:val="0"/>
          <w:numId w:val="3"/>
        </w:numPr>
        <w:mirrorIndents/>
        <w:jc w:val="both"/>
        <w:rPr>
          <w:rFonts w:ascii="Century Gothic" w:hAnsi="Century Gothic" w:cs="Calibri"/>
          <w:sz w:val="20"/>
          <w:szCs w:val="20"/>
        </w:rPr>
      </w:pPr>
      <w:r>
        <w:rPr>
          <w:rStyle w:val="Policepardfaut1"/>
          <w:rFonts w:ascii="Century Gothic" w:hAnsi="Century Gothic" w:cs="Calibri"/>
          <w:sz w:val="20"/>
          <w:szCs w:val="20"/>
        </w:rPr>
        <w:t xml:space="preserve">Complexité concernant les </w:t>
      </w:r>
      <w:proofErr w:type="spellStart"/>
      <w:r>
        <w:rPr>
          <w:rStyle w:val="Policepardfaut1"/>
          <w:rFonts w:ascii="Century Gothic" w:hAnsi="Century Gothic" w:cs="Calibri"/>
          <w:sz w:val="20"/>
          <w:szCs w:val="20"/>
        </w:rPr>
        <w:t>mineur.e.s</w:t>
      </w:r>
      <w:proofErr w:type="spellEnd"/>
      <w:r>
        <w:rPr>
          <w:rStyle w:val="Policepardfaut1"/>
          <w:rFonts w:ascii="Century Gothic" w:hAnsi="Century Gothic" w:cs="Calibri"/>
          <w:sz w:val="20"/>
          <w:szCs w:val="20"/>
        </w:rPr>
        <w:t xml:space="preserve"> : la protection des mineurs victimes de prostitution relève de l'Aide sociale à l'Enfance, hors dans les situations peu claires, de pratiques pré-prostitutionnelles, les suites à apporter ne sont pas évidente si l'on souhaite conserver le lien de confiance.</w:t>
      </w:r>
    </w:p>
    <w:p w:rsidR="00027827" w:rsidRDefault="00027827" w:rsidP="006F5629">
      <w:pPr>
        <w:mirrorIndents/>
        <w:rPr>
          <w:rFonts w:ascii="Century Gothic" w:hAnsi="Century Gothic" w:cs="Calibri"/>
          <w:sz w:val="20"/>
          <w:szCs w:val="20"/>
        </w:rPr>
      </w:pPr>
    </w:p>
    <w:p w:rsidR="006F5629" w:rsidRDefault="006F5629" w:rsidP="006F5629">
      <w:pPr>
        <w:mirrorIndents/>
        <w:jc w:val="both"/>
        <w:rPr>
          <w:rStyle w:val="Policepardfaut1"/>
          <w:rFonts w:ascii="Century Gothic" w:hAnsi="Century Gothic" w:cs="Calibri"/>
          <w:sz w:val="20"/>
          <w:szCs w:val="20"/>
        </w:rPr>
      </w:pPr>
    </w:p>
    <w:p w:rsidR="00027827" w:rsidRDefault="00027827"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Les représentations des professionnelles ont été également interrogées, notamment sur la violence de ce que constitue cette pratique. Quasi-unanimement, la prostitution est considérée comme une violence, encore plus forte pour les mineures ou les personnes vulnérables. </w:t>
      </w:r>
    </w:p>
    <w:p w:rsidR="00027827" w:rsidRDefault="00027827" w:rsidP="006F5629">
      <w:pPr>
        <w:mirrorIndents/>
        <w:jc w:val="both"/>
        <w:rPr>
          <w:rStyle w:val="Policepardfaut1"/>
          <w:rFonts w:ascii="Century Gothic" w:hAnsi="Century Gothic" w:cs="Calibri"/>
          <w:sz w:val="20"/>
          <w:szCs w:val="20"/>
        </w:rPr>
      </w:pPr>
    </w:p>
    <w:p w:rsidR="00027827" w:rsidRPr="00027827" w:rsidRDefault="00027827" w:rsidP="00027827">
      <w:pPr>
        <w:mirrorIndents/>
        <w:jc w:val="center"/>
      </w:pPr>
      <w:r w:rsidRPr="00027827">
        <w:rPr>
          <w:rFonts w:ascii="Century Gothic" w:hAnsi="Century Gothic" w:cs="Calibri"/>
          <w:i/>
          <w:iCs/>
          <w:sz w:val="20"/>
          <w:szCs w:val="20"/>
        </w:rPr>
        <w:t>"La précarité est une forme de violence, la prostitution en est l’une des conséquences."</w:t>
      </w:r>
    </w:p>
    <w:p w:rsidR="00027827" w:rsidRPr="00027827" w:rsidRDefault="00027827" w:rsidP="00027827">
      <w:pPr>
        <w:mirrorIndents/>
        <w:jc w:val="center"/>
      </w:pPr>
      <w:r w:rsidRPr="00027827">
        <w:rPr>
          <w:rFonts w:ascii="Century Gothic" w:hAnsi="Century Gothic" w:cs="Calibri"/>
          <w:i/>
          <w:iCs/>
          <w:sz w:val="20"/>
          <w:szCs w:val="20"/>
        </w:rPr>
        <w:t>"Leur travail peut s’exercer dans des conditions violentes, c’est là-dessus qu’il faut agir."</w:t>
      </w:r>
    </w:p>
    <w:p w:rsidR="00027827" w:rsidRPr="00027827" w:rsidRDefault="00027827" w:rsidP="00027827">
      <w:pPr>
        <w:mirrorIndents/>
        <w:jc w:val="center"/>
      </w:pPr>
      <w:r w:rsidRPr="00027827">
        <w:rPr>
          <w:rFonts w:ascii="Century Gothic" w:hAnsi="Century Gothic" w:cs="Calibri"/>
          <w:i/>
          <w:iCs/>
          <w:sz w:val="20"/>
          <w:szCs w:val="20"/>
        </w:rPr>
        <w:t xml:space="preserve">"C’est une violence à l’encontre des femmes, il faut lutter contre le système </w:t>
      </w:r>
      <w:proofErr w:type="spellStart"/>
      <w:r w:rsidRPr="00027827">
        <w:rPr>
          <w:rFonts w:ascii="Century Gothic" w:hAnsi="Century Gothic" w:cs="Calibri"/>
          <w:i/>
          <w:iCs/>
          <w:sz w:val="20"/>
          <w:szCs w:val="20"/>
        </w:rPr>
        <w:t>prostituteur</w:t>
      </w:r>
      <w:proofErr w:type="spellEnd"/>
      <w:r w:rsidRPr="00027827">
        <w:rPr>
          <w:rFonts w:ascii="Century Gothic" w:hAnsi="Century Gothic" w:cs="Calibri"/>
          <w:i/>
          <w:iCs/>
          <w:sz w:val="20"/>
          <w:szCs w:val="20"/>
        </w:rPr>
        <w:t>".</w:t>
      </w:r>
    </w:p>
    <w:p w:rsidR="00027827" w:rsidRPr="00027827" w:rsidRDefault="00027827" w:rsidP="00027827">
      <w:pPr>
        <w:mirrorIndents/>
        <w:jc w:val="center"/>
      </w:pPr>
      <w:r w:rsidRPr="00027827">
        <w:rPr>
          <w:rFonts w:ascii="Century Gothic" w:hAnsi="Century Gothic" w:cs="Calibri"/>
          <w:i/>
          <w:iCs/>
          <w:sz w:val="20"/>
          <w:szCs w:val="20"/>
        </w:rPr>
        <w:t>"La question du consentement / du choix est essentielle à travailler avec les personnes concernées."</w:t>
      </w:r>
    </w:p>
    <w:p w:rsidR="00027827" w:rsidRPr="00027827" w:rsidRDefault="00027827" w:rsidP="00027827">
      <w:pPr>
        <w:mirrorIndents/>
        <w:jc w:val="center"/>
      </w:pPr>
      <w:r w:rsidRPr="00027827">
        <w:rPr>
          <w:rFonts w:ascii="Century Gothic" w:hAnsi="Century Gothic" w:cs="Calibri"/>
          <w:i/>
          <w:iCs/>
          <w:sz w:val="20"/>
          <w:szCs w:val="20"/>
        </w:rPr>
        <w:lastRenderedPageBreak/>
        <w:t xml:space="preserve">"Il faut savoir écouter, et recueillir les demandes des personnes concernées sans poser sur elles un regard </w:t>
      </w:r>
      <w:proofErr w:type="spellStart"/>
      <w:r w:rsidRPr="00027827">
        <w:rPr>
          <w:rFonts w:ascii="Century Gothic" w:hAnsi="Century Gothic" w:cs="Calibri"/>
          <w:i/>
          <w:iCs/>
          <w:sz w:val="20"/>
          <w:szCs w:val="20"/>
        </w:rPr>
        <w:t>victimisant</w:t>
      </w:r>
      <w:proofErr w:type="spellEnd"/>
      <w:r w:rsidRPr="00027827">
        <w:rPr>
          <w:rFonts w:ascii="Century Gothic" w:hAnsi="Century Gothic" w:cs="Calibri"/>
          <w:i/>
          <w:iCs/>
          <w:sz w:val="20"/>
          <w:szCs w:val="20"/>
        </w:rPr>
        <w:t xml:space="preserve"> systématique"</w:t>
      </w:r>
    </w:p>
    <w:p w:rsidR="00027827" w:rsidRPr="00027827" w:rsidRDefault="00027827" w:rsidP="00027827">
      <w:pPr>
        <w:mirrorIndents/>
        <w:jc w:val="center"/>
      </w:pPr>
      <w:r w:rsidRPr="00027827">
        <w:rPr>
          <w:rFonts w:ascii="Century Gothic" w:hAnsi="Century Gothic" w:cs="Calibri"/>
          <w:i/>
          <w:iCs/>
          <w:sz w:val="20"/>
          <w:szCs w:val="20"/>
        </w:rPr>
        <w:t>"Il faut les protéger, et dénoncer les proxénètes. Il faut sortir les victimes de la prostitution."</w:t>
      </w:r>
    </w:p>
    <w:p w:rsidR="00272263" w:rsidRDefault="00027827" w:rsidP="00027827">
      <w:pPr>
        <w:mirrorIndents/>
        <w:jc w:val="center"/>
        <w:rPr>
          <w:rStyle w:val="Policepardfaut1"/>
          <w:rFonts w:ascii="Century Gothic" w:hAnsi="Century Gothic" w:cs="Calibri"/>
          <w:sz w:val="20"/>
          <w:szCs w:val="20"/>
        </w:rPr>
      </w:pPr>
      <w:r w:rsidRPr="00027827">
        <w:rPr>
          <w:rFonts w:ascii="Century Gothic" w:hAnsi="Century Gothic" w:cs="Calibri"/>
          <w:i/>
          <w:iCs/>
          <w:sz w:val="20"/>
          <w:szCs w:val="20"/>
        </w:rPr>
        <w:t xml:space="preserve">"C’est plus choquant comme pratiques chez des </w:t>
      </w:r>
      <w:proofErr w:type="spellStart"/>
      <w:r w:rsidRPr="00027827">
        <w:rPr>
          <w:rFonts w:ascii="Century Gothic" w:hAnsi="Century Gothic" w:cs="Calibri"/>
          <w:i/>
          <w:iCs/>
          <w:sz w:val="20"/>
          <w:szCs w:val="20"/>
        </w:rPr>
        <w:t>mineur.e.s</w:t>
      </w:r>
      <w:proofErr w:type="spellEnd"/>
      <w:r w:rsidRPr="00027827">
        <w:rPr>
          <w:rFonts w:ascii="Century Gothic" w:hAnsi="Century Gothic" w:cs="Calibri"/>
          <w:i/>
          <w:iCs/>
          <w:sz w:val="20"/>
          <w:szCs w:val="20"/>
        </w:rPr>
        <w:t>, que chez des majeures. La question du choix semble plus évidente à l’âge adulte."</w:t>
      </w:r>
    </w:p>
    <w:p w:rsidR="00027827" w:rsidRDefault="00027827" w:rsidP="006F5629">
      <w:pPr>
        <w:mirrorIndents/>
        <w:jc w:val="both"/>
        <w:rPr>
          <w:rStyle w:val="Policepardfaut1"/>
          <w:rFonts w:ascii="Century Gothic" w:hAnsi="Century Gothic" w:cs="Calibri"/>
          <w:b/>
          <w:color w:val="E36C0A" w:themeColor="accent6" w:themeShade="BF"/>
          <w:sz w:val="20"/>
          <w:szCs w:val="20"/>
        </w:rPr>
      </w:pPr>
    </w:p>
    <w:p w:rsidR="00027827" w:rsidRDefault="00027827" w:rsidP="006F5629">
      <w:pPr>
        <w:mirrorIndents/>
        <w:jc w:val="both"/>
        <w:rPr>
          <w:rStyle w:val="Policepardfaut1"/>
          <w:rFonts w:ascii="Century Gothic" w:hAnsi="Century Gothic" w:cs="Calibri"/>
          <w:b/>
          <w:color w:val="E36C0A" w:themeColor="accent6" w:themeShade="BF"/>
          <w:sz w:val="20"/>
          <w:szCs w:val="20"/>
        </w:rPr>
      </w:pPr>
    </w:p>
    <w:p w:rsidR="00027827" w:rsidRDefault="00027827" w:rsidP="006F5629">
      <w:pPr>
        <w:mirrorIndents/>
        <w:jc w:val="both"/>
        <w:rPr>
          <w:rStyle w:val="Policepardfaut1"/>
          <w:rFonts w:ascii="Century Gothic" w:hAnsi="Century Gothic" w:cs="Calibri"/>
          <w:b/>
          <w:color w:val="E36C0A" w:themeColor="accent6" w:themeShade="BF"/>
          <w:sz w:val="20"/>
          <w:szCs w:val="20"/>
        </w:rPr>
      </w:pPr>
    </w:p>
    <w:p w:rsidR="00272263" w:rsidRPr="00272263" w:rsidRDefault="00272263" w:rsidP="006F5629">
      <w:pPr>
        <w:mirrorIndents/>
        <w:jc w:val="both"/>
        <w:rPr>
          <w:rStyle w:val="Policepardfaut1"/>
          <w:rFonts w:ascii="Century Gothic" w:hAnsi="Century Gothic" w:cs="Calibri"/>
          <w:b/>
          <w:color w:val="E36C0A" w:themeColor="accent6" w:themeShade="BF"/>
          <w:sz w:val="20"/>
          <w:szCs w:val="20"/>
        </w:rPr>
      </w:pPr>
      <w:r w:rsidRPr="00272263">
        <w:rPr>
          <w:rStyle w:val="Policepardfaut1"/>
          <w:rFonts w:ascii="Century Gothic" w:hAnsi="Century Gothic" w:cs="Calibri"/>
          <w:b/>
          <w:color w:val="E36C0A" w:themeColor="accent6" w:themeShade="BF"/>
          <w:sz w:val="20"/>
          <w:szCs w:val="20"/>
        </w:rPr>
        <w:t xml:space="preserve">Quelques signes à observer </w:t>
      </w:r>
    </w:p>
    <w:p w:rsidR="00272263" w:rsidRDefault="00272263" w:rsidP="006F5629">
      <w:pPr>
        <w:mirrorIndents/>
        <w:jc w:val="both"/>
        <w:rPr>
          <w:rStyle w:val="Policepardfaut1"/>
          <w:rFonts w:ascii="Century Gothic" w:hAnsi="Century Gothic" w:cs="Calibri"/>
          <w:sz w:val="20"/>
          <w:szCs w:val="20"/>
        </w:rPr>
      </w:pPr>
    </w:p>
    <w:p w:rsidR="00047D8F" w:rsidRDefault="003B3A2C"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L</w:t>
      </w:r>
      <w:r w:rsidR="00047D8F">
        <w:rPr>
          <w:rStyle w:val="Policepardfaut1"/>
          <w:rFonts w:ascii="Century Gothic" w:hAnsi="Century Gothic" w:cs="Calibri"/>
          <w:sz w:val="20"/>
          <w:szCs w:val="20"/>
        </w:rPr>
        <w:t xml:space="preserve">es signes </w:t>
      </w:r>
      <w:r>
        <w:rPr>
          <w:rStyle w:val="Policepardfaut1"/>
          <w:rFonts w:ascii="Century Gothic" w:hAnsi="Century Gothic" w:cs="Calibri"/>
          <w:sz w:val="20"/>
          <w:szCs w:val="20"/>
        </w:rPr>
        <w:t xml:space="preserve">indiqués ci-après </w:t>
      </w:r>
      <w:r w:rsidR="00047D8F" w:rsidRPr="00B02335">
        <w:rPr>
          <w:rStyle w:val="Policepardfaut1"/>
          <w:rFonts w:ascii="Century Gothic" w:hAnsi="Century Gothic" w:cs="Calibri"/>
          <w:b/>
          <w:sz w:val="20"/>
          <w:szCs w:val="20"/>
        </w:rPr>
        <w:t>pris isolément ou cumulés ne signifient pas systématiquement que l'on soit dans la prostitution</w:t>
      </w:r>
      <w:r w:rsidRPr="00B02335">
        <w:rPr>
          <w:rStyle w:val="Policepardfaut1"/>
          <w:rFonts w:ascii="Century Gothic" w:hAnsi="Century Gothic" w:cs="Calibri"/>
          <w:b/>
          <w:sz w:val="20"/>
          <w:szCs w:val="20"/>
        </w:rPr>
        <w:t>,</w:t>
      </w:r>
      <w:r>
        <w:rPr>
          <w:rStyle w:val="Policepardfaut1"/>
          <w:rFonts w:ascii="Century Gothic" w:hAnsi="Century Gothic" w:cs="Calibri"/>
          <w:sz w:val="20"/>
          <w:szCs w:val="20"/>
        </w:rPr>
        <w:t xml:space="preserve"> il n'y a pas d'automaticité en la matière. L</w:t>
      </w:r>
      <w:r w:rsidR="00047D8F">
        <w:rPr>
          <w:rStyle w:val="Policepardfaut1"/>
          <w:rFonts w:ascii="Century Gothic" w:hAnsi="Century Gothic" w:cs="Calibri"/>
          <w:sz w:val="20"/>
          <w:szCs w:val="20"/>
        </w:rPr>
        <w:t>e cumul et la répétition dans l</w:t>
      </w:r>
      <w:r>
        <w:rPr>
          <w:rStyle w:val="Policepardfaut1"/>
          <w:rFonts w:ascii="Century Gothic" w:hAnsi="Century Gothic" w:cs="Calibri"/>
          <w:sz w:val="20"/>
          <w:szCs w:val="20"/>
        </w:rPr>
        <w:t xml:space="preserve">e temps </w:t>
      </w:r>
      <w:r w:rsidR="00047D8F">
        <w:rPr>
          <w:rStyle w:val="Policepardfaut1"/>
          <w:rFonts w:ascii="Century Gothic" w:hAnsi="Century Gothic" w:cs="Calibri"/>
          <w:sz w:val="20"/>
          <w:szCs w:val="20"/>
        </w:rPr>
        <w:t xml:space="preserve">peuvent amener </w:t>
      </w:r>
      <w:r>
        <w:rPr>
          <w:rStyle w:val="Policepardfaut1"/>
          <w:rFonts w:ascii="Century Gothic" w:hAnsi="Century Gothic" w:cs="Calibri"/>
          <w:sz w:val="20"/>
          <w:szCs w:val="20"/>
        </w:rPr>
        <w:t>le professionnel à être vigilant et à se questionner sur une situation de risque potentiel pour la personne.</w:t>
      </w:r>
    </w:p>
    <w:p w:rsidR="00047D8F" w:rsidRDefault="00047D8F" w:rsidP="006F5629">
      <w:pPr>
        <w:mirrorIndents/>
        <w:jc w:val="both"/>
        <w:rPr>
          <w:rStyle w:val="Policepardfaut1"/>
          <w:rFonts w:ascii="Century Gothic" w:hAnsi="Century Gothic" w:cs="Calibri"/>
          <w:sz w:val="20"/>
          <w:szCs w:val="20"/>
        </w:rPr>
      </w:pPr>
    </w:p>
    <w:p w:rsidR="00047D8F" w:rsidRDefault="00047D8F"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Attention, il est important de </w:t>
      </w:r>
      <w:r w:rsidRPr="00B02335">
        <w:rPr>
          <w:rStyle w:val="Policepardfaut1"/>
          <w:rFonts w:ascii="Century Gothic" w:hAnsi="Century Gothic" w:cs="Calibri"/>
          <w:b/>
          <w:sz w:val="20"/>
          <w:szCs w:val="20"/>
        </w:rPr>
        <w:t>ne pas faire de profilage social</w:t>
      </w:r>
      <w:r>
        <w:rPr>
          <w:rStyle w:val="Policepardfaut1"/>
          <w:rFonts w:ascii="Century Gothic" w:hAnsi="Century Gothic" w:cs="Calibri"/>
          <w:sz w:val="20"/>
          <w:szCs w:val="20"/>
        </w:rPr>
        <w:t xml:space="preserve"> (</w:t>
      </w:r>
      <w:r>
        <w:rPr>
          <w:rFonts w:ascii="Century Gothic" w:hAnsi="Century Gothic" w:cs="Calibri"/>
          <w:sz w:val="20"/>
          <w:szCs w:val="20"/>
        </w:rPr>
        <w:t>classe sociale, situation familiale origine…), le phénomène touchant des personnes très diverses</w:t>
      </w:r>
      <w:r w:rsidR="003B3A2C">
        <w:rPr>
          <w:rFonts w:ascii="Century Gothic" w:hAnsi="Century Gothic" w:cs="Calibri"/>
          <w:sz w:val="20"/>
          <w:szCs w:val="20"/>
        </w:rPr>
        <w:t xml:space="preserve">. </w:t>
      </w:r>
    </w:p>
    <w:p w:rsidR="00272263" w:rsidRDefault="00272263" w:rsidP="00272263">
      <w:pPr>
        <w:mirrorIndents/>
        <w:jc w:val="both"/>
        <w:rPr>
          <w:rFonts w:ascii="Century Gothic" w:hAnsi="Century Gothic" w:cs="Calibri"/>
          <w:sz w:val="20"/>
          <w:szCs w:val="20"/>
        </w:rPr>
      </w:pPr>
    </w:p>
    <w:p w:rsidR="00272263" w:rsidRDefault="00272263" w:rsidP="00272263">
      <w:pPr>
        <w:numPr>
          <w:ilvl w:val="0"/>
          <w:numId w:val="16"/>
        </w:numPr>
        <w:mirrorIndents/>
        <w:jc w:val="both"/>
        <w:rPr>
          <w:rFonts w:ascii="Century Gothic" w:hAnsi="Century Gothic" w:cs="Calibri"/>
          <w:sz w:val="20"/>
          <w:szCs w:val="20"/>
        </w:rPr>
      </w:pPr>
      <w:r w:rsidRPr="00B60C76">
        <w:rPr>
          <w:rFonts w:ascii="Century Gothic" w:hAnsi="Century Gothic" w:cs="Calibri"/>
          <w:sz w:val="20"/>
          <w:szCs w:val="20"/>
        </w:rPr>
        <w:t>De manière générale</w:t>
      </w:r>
      <w:r>
        <w:rPr>
          <w:rFonts w:ascii="Century Gothic" w:hAnsi="Century Gothic" w:cs="Calibri"/>
          <w:sz w:val="20"/>
          <w:szCs w:val="20"/>
        </w:rPr>
        <w:t xml:space="preserve"> : un mode de vie qui ne correspondent pas aux réalités financières, addictions, travail dans les bars à hôtesses, …</w:t>
      </w:r>
    </w:p>
    <w:p w:rsidR="00272263" w:rsidRDefault="00272263" w:rsidP="00272263">
      <w:pPr>
        <w:ind w:left="720"/>
        <w:mirrorIndents/>
        <w:jc w:val="both"/>
        <w:rPr>
          <w:rFonts w:ascii="Century Gothic" w:hAnsi="Century Gothic" w:cs="Calibri"/>
          <w:sz w:val="20"/>
          <w:szCs w:val="20"/>
        </w:rPr>
      </w:pPr>
    </w:p>
    <w:p w:rsidR="00272263" w:rsidRPr="00B77C99" w:rsidRDefault="00B02335" w:rsidP="00272263">
      <w:pPr>
        <w:numPr>
          <w:ilvl w:val="0"/>
          <w:numId w:val="16"/>
        </w:numPr>
        <w:mirrorIndents/>
        <w:jc w:val="both"/>
        <w:rPr>
          <w:rFonts w:ascii="Century Gothic" w:hAnsi="Century Gothic" w:cs="Calibri"/>
          <w:sz w:val="20"/>
          <w:szCs w:val="20"/>
        </w:rPr>
      </w:pPr>
      <w:r>
        <w:rPr>
          <w:rFonts w:ascii="Century Gothic" w:hAnsi="Century Gothic" w:cs="Calibri"/>
          <w:sz w:val="20"/>
          <w:szCs w:val="20"/>
        </w:rPr>
        <w:t xml:space="preserve">Une étude réalisée par la Mission métropolitaine de prévention des conduites à risques </w:t>
      </w:r>
      <w:r w:rsidR="000A45F3">
        <w:rPr>
          <w:rFonts w:ascii="Century Gothic" w:hAnsi="Century Gothic" w:cs="Calibri"/>
          <w:sz w:val="20"/>
          <w:szCs w:val="20"/>
        </w:rPr>
        <w:t xml:space="preserve">identifie </w:t>
      </w:r>
      <w:r w:rsidR="000A45F3" w:rsidRPr="00B02335">
        <w:rPr>
          <w:rFonts w:ascii="Century Gothic" w:hAnsi="Century Gothic" w:cs="Calibri"/>
          <w:b/>
          <w:sz w:val="20"/>
          <w:szCs w:val="20"/>
        </w:rPr>
        <w:t>des signes plus spécifiques</w:t>
      </w:r>
      <w:r w:rsidR="006B3F2B" w:rsidRPr="00B02335">
        <w:rPr>
          <w:rFonts w:ascii="Century Gothic" w:hAnsi="Century Gothic" w:cs="Calibri"/>
          <w:b/>
          <w:sz w:val="20"/>
          <w:szCs w:val="20"/>
        </w:rPr>
        <w:t xml:space="preserve"> aux mineurs</w:t>
      </w:r>
      <w:r>
        <w:rPr>
          <w:rFonts w:ascii="Century Gothic" w:hAnsi="Century Gothic" w:cs="Calibri"/>
          <w:sz w:val="20"/>
          <w:szCs w:val="20"/>
        </w:rPr>
        <w:t xml:space="preserve"> pouva</w:t>
      </w:r>
      <w:r w:rsidR="00443B85">
        <w:rPr>
          <w:rFonts w:ascii="Century Gothic" w:hAnsi="Century Gothic" w:cs="Calibri"/>
          <w:sz w:val="20"/>
          <w:szCs w:val="20"/>
        </w:rPr>
        <w:t xml:space="preserve">nt </w:t>
      </w:r>
      <w:r>
        <w:rPr>
          <w:rFonts w:ascii="Century Gothic" w:hAnsi="Century Gothic" w:cs="Calibri"/>
          <w:sz w:val="20"/>
          <w:szCs w:val="20"/>
        </w:rPr>
        <w:t xml:space="preserve">constituer </w:t>
      </w:r>
      <w:r w:rsidR="00443B85">
        <w:rPr>
          <w:rFonts w:ascii="Century Gothic" w:hAnsi="Century Gothic" w:cs="Calibri"/>
          <w:sz w:val="20"/>
          <w:szCs w:val="20"/>
        </w:rPr>
        <w:t>une alerte</w:t>
      </w:r>
      <w:r w:rsidR="00443B85">
        <w:rPr>
          <w:rStyle w:val="Appelnotedebasdep"/>
          <w:rFonts w:ascii="Century Gothic" w:hAnsi="Century Gothic" w:cs="Calibri"/>
          <w:sz w:val="20"/>
          <w:szCs w:val="20"/>
        </w:rPr>
        <w:footnoteReference w:id="16"/>
      </w:r>
      <w:r w:rsidR="00272263" w:rsidRPr="00B77C99">
        <w:rPr>
          <w:rFonts w:ascii="Century Gothic" w:hAnsi="Century Gothic" w:cs="Calibri"/>
          <w:sz w:val="20"/>
          <w:szCs w:val="20"/>
        </w:rPr>
        <w:t xml:space="preserve"> : </w:t>
      </w:r>
    </w:p>
    <w:p w:rsidR="00272263" w:rsidRPr="00B77C99" w:rsidRDefault="00272263" w:rsidP="00272263">
      <w:pPr>
        <w:mirrorIndents/>
        <w:jc w:val="both"/>
        <w:rPr>
          <w:rFonts w:ascii="Century Gothic" w:hAnsi="Century Gothic"/>
          <w:sz w:val="20"/>
          <w:szCs w:val="20"/>
        </w:rPr>
      </w:pPr>
    </w:p>
    <w:p w:rsidR="00443B85" w:rsidRPr="00B02335" w:rsidRDefault="00443B85" w:rsidP="00B02335">
      <w:pPr>
        <w:suppressAutoHyphens w:val="0"/>
        <w:autoSpaceDE w:val="0"/>
        <w:autoSpaceDN w:val="0"/>
        <w:adjustRightInd w:val="0"/>
        <w:rPr>
          <w:rFonts w:ascii="Century Gothic" w:eastAsiaTheme="minorHAnsi" w:hAnsi="Century Gothic" w:cs="Quicksand-Bold"/>
          <w:b/>
          <w:bCs/>
          <w:i/>
          <w:kern w:val="0"/>
          <w:sz w:val="20"/>
          <w:szCs w:val="20"/>
          <w:lang w:eastAsia="en-US" w:bidi="ar-SA"/>
        </w:rPr>
      </w:pPr>
      <w:r w:rsidRPr="00B02335">
        <w:rPr>
          <w:rFonts w:ascii="Century Gothic" w:eastAsiaTheme="minorHAnsi" w:hAnsi="Century Gothic" w:cs="Quicksand-Bold"/>
          <w:bCs/>
          <w:i/>
          <w:color w:val="E36C0A" w:themeColor="accent6" w:themeShade="BF"/>
          <w:kern w:val="0"/>
          <w:sz w:val="20"/>
          <w:szCs w:val="20"/>
          <w:lang w:eastAsia="en-US" w:bidi="ar-SA"/>
        </w:rPr>
        <w:t>Objets ou cadeaux de provenance incertaine</w:t>
      </w:r>
      <w:r w:rsidRPr="00B02335">
        <w:rPr>
          <w:rFonts w:ascii="Century Gothic" w:eastAsiaTheme="minorHAnsi" w:hAnsi="Century Gothic" w:cs="Quicksand-Bold"/>
          <w:bCs/>
          <w:i/>
          <w:kern w:val="0"/>
          <w:sz w:val="20"/>
          <w:szCs w:val="20"/>
          <w:lang w:eastAsia="en-US" w:bidi="ar-SA"/>
        </w:rPr>
        <w:t>, inconnue, inexpliqué</w:t>
      </w:r>
    </w:p>
    <w:p w:rsidR="00B60C76" w:rsidRPr="00B02335" w:rsidRDefault="00B60C76" w:rsidP="00B60C76">
      <w:pPr>
        <w:suppressAutoHyphens w:val="0"/>
        <w:autoSpaceDE w:val="0"/>
        <w:autoSpaceDN w:val="0"/>
        <w:adjustRightInd w:val="0"/>
        <w:rPr>
          <w:rFonts w:ascii="Century Gothic" w:eastAsiaTheme="minorHAnsi" w:hAnsi="Century Gothic" w:cs="Quicksand-Bold"/>
          <w:b/>
          <w:bCs/>
          <w:i/>
          <w:kern w:val="0"/>
          <w:sz w:val="20"/>
          <w:szCs w:val="20"/>
          <w:lang w:eastAsia="en-US" w:bidi="ar-SA"/>
        </w:rPr>
      </w:pPr>
    </w:p>
    <w:p w:rsidR="00272263" w:rsidRPr="00B02335" w:rsidRDefault="00443B85" w:rsidP="00B02335">
      <w:pPr>
        <w:suppressAutoHyphens w:val="0"/>
        <w:autoSpaceDE w:val="0"/>
        <w:autoSpaceDN w:val="0"/>
        <w:adjustRightInd w:val="0"/>
        <w:rPr>
          <w:rFonts w:ascii="Century Gothic" w:eastAsiaTheme="minorHAnsi" w:hAnsi="Century Gothic" w:cs="Quicksand-Bold"/>
          <w:b/>
          <w:bCs/>
          <w:i/>
          <w:kern w:val="0"/>
          <w:sz w:val="20"/>
          <w:szCs w:val="20"/>
          <w:lang w:eastAsia="en-US" w:bidi="ar-SA"/>
        </w:rPr>
      </w:pPr>
      <w:r w:rsidRPr="00B02335">
        <w:rPr>
          <w:rFonts w:ascii="Century Gothic" w:eastAsiaTheme="minorHAnsi" w:hAnsi="Century Gothic" w:cs="Quicksand-Bold"/>
          <w:bCs/>
          <w:i/>
          <w:color w:val="E36C0A" w:themeColor="accent6" w:themeShade="BF"/>
          <w:kern w:val="0"/>
          <w:sz w:val="20"/>
          <w:szCs w:val="20"/>
          <w:lang w:eastAsia="en-US" w:bidi="ar-SA"/>
        </w:rPr>
        <w:t>Train de vie onéreux</w:t>
      </w:r>
      <w:r w:rsidR="00272263" w:rsidRPr="00B02335">
        <w:rPr>
          <w:rFonts w:ascii="Century Gothic" w:hAnsi="Century Gothic"/>
          <w:i/>
          <w:sz w:val="20"/>
          <w:szCs w:val="20"/>
        </w:rPr>
        <w:t>, possession de biens de grandes valeurs, de sommes importantes en liquide, sorties qui coûtent cher, contrastant avec les revenus familiaux</w:t>
      </w:r>
    </w:p>
    <w:p w:rsidR="00B60C76" w:rsidRPr="00B02335" w:rsidRDefault="00B60C76" w:rsidP="00B60C76">
      <w:pPr>
        <w:ind w:left="426"/>
        <w:mirrorIndents/>
        <w:jc w:val="both"/>
        <w:rPr>
          <w:rFonts w:ascii="Century Gothic" w:hAnsi="Century Gothic"/>
          <w:i/>
          <w:sz w:val="20"/>
          <w:szCs w:val="20"/>
        </w:rPr>
      </w:pPr>
    </w:p>
    <w:p w:rsidR="00272263" w:rsidRPr="00B02335" w:rsidRDefault="00443B85" w:rsidP="00B60C76">
      <w:pPr>
        <w:ind w:left="426"/>
        <w:mirrorIndents/>
        <w:jc w:val="both"/>
        <w:rPr>
          <w:rFonts w:ascii="Century Gothic" w:hAnsi="Century Gothic"/>
          <w:i/>
          <w:sz w:val="20"/>
          <w:szCs w:val="20"/>
        </w:rPr>
      </w:pPr>
      <w:r w:rsidRPr="00B02335">
        <w:rPr>
          <w:rFonts w:ascii="Century Gothic" w:hAnsi="Century Gothic"/>
          <w:i/>
          <w:color w:val="E36C0A" w:themeColor="accent6" w:themeShade="BF"/>
          <w:sz w:val="20"/>
          <w:szCs w:val="20"/>
        </w:rPr>
        <w:t xml:space="preserve">Objet </w:t>
      </w:r>
      <w:proofErr w:type="spellStart"/>
      <w:r w:rsidRPr="00B02335">
        <w:rPr>
          <w:rFonts w:ascii="Century Gothic" w:hAnsi="Century Gothic"/>
          <w:i/>
          <w:color w:val="E36C0A" w:themeColor="accent6" w:themeShade="BF"/>
          <w:sz w:val="20"/>
          <w:szCs w:val="20"/>
        </w:rPr>
        <w:t>alertants</w:t>
      </w:r>
      <w:proofErr w:type="spellEnd"/>
      <w:r w:rsidRPr="00B02335">
        <w:rPr>
          <w:rFonts w:ascii="Century Gothic" w:hAnsi="Century Gothic"/>
          <w:i/>
          <w:color w:val="E36C0A" w:themeColor="accent6" w:themeShade="BF"/>
          <w:sz w:val="20"/>
          <w:szCs w:val="20"/>
        </w:rPr>
        <w:t xml:space="preserve"> </w:t>
      </w:r>
      <w:r w:rsidR="00B02335">
        <w:rPr>
          <w:rFonts w:ascii="Century Gothic" w:hAnsi="Century Gothic"/>
          <w:i/>
          <w:sz w:val="20"/>
          <w:szCs w:val="20"/>
        </w:rPr>
        <w:t>-</w:t>
      </w:r>
      <w:r w:rsidRPr="00B02335">
        <w:rPr>
          <w:rFonts w:ascii="Century Gothic" w:hAnsi="Century Gothic"/>
          <w:i/>
          <w:sz w:val="20"/>
          <w:szCs w:val="20"/>
        </w:rPr>
        <w:t xml:space="preserve"> t</w:t>
      </w:r>
      <w:r w:rsidR="00272263" w:rsidRPr="00B02335">
        <w:rPr>
          <w:rFonts w:ascii="Century Gothic" w:hAnsi="Century Gothic"/>
          <w:i/>
          <w:sz w:val="20"/>
          <w:szCs w:val="20"/>
        </w:rPr>
        <w:t>ransport d'arme et/ou de boites de préservatifs et/ou de cartes d'affaires d'endroits habituellement peu fréquentés par les mineurs</w:t>
      </w:r>
    </w:p>
    <w:p w:rsidR="00B60C76" w:rsidRPr="00B02335" w:rsidRDefault="00B60C76" w:rsidP="00B60C76">
      <w:pPr>
        <w:ind w:left="426"/>
        <w:mirrorIndents/>
        <w:jc w:val="both"/>
        <w:rPr>
          <w:rFonts w:ascii="Century Gothic" w:hAnsi="Century Gothic"/>
          <w:i/>
          <w:sz w:val="20"/>
          <w:szCs w:val="20"/>
        </w:rPr>
      </w:pPr>
    </w:p>
    <w:p w:rsidR="00272263" w:rsidRPr="00B02335" w:rsidRDefault="00272263" w:rsidP="00B60C76">
      <w:pPr>
        <w:ind w:left="426"/>
        <w:mirrorIndents/>
        <w:jc w:val="both"/>
        <w:rPr>
          <w:rFonts w:ascii="Century Gothic" w:hAnsi="Century Gothic"/>
          <w:i/>
          <w:sz w:val="20"/>
          <w:szCs w:val="20"/>
        </w:rPr>
      </w:pPr>
      <w:r w:rsidRPr="00B02335">
        <w:rPr>
          <w:rFonts w:ascii="Century Gothic" w:hAnsi="Century Gothic"/>
          <w:i/>
          <w:color w:val="E36C0A" w:themeColor="accent6" w:themeShade="BF"/>
          <w:sz w:val="20"/>
          <w:szCs w:val="20"/>
        </w:rPr>
        <w:t>Usage intensif des technologies</w:t>
      </w:r>
      <w:r w:rsidRPr="00B02335">
        <w:rPr>
          <w:rFonts w:ascii="Century Gothic" w:hAnsi="Century Gothic"/>
          <w:i/>
          <w:sz w:val="20"/>
          <w:szCs w:val="20"/>
        </w:rPr>
        <w:t xml:space="preserve">, possession de plusieurs portables, changement de numéro de téléphone, activité </w:t>
      </w:r>
      <w:r w:rsidR="00443B85" w:rsidRPr="00B02335">
        <w:rPr>
          <w:rFonts w:ascii="Century Gothic" w:hAnsi="Century Gothic"/>
          <w:i/>
          <w:sz w:val="20"/>
          <w:szCs w:val="20"/>
        </w:rPr>
        <w:t xml:space="preserve">sexualisée sur les réseaux sociaux </w:t>
      </w:r>
      <w:r w:rsidRPr="00B02335">
        <w:rPr>
          <w:rFonts w:ascii="Century Gothic" w:hAnsi="Century Gothic"/>
          <w:i/>
          <w:sz w:val="20"/>
          <w:szCs w:val="20"/>
        </w:rPr>
        <w:t>(</w:t>
      </w:r>
      <w:proofErr w:type="spellStart"/>
      <w:r w:rsidRPr="00B02335">
        <w:rPr>
          <w:rFonts w:ascii="Century Gothic" w:hAnsi="Century Gothic"/>
          <w:i/>
          <w:sz w:val="20"/>
          <w:szCs w:val="20"/>
        </w:rPr>
        <w:t>nude</w:t>
      </w:r>
      <w:proofErr w:type="spellEnd"/>
      <w:r w:rsidRPr="00B02335">
        <w:rPr>
          <w:rFonts w:ascii="Century Gothic" w:hAnsi="Century Gothic"/>
          <w:i/>
          <w:sz w:val="20"/>
          <w:szCs w:val="20"/>
        </w:rPr>
        <w:t>, pseudo érotique…)</w:t>
      </w:r>
    </w:p>
    <w:p w:rsidR="00B60C76" w:rsidRPr="00B02335" w:rsidRDefault="00B60C76" w:rsidP="00B60C76">
      <w:pPr>
        <w:ind w:left="426"/>
        <w:mirrorIndents/>
        <w:jc w:val="both"/>
        <w:rPr>
          <w:rFonts w:ascii="Century Gothic" w:hAnsi="Century Gothic"/>
          <w:i/>
          <w:sz w:val="20"/>
          <w:szCs w:val="20"/>
        </w:rPr>
      </w:pPr>
    </w:p>
    <w:p w:rsidR="00272263" w:rsidRPr="00B02335" w:rsidRDefault="00272263" w:rsidP="00B60C76">
      <w:pPr>
        <w:ind w:left="426"/>
        <w:mirrorIndents/>
        <w:jc w:val="both"/>
        <w:rPr>
          <w:rFonts w:ascii="Century Gothic" w:hAnsi="Century Gothic"/>
          <w:i/>
          <w:sz w:val="20"/>
          <w:szCs w:val="20"/>
        </w:rPr>
      </w:pPr>
      <w:r w:rsidRPr="00B02335">
        <w:rPr>
          <w:rFonts w:ascii="Century Gothic" w:hAnsi="Century Gothic"/>
          <w:i/>
          <w:color w:val="E36C0A" w:themeColor="accent6" w:themeShade="BF"/>
          <w:sz w:val="20"/>
          <w:szCs w:val="20"/>
        </w:rPr>
        <w:t xml:space="preserve">Rupture avec les réseaux de sociabilité antérieurs </w:t>
      </w:r>
      <w:r w:rsidRPr="00B02335">
        <w:rPr>
          <w:rFonts w:ascii="Century Gothic" w:hAnsi="Century Gothic"/>
          <w:i/>
          <w:sz w:val="20"/>
          <w:szCs w:val="20"/>
        </w:rPr>
        <w:t>pour un nouveau groupe de pair aux mêmes activités décalées pour leur âge</w:t>
      </w:r>
      <w:r w:rsidR="00B60C76" w:rsidRPr="00B02335">
        <w:rPr>
          <w:rFonts w:ascii="Century Gothic" w:hAnsi="Century Gothic"/>
          <w:i/>
          <w:sz w:val="20"/>
          <w:szCs w:val="20"/>
        </w:rPr>
        <w:t>, conduites à risque, troubles de l'humeur</w:t>
      </w:r>
    </w:p>
    <w:p w:rsidR="00B60C76" w:rsidRPr="00B02335" w:rsidRDefault="00B60C76" w:rsidP="00B60C76">
      <w:pPr>
        <w:ind w:left="426"/>
        <w:mirrorIndents/>
        <w:jc w:val="both"/>
        <w:rPr>
          <w:rFonts w:ascii="Century Gothic" w:hAnsi="Century Gothic"/>
          <w:i/>
          <w:sz w:val="20"/>
          <w:szCs w:val="20"/>
        </w:rPr>
      </w:pPr>
    </w:p>
    <w:p w:rsidR="00443B85" w:rsidRPr="00B02335" w:rsidRDefault="00443B85" w:rsidP="00B60C76">
      <w:pPr>
        <w:ind w:left="426"/>
        <w:mirrorIndents/>
        <w:jc w:val="both"/>
        <w:rPr>
          <w:rFonts w:ascii="Century Gothic" w:hAnsi="Century Gothic"/>
          <w:i/>
          <w:sz w:val="20"/>
          <w:szCs w:val="20"/>
        </w:rPr>
      </w:pPr>
      <w:r w:rsidRPr="00B02335">
        <w:rPr>
          <w:rFonts w:ascii="Century Gothic" w:hAnsi="Century Gothic"/>
          <w:i/>
          <w:color w:val="E36C0A" w:themeColor="accent6" w:themeShade="BF"/>
          <w:sz w:val="20"/>
          <w:szCs w:val="20"/>
        </w:rPr>
        <w:t>Fugues</w:t>
      </w:r>
      <w:r w:rsidRPr="00B02335">
        <w:rPr>
          <w:rFonts w:ascii="Century Gothic" w:hAnsi="Century Gothic"/>
          <w:i/>
          <w:sz w:val="20"/>
          <w:szCs w:val="20"/>
        </w:rPr>
        <w:t xml:space="preserve"> de nuit ou de jour, de manière répétées et de plus en plus longue</w:t>
      </w:r>
    </w:p>
    <w:p w:rsidR="00B60C76" w:rsidRPr="00B02335" w:rsidRDefault="00B60C76" w:rsidP="00B60C76">
      <w:pPr>
        <w:ind w:left="426"/>
        <w:mirrorIndents/>
        <w:jc w:val="both"/>
        <w:rPr>
          <w:rFonts w:ascii="Century Gothic" w:hAnsi="Century Gothic"/>
          <w:i/>
          <w:sz w:val="20"/>
          <w:szCs w:val="20"/>
        </w:rPr>
      </w:pPr>
    </w:p>
    <w:p w:rsidR="00272263" w:rsidRPr="00B02335" w:rsidRDefault="00B02335" w:rsidP="00B60C76">
      <w:pPr>
        <w:ind w:left="426"/>
        <w:mirrorIndents/>
        <w:jc w:val="both"/>
        <w:rPr>
          <w:rFonts w:ascii="Century Gothic" w:hAnsi="Century Gothic"/>
          <w:i/>
          <w:sz w:val="20"/>
          <w:szCs w:val="20"/>
        </w:rPr>
      </w:pPr>
      <w:proofErr w:type="spellStart"/>
      <w:r>
        <w:rPr>
          <w:rFonts w:ascii="Century Gothic" w:hAnsi="Century Gothic"/>
          <w:i/>
          <w:color w:val="E36C0A" w:themeColor="accent6" w:themeShade="BF"/>
          <w:sz w:val="20"/>
          <w:szCs w:val="20"/>
        </w:rPr>
        <w:t>Hypersexualisation</w:t>
      </w:r>
      <w:proofErr w:type="spellEnd"/>
      <w:r>
        <w:rPr>
          <w:rFonts w:ascii="Century Gothic" w:hAnsi="Century Gothic"/>
          <w:i/>
          <w:color w:val="E36C0A" w:themeColor="accent6" w:themeShade="BF"/>
          <w:sz w:val="20"/>
          <w:szCs w:val="20"/>
        </w:rPr>
        <w:t xml:space="preserve">, </w:t>
      </w:r>
      <w:r w:rsidR="00B60C76" w:rsidRPr="00B02335">
        <w:rPr>
          <w:rFonts w:ascii="Century Gothic" w:hAnsi="Century Gothic"/>
          <w:i/>
          <w:sz w:val="20"/>
          <w:szCs w:val="20"/>
        </w:rPr>
        <w:t>é</w:t>
      </w:r>
      <w:r w:rsidR="00272263" w:rsidRPr="00B02335">
        <w:rPr>
          <w:rFonts w:ascii="Century Gothic" w:hAnsi="Century Gothic"/>
          <w:i/>
          <w:sz w:val="20"/>
          <w:szCs w:val="20"/>
        </w:rPr>
        <w:t>vocation d'expériences sexuelles dégradantes, de violences sur un ton quasi indifférent</w:t>
      </w:r>
      <w:r w:rsidR="00B60C76" w:rsidRPr="00B02335">
        <w:rPr>
          <w:rFonts w:ascii="Century Gothic" w:hAnsi="Century Gothic"/>
          <w:i/>
          <w:sz w:val="20"/>
          <w:szCs w:val="20"/>
        </w:rPr>
        <w:t>, v</w:t>
      </w:r>
      <w:r w:rsidR="00272263" w:rsidRPr="00B02335">
        <w:rPr>
          <w:rFonts w:ascii="Century Gothic" w:hAnsi="Century Gothic"/>
          <w:i/>
          <w:sz w:val="20"/>
          <w:szCs w:val="20"/>
        </w:rPr>
        <w:t>êtements qui répondent à des codes hyper sexualisés</w:t>
      </w:r>
      <w:r w:rsidR="00B60C76" w:rsidRPr="00B02335">
        <w:rPr>
          <w:rFonts w:ascii="Century Gothic" w:hAnsi="Century Gothic"/>
          <w:i/>
          <w:sz w:val="20"/>
          <w:szCs w:val="20"/>
        </w:rPr>
        <w:t>, perte de pudeur</w:t>
      </w:r>
    </w:p>
    <w:p w:rsidR="00B60C76" w:rsidRPr="00B02335" w:rsidRDefault="00B60C76" w:rsidP="00B60C76">
      <w:pPr>
        <w:ind w:left="426"/>
        <w:mirrorIndents/>
        <w:jc w:val="both"/>
        <w:rPr>
          <w:rFonts w:ascii="Century Gothic" w:hAnsi="Century Gothic"/>
          <w:i/>
          <w:sz w:val="20"/>
          <w:szCs w:val="20"/>
        </w:rPr>
      </w:pPr>
    </w:p>
    <w:p w:rsidR="00272263" w:rsidRPr="00B02335" w:rsidRDefault="00272263" w:rsidP="00B60C76">
      <w:pPr>
        <w:ind w:left="426"/>
        <w:mirrorIndents/>
        <w:jc w:val="both"/>
        <w:rPr>
          <w:rFonts w:ascii="Century Gothic" w:hAnsi="Century Gothic"/>
          <w:i/>
          <w:sz w:val="20"/>
          <w:szCs w:val="20"/>
        </w:rPr>
      </w:pPr>
      <w:r w:rsidRPr="00B02335">
        <w:rPr>
          <w:rFonts w:ascii="Century Gothic" w:hAnsi="Century Gothic"/>
          <w:i/>
          <w:color w:val="E36C0A" w:themeColor="accent6" w:themeShade="BF"/>
          <w:sz w:val="20"/>
          <w:szCs w:val="20"/>
        </w:rPr>
        <w:t xml:space="preserve">Relations </w:t>
      </w:r>
      <w:r w:rsidR="00443B85" w:rsidRPr="00B02335">
        <w:rPr>
          <w:rFonts w:ascii="Century Gothic" w:hAnsi="Century Gothic"/>
          <w:i/>
          <w:color w:val="E36C0A" w:themeColor="accent6" w:themeShade="BF"/>
          <w:sz w:val="20"/>
          <w:szCs w:val="20"/>
        </w:rPr>
        <w:t>amoureuses insolites</w:t>
      </w:r>
      <w:r w:rsidR="00443B85" w:rsidRPr="00B02335">
        <w:rPr>
          <w:rFonts w:ascii="Century Gothic" w:hAnsi="Century Gothic"/>
          <w:i/>
          <w:sz w:val="20"/>
          <w:szCs w:val="20"/>
        </w:rPr>
        <w:t xml:space="preserve">, </w:t>
      </w:r>
      <w:r w:rsidRPr="00B02335">
        <w:rPr>
          <w:rFonts w:ascii="Century Gothic" w:hAnsi="Century Gothic"/>
          <w:i/>
          <w:sz w:val="20"/>
          <w:szCs w:val="20"/>
        </w:rPr>
        <w:t>avec des hommes plus âgés faisant étalagés ostentatoires de leur réussite matérielle</w:t>
      </w:r>
    </w:p>
    <w:p w:rsidR="00B60C76" w:rsidRPr="00B02335" w:rsidRDefault="00B60C76" w:rsidP="00B60C76">
      <w:pPr>
        <w:mirrorIndents/>
        <w:jc w:val="both"/>
        <w:rPr>
          <w:rFonts w:ascii="Century Gothic" w:hAnsi="Century Gothic"/>
          <w:i/>
          <w:sz w:val="20"/>
          <w:szCs w:val="20"/>
        </w:rPr>
      </w:pPr>
    </w:p>
    <w:p w:rsidR="00443B85" w:rsidRPr="00B02335" w:rsidRDefault="00272263" w:rsidP="00B02335">
      <w:pPr>
        <w:mirrorIndents/>
        <w:jc w:val="both"/>
        <w:rPr>
          <w:rFonts w:ascii="Century Gothic" w:hAnsi="Century Gothic"/>
          <w:i/>
          <w:sz w:val="20"/>
          <w:szCs w:val="20"/>
        </w:rPr>
      </w:pPr>
      <w:r w:rsidRPr="00B02335">
        <w:rPr>
          <w:rFonts w:ascii="Century Gothic" w:hAnsi="Century Gothic"/>
          <w:i/>
          <w:color w:val="E36C0A" w:themeColor="accent6" w:themeShade="BF"/>
          <w:sz w:val="20"/>
          <w:szCs w:val="20"/>
        </w:rPr>
        <w:t xml:space="preserve">Vêtement de rechange </w:t>
      </w:r>
      <w:r w:rsidR="00B02335">
        <w:rPr>
          <w:rFonts w:ascii="Century Gothic" w:hAnsi="Century Gothic"/>
          <w:i/>
          <w:sz w:val="20"/>
          <w:szCs w:val="20"/>
        </w:rPr>
        <w:t>et lingerie</w:t>
      </w:r>
      <w:r w:rsidRPr="00B02335">
        <w:rPr>
          <w:rFonts w:ascii="Century Gothic" w:hAnsi="Century Gothic"/>
          <w:i/>
          <w:sz w:val="20"/>
          <w:szCs w:val="20"/>
        </w:rPr>
        <w:t xml:space="preserve"> dans son sac</w:t>
      </w:r>
    </w:p>
    <w:p w:rsidR="00B60C76" w:rsidRPr="00B02335" w:rsidRDefault="00B60C76" w:rsidP="00B60C76">
      <w:pPr>
        <w:mirrorIndents/>
        <w:jc w:val="both"/>
        <w:rPr>
          <w:rFonts w:ascii="Century Gothic" w:eastAsiaTheme="minorHAnsi" w:hAnsi="Century Gothic" w:cs="Quicksand-Bold"/>
          <w:b/>
          <w:bCs/>
          <w:i/>
          <w:kern w:val="0"/>
          <w:sz w:val="20"/>
          <w:szCs w:val="20"/>
          <w:lang w:eastAsia="en-US" w:bidi="ar-SA"/>
        </w:rPr>
      </w:pPr>
    </w:p>
    <w:p w:rsidR="00272263" w:rsidRPr="00B02335" w:rsidRDefault="00443B85" w:rsidP="00B02335">
      <w:pPr>
        <w:mirrorIndents/>
        <w:jc w:val="both"/>
        <w:rPr>
          <w:rFonts w:ascii="Century Gothic" w:eastAsiaTheme="minorHAnsi" w:hAnsi="Century Gothic" w:cs="Quicksand-Regular"/>
          <w:i/>
          <w:kern w:val="0"/>
          <w:sz w:val="20"/>
          <w:szCs w:val="20"/>
          <w:lang w:eastAsia="en-US" w:bidi="ar-SA"/>
        </w:rPr>
      </w:pPr>
      <w:r w:rsidRPr="00B02335">
        <w:rPr>
          <w:rFonts w:ascii="Century Gothic" w:eastAsiaTheme="minorHAnsi" w:hAnsi="Century Gothic" w:cs="Quicksand-Bold"/>
          <w:bCs/>
          <w:i/>
          <w:color w:val="E36C0A" w:themeColor="accent6" w:themeShade="BF"/>
          <w:kern w:val="0"/>
          <w:sz w:val="20"/>
          <w:szCs w:val="20"/>
          <w:lang w:eastAsia="en-US" w:bidi="ar-SA"/>
        </w:rPr>
        <w:lastRenderedPageBreak/>
        <w:t>Déscolarisation.</w:t>
      </w:r>
      <w:r w:rsidRPr="00B02335">
        <w:rPr>
          <w:rFonts w:ascii="Century Gothic" w:eastAsiaTheme="minorHAnsi" w:hAnsi="Century Gothic" w:cs="Quicksand-Bold"/>
          <w:b/>
          <w:bCs/>
          <w:i/>
          <w:kern w:val="0"/>
          <w:sz w:val="20"/>
          <w:szCs w:val="20"/>
          <w:lang w:eastAsia="en-US" w:bidi="ar-SA"/>
        </w:rPr>
        <w:t xml:space="preserve"> </w:t>
      </w:r>
      <w:r w:rsidRPr="00B02335">
        <w:rPr>
          <w:rFonts w:ascii="Century Gothic" w:eastAsiaTheme="minorHAnsi" w:hAnsi="Century Gothic" w:cs="Quicksand-Regular"/>
          <w:i/>
          <w:kern w:val="0"/>
          <w:sz w:val="20"/>
          <w:szCs w:val="20"/>
          <w:lang w:eastAsia="en-US" w:bidi="ar-SA"/>
        </w:rPr>
        <w:t>Souvent, mal</w:t>
      </w:r>
      <w:r w:rsidR="00B02335">
        <w:rPr>
          <w:rFonts w:ascii="Century Gothic" w:eastAsiaTheme="minorHAnsi" w:hAnsi="Century Gothic" w:cs="Quicksand-Regular"/>
          <w:i/>
          <w:kern w:val="0"/>
          <w:sz w:val="20"/>
          <w:szCs w:val="20"/>
          <w:lang w:eastAsia="en-US" w:bidi="ar-SA"/>
        </w:rPr>
        <w:t>gré de bons résultats situation de</w:t>
      </w:r>
      <w:r w:rsidRPr="00B02335">
        <w:rPr>
          <w:rFonts w:ascii="Century Gothic" w:eastAsiaTheme="minorHAnsi" w:hAnsi="Century Gothic" w:cs="Quicksand-Regular"/>
          <w:i/>
          <w:kern w:val="0"/>
          <w:sz w:val="20"/>
          <w:szCs w:val="20"/>
          <w:lang w:eastAsia="en-US" w:bidi="ar-SA"/>
        </w:rPr>
        <w:t xml:space="preserve"> décrochage</w:t>
      </w:r>
      <w:r w:rsidRPr="00B02335">
        <w:rPr>
          <w:rFonts w:ascii="Century Gothic" w:eastAsiaTheme="minorHAnsi" w:hAnsi="Century Gothic" w:cs="Quicksand-Bold"/>
          <w:b/>
          <w:bCs/>
          <w:i/>
          <w:kern w:val="0"/>
          <w:sz w:val="20"/>
          <w:szCs w:val="20"/>
          <w:lang w:eastAsia="en-US" w:bidi="ar-SA"/>
        </w:rPr>
        <w:t xml:space="preserve"> </w:t>
      </w:r>
      <w:r w:rsidRPr="00B02335">
        <w:rPr>
          <w:rFonts w:ascii="Century Gothic" w:eastAsiaTheme="minorHAnsi" w:hAnsi="Century Gothic" w:cs="Quicksand-Regular"/>
          <w:i/>
          <w:kern w:val="0"/>
          <w:sz w:val="20"/>
          <w:szCs w:val="20"/>
          <w:lang w:eastAsia="en-US" w:bidi="ar-SA"/>
        </w:rPr>
        <w:t>scolaire,</w:t>
      </w:r>
      <w:r w:rsidR="00B02335">
        <w:rPr>
          <w:rFonts w:ascii="Century Gothic" w:eastAsiaTheme="minorHAnsi" w:hAnsi="Century Gothic" w:cs="Quicksand-Regular"/>
          <w:i/>
          <w:kern w:val="0"/>
          <w:sz w:val="20"/>
          <w:szCs w:val="20"/>
          <w:lang w:eastAsia="en-US" w:bidi="ar-SA"/>
        </w:rPr>
        <w:t xml:space="preserve"> ou de baisse des notes</w:t>
      </w:r>
      <w:r w:rsidRPr="00B02335">
        <w:rPr>
          <w:rFonts w:ascii="Century Gothic" w:eastAsiaTheme="minorHAnsi" w:hAnsi="Century Gothic" w:cs="Quicksand-Regular"/>
          <w:i/>
          <w:kern w:val="0"/>
          <w:sz w:val="20"/>
          <w:szCs w:val="20"/>
          <w:lang w:eastAsia="en-US" w:bidi="ar-SA"/>
        </w:rPr>
        <w:t>.</w:t>
      </w:r>
    </w:p>
    <w:p w:rsidR="000A45F3" w:rsidRPr="00B02335" w:rsidRDefault="000A45F3" w:rsidP="000A45F3">
      <w:pPr>
        <w:ind w:left="1416"/>
        <w:mirrorIndents/>
        <w:jc w:val="both"/>
        <w:rPr>
          <w:rFonts w:ascii="Century Gothic" w:hAnsi="Century Gothic"/>
          <w:i/>
          <w:sz w:val="20"/>
          <w:szCs w:val="20"/>
        </w:rPr>
      </w:pPr>
    </w:p>
    <w:p w:rsidR="00272263" w:rsidRPr="00B02335" w:rsidRDefault="00272263" w:rsidP="00B02335">
      <w:pPr>
        <w:mirrorIndents/>
        <w:jc w:val="both"/>
        <w:rPr>
          <w:rFonts w:ascii="Century Gothic" w:hAnsi="Century Gothic"/>
          <w:i/>
          <w:sz w:val="20"/>
          <w:szCs w:val="20"/>
        </w:rPr>
      </w:pPr>
      <w:r w:rsidRPr="00B02335">
        <w:rPr>
          <w:rFonts w:ascii="Century Gothic" w:hAnsi="Century Gothic"/>
          <w:i/>
          <w:color w:val="E36C0A" w:themeColor="accent6" w:themeShade="BF"/>
          <w:sz w:val="20"/>
          <w:szCs w:val="20"/>
        </w:rPr>
        <w:t>Attitude ambivalente vis-à-vis des adultes</w:t>
      </w:r>
      <w:r w:rsidRPr="00B02335">
        <w:rPr>
          <w:rFonts w:ascii="Century Gothic" w:hAnsi="Century Gothic"/>
          <w:i/>
          <w:sz w:val="20"/>
          <w:szCs w:val="20"/>
        </w:rPr>
        <w:t>, parents ou professionnels, alternance entre posture d'hostilité, de séduction, de dissimulation et d'instrumentalisation.</w:t>
      </w:r>
    </w:p>
    <w:p w:rsidR="00272263" w:rsidRPr="00B02335" w:rsidRDefault="00272263" w:rsidP="00272263">
      <w:pPr>
        <w:rPr>
          <w:rFonts w:ascii="Century Gothic" w:hAnsi="Century Gothic"/>
          <w:b/>
          <w:i/>
          <w:color w:val="E36C0A" w:themeColor="accent6" w:themeShade="BF"/>
          <w:sz w:val="20"/>
          <w:szCs w:val="20"/>
        </w:rPr>
      </w:pPr>
    </w:p>
    <w:p w:rsidR="00B02335" w:rsidRPr="00B02335" w:rsidRDefault="00B02335" w:rsidP="006F5629">
      <w:pPr>
        <w:mirrorIndents/>
        <w:jc w:val="both"/>
        <w:rPr>
          <w:rFonts w:ascii="Century Gothic" w:hAnsi="Century Gothic"/>
          <w:b/>
          <w:color w:val="E36C0A" w:themeColor="accent6" w:themeShade="BF"/>
          <w:sz w:val="20"/>
          <w:szCs w:val="20"/>
        </w:rPr>
      </w:pPr>
    </w:p>
    <w:p w:rsidR="00272263" w:rsidRPr="00B02335" w:rsidRDefault="00B02335" w:rsidP="006F5629">
      <w:pPr>
        <w:mirrorIndents/>
        <w:jc w:val="both"/>
        <w:rPr>
          <w:rStyle w:val="Policepardfaut1"/>
          <w:rFonts w:ascii="Century Gothic" w:hAnsi="Century Gothic" w:cs="Calibri"/>
          <w:b/>
          <w:color w:val="E36C0A" w:themeColor="accent6" w:themeShade="BF"/>
          <w:sz w:val="20"/>
          <w:szCs w:val="20"/>
        </w:rPr>
      </w:pPr>
      <w:r w:rsidRPr="00B02335">
        <w:rPr>
          <w:rFonts w:ascii="Century Gothic" w:hAnsi="Century Gothic"/>
          <w:b/>
          <w:color w:val="E36C0A" w:themeColor="accent6" w:themeShade="BF"/>
          <w:sz w:val="20"/>
          <w:szCs w:val="20"/>
        </w:rPr>
        <w:t>F</w:t>
      </w:r>
      <w:r w:rsidR="00FE2D69" w:rsidRPr="00B02335">
        <w:rPr>
          <w:rStyle w:val="Policepardfaut1"/>
          <w:rFonts w:ascii="Century Gothic" w:hAnsi="Century Gothic" w:cs="Calibri"/>
          <w:b/>
          <w:color w:val="E36C0A" w:themeColor="accent6" w:themeShade="BF"/>
          <w:sz w:val="20"/>
          <w:szCs w:val="20"/>
        </w:rPr>
        <w:t>avoriser l'échange</w:t>
      </w:r>
    </w:p>
    <w:p w:rsidR="006F5629" w:rsidRDefault="006F5629" w:rsidP="006F5629">
      <w:pPr>
        <w:mirrorIndents/>
        <w:jc w:val="both"/>
        <w:rPr>
          <w:rStyle w:val="Policepardfaut1"/>
          <w:rFonts w:ascii="Century Gothic" w:hAnsi="Century Gothic" w:cs="Calibri"/>
          <w:sz w:val="20"/>
          <w:szCs w:val="20"/>
        </w:rPr>
      </w:pPr>
    </w:p>
    <w:p w:rsidR="00C47A23" w:rsidRPr="00FD62D7" w:rsidRDefault="00C47A23" w:rsidP="00FD62D7">
      <w:pPr>
        <w:jc w:val="both"/>
        <w:rPr>
          <w:rFonts w:ascii="Century Gothic" w:hAnsi="Century Gothic"/>
          <w:sz w:val="20"/>
          <w:szCs w:val="20"/>
        </w:rPr>
      </w:pPr>
      <w:r w:rsidRPr="00FD62D7">
        <w:rPr>
          <w:rFonts w:ascii="Century Gothic" w:hAnsi="Century Gothic"/>
          <w:sz w:val="20"/>
          <w:szCs w:val="20"/>
        </w:rPr>
        <w:t xml:space="preserve">L'approche pouvant être adoptée </w:t>
      </w:r>
      <w:r w:rsidR="00B02335">
        <w:rPr>
          <w:rFonts w:ascii="Century Gothic" w:hAnsi="Century Gothic"/>
          <w:sz w:val="20"/>
          <w:szCs w:val="20"/>
        </w:rPr>
        <w:t>peut s'inspirer du modèle de</w:t>
      </w:r>
      <w:r w:rsidRPr="00FD62D7">
        <w:rPr>
          <w:rFonts w:ascii="Century Gothic" w:hAnsi="Century Gothic"/>
          <w:sz w:val="20"/>
          <w:szCs w:val="20"/>
        </w:rPr>
        <w:t xml:space="preserve"> promotion de la santé </w:t>
      </w:r>
      <w:r w:rsidR="00B02335">
        <w:rPr>
          <w:rFonts w:ascii="Century Gothic" w:hAnsi="Century Gothic"/>
          <w:sz w:val="20"/>
          <w:szCs w:val="20"/>
        </w:rPr>
        <w:t>défini comme un</w:t>
      </w:r>
      <w:r w:rsidRPr="00FD62D7">
        <w:rPr>
          <w:rFonts w:ascii="Century Gothic" w:hAnsi="Century Gothic"/>
          <w:sz w:val="20"/>
          <w:szCs w:val="20"/>
        </w:rPr>
        <w:t xml:space="preserve"> processus qui confère aux populations les moyens d’assurer un plus grand contrôle sur leur propre santé et d’améliorer celle-ci (OMS, 1986). La référence théorique est le modèle global fondé sur une vision élargie et positive de la santé. </w:t>
      </w:r>
    </w:p>
    <w:p w:rsidR="006F5629" w:rsidRDefault="006F5629" w:rsidP="006F5629">
      <w:pPr>
        <w:pStyle w:val="Default"/>
        <w:mirrorIndents/>
        <w:jc w:val="both"/>
        <w:rPr>
          <w:rStyle w:val="Policepardfaut1"/>
          <w:rFonts w:ascii="Century Gothic" w:hAnsi="Century Gothic"/>
          <w:b/>
          <w:bCs/>
          <w:i/>
          <w:iCs/>
          <w:sz w:val="20"/>
          <w:szCs w:val="20"/>
        </w:rPr>
      </w:pPr>
    </w:p>
    <w:p w:rsidR="006F5629" w:rsidRDefault="006F5629" w:rsidP="006F5629">
      <w:pPr>
        <w:pStyle w:val="Default"/>
        <w:mirrorIndents/>
        <w:jc w:val="center"/>
        <w:rPr>
          <w:rFonts w:ascii="Century Gothic" w:hAnsi="Century Gothic"/>
          <w:sz w:val="20"/>
          <w:szCs w:val="20"/>
        </w:rPr>
      </w:pPr>
      <w:r w:rsidRPr="00943D68">
        <w:rPr>
          <w:rStyle w:val="Policepardfaut1"/>
          <w:rFonts w:ascii="Century Gothic" w:hAnsi="Century Gothic"/>
          <w:bCs/>
          <w:i/>
          <w:iCs/>
          <w:sz w:val="20"/>
          <w:szCs w:val="20"/>
        </w:rPr>
        <w:t>« Le fil rouge de notre intervention : la réhabilitation de la personne en tant que sujet actrice de sa vie </w:t>
      </w:r>
      <w:r w:rsidRPr="003A4524">
        <w:rPr>
          <w:rStyle w:val="Policepardfaut1"/>
          <w:rFonts w:ascii="Century Gothic" w:hAnsi="Century Gothic"/>
          <w:bCs/>
          <w:i/>
          <w:iCs/>
          <w:sz w:val="20"/>
          <w:szCs w:val="20"/>
        </w:rPr>
        <w:t>»</w:t>
      </w:r>
      <w:r w:rsidRPr="003A4524">
        <w:rPr>
          <w:rStyle w:val="Policepardfaut1"/>
          <w:rFonts w:ascii="Century Gothic" w:hAnsi="Century Gothic"/>
          <w:sz w:val="20"/>
          <w:szCs w:val="20"/>
        </w:rPr>
        <w:t xml:space="preserve"> </w:t>
      </w:r>
      <w:r w:rsidRPr="003A4524">
        <w:rPr>
          <w:rStyle w:val="Policepardfaut1"/>
          <w:rFonts w:ascii="Century Gothic" w:hAnsi="Century Gothic"/>
          <w:i/>
          <w:iCs/>
          <w:sz w:val="16"/>
          <w:szCs w:val="16"/>
        </w:rPr>
        <w:footnoteReference w:id="17"/>
      </w:r>
    </w:p>
    <w:p w:rsidR="006F5629" w:rsidRDefault="006F5629" w:rsidP="006F5629">
      <w:pPr>
        <w:mirrorIndents/>
        <w:jc w:val="both"/>
        <w:rPr>
          <w:rStyle w:val="Policepardfaut1"/>
          <w:rFonts w:ascii="Century Gothic" w:hAnsi="Century Gothic" w:cs="Calibri"/>
          <w:sz w:val="20"/>
          <w:szCs w:val="20"/>
        </w:rPr>
      </w:pPr>
    </w:p>
    <w:p w:rsidR="00C47A23" w:rsidRPr="00FD62D7" w:rsidRDefault="006F5629" w:rsidP="00FD62D7">
      <w:pPr>
        <w:jc w:val="both"/>
        <w:rPr>
          <w:rStyle w:val="Accentuation"/>
          <w:rFonts w:ascii="Century Gothic" w:hAnsi="Century Gothic"/>
          <w:i w:val="0"/>
          <w:sz w:val="20"/>
          <w:szCs w:val="20"/>
        </w:rPr>
      </w:pPr>
      <w:r w:rsidRPr="00FD62D7">
        <w:rPr>
          <w:rStyle w:val="Accentuation"/>
          <w:rFonts w:ascii="Century Gothic" w:hAnsi="Century Gothic" w:cs="Calibri"/>
          <w:i w:val="0"/>
          <w:sz w:val="20"/>
          <w:szCs w:val="20"/>
        </w:rPr>
        <w:t>Il ne s’agit surtout pas de</w:t>
      </w:r>
      <w:r w:rsidRPr="00FD62D7">
        <w:rPr>
          <w:rStyle w:val="Accentuation"/>
          <w:rFonts w:ascii="Century Gothic" w:hAnsi="Century Gothic" w:cs="Calibri"/>
          <w:b/>
          <w:bCs/>
          <w:i w:val="0"/>
          <w:sz w:val="20"/>
          <w:szCs w:val="20"/>
        </w:rPr>
        <w:t xml:space="preserve"> réduire </w:t>
      </w:r>
      <w:r w:rsidRPr="00FD62D7">
        <w:rPr>
          <w:rStyle w:val="Accentuation"/>
          <w:rFonts w:ascii="Century Gothic" w:hAnsi="Century Gothic" w:cs="Calibri"/>
          <w:i w:val="0"/>
          <w:sz w:val="20"/>
          <w:szCs w:val="20"/>
        </w:rPr>
        <w:t>la personne à son activité prostitutionnelle, elle a d’autres rôl</w:t>
      </w:r>
      <w:r w:rsidR="00C47A23" w:rsidRPr="00FD62D7">
        <w:rPr>
          <w:rStyle w:val="Accentuation"/>
          <w:rFonts w:ascii="Century Gothic" w:hAnsi="Century Gothic" w:cs="Calibri"/>
          <w:i w:val="0"/>
          <w:sz w:val="20"/>
          <w:szCs w:val="20"/>
        </w:rPr>
        <w:t>es (mère, étudiante, épouse, …). Cette approche</w:t>
      </w:r>
      <w:r w:rsidR="00FE2D69" w:rsidRPr="00FD62D7">
        <w:rPr>
          <w:rStyle w:val="Accentuation"/>
          <w:rFonts w:ascii="Century Gothic" w:hAnsi="Century Gothic" w:cs="Calibri"/>
          <w:i w:val="0"/>
          <w:sz w:val="20"/>
          <w:szCs w:val="20"/>
        </w:rPr>
        <w:t xml:space="preserve"> </w:t>
      </w:r>
      <w:r w:rsidR="00C47A23" w:rsidRPr="00FD62D7">
        <w:rPr>
          <w:rStyle w:val="Accentuation"/>
          <w:rFonts w:ascii="Century Gothic" w:hAnsi="Century Gothic"/>
          <w:i w:val="0"/>
          <w:sz w:val="20"/>
          <w:szCs w:val="20"/>
        </w:rPr>
        <w:t>induit quelques principes :</w:t>
      </w:r>
    </w:p>
    <w:p w:rsidR="00C47A23" w:rsidRPr="00FD62D7" w:rsidRDefault="00C47A23" w:rsidP="00FD62D7">
      <w:pPr>
        <w:pStyle w:val="Paragraphedeliste"/>
        <w:numPr>
          <w:ilvl w:val="0"/>
          <w:numId w:val="48"/>
        </w:numPr>
        <w:suppressAutoHyphens w:val="0"/>
        <w:spacing w:after="200" w:line="276" w:lineRule="auto"/>
        <w:contextualSpacing/>
        <w:jc w:val="both"/>
        <w:rPr>
          <w:rStyle w:val="Accentuation"/>
          <w:rFonts w:ascii="Century Gothic" w:hAnsi="Century Gothic"/>
          <w:i w:val="0"/>
          <w:iCs w:val="0"/>
          <w:sz w:val="20"/>
          <w:szCs w:val="20"/>
        </w:rPr>
      </w:pPr>
      <w:r w:rsidRPr="00FD62D7">
        <w:rPr>
          <w:rStyle w:val="Accentuation"/>
          <w:rFonts w:ascii="Century Gothic" w:hAnsi="Century Gothic"/>
          <w:i w:val="0"/>
          <w:sz w:val="20"/>
          <w:szCs w:val="20"/>
        </w:rPr>
        <w:t>Une démarche</w:t>
      </w:r>
      <w:r w:rsidR="00FD62D7">
        <w:rPr>
          <w:rStyle w:val="Accentuation"/>
          <w:rFonts w:ascii="Century Gothic" w:hAnsi="Century Gothic"/>
          <w:i w:val="0"/>
          <w:sz w:val="20"/>
          <w:szCs w:val="20"/>
        </w:rPr>
        <w:t xml:space="preserve"> : </w:t>
      </w:r>
    </w:p>
    <w:p w:rsidR="00C47A23" w:rsidRPr="00FD62D7" w:rsidRDefault="00C47A23" w:rsidP="00FD62D7">
      <w:pPr>
        <w:pStyle w:val="Paragraphedeliste"/>
        <w:numPr>
          <w:ilvl w:val="1"/>
          <w:numId w:val="48"/>
        </w:numPr>
        <w:suppressAutoHyphens w:val="0"/>
        <w:spacing w:after="200" w:line="276" w:lineRule="auto"/>
        <w:contextualSpacing/>
        <w:jc w:val="both"/>
        <w:rPr>
          <w:rStyle w:val="Accentuation"/>
          <w:rFonts w:ascii="Century Gothic" w:hAnsi="Century Gothic"/>
          <w:i w:val="0"/>
          <w:iCs w:val="0"/>
          <w:sz w:val="20"/>
          <w:szCs w:val="20"/>
        </w:rPr>
      </w:pPr>
      <w:r w:rsidRPr="00FD62D7">
        <w:rPr>
          <w:rStyle w:val="Accentuation"/>
          <w:rFonts w:ascii="Century Gothic" w:hAnsi="Century Gothic"/>
          <w:i w:val="0"/>
          <w:sz w:val="20"/>
          <w:szCs w:val="20"/>
        </w:rPr>
        <w:t>Mettre la personne au centre du projet</w:t>
      </w:r>
      <w:r w:rsidR="00FD62D7">
        <w:rPr>
          <w:rStyle w:val="Accentuation"/>
          <w:rFonts w:ascii="Century Gothic" w:hAnsi="Century Gothic"/>
          <w:i w:val="0"/>
          <w:sz w:val="20"/>
          <w:szCs w:val="20"/>
        </w:rPr>
        <w:t>, et s'assurer de son adhésion</w:t>
      </w:r>
    </w:p>
    <w:p w:rsidR="00C47A23" w:rsidRPr="00FD62D7" w:rsidRDefault="00C47A23" w:rsidP="00FD62D7">
      <w:pPr>
        <w:pStyle w:val="Paragraphedeliste"/>
        <w:numPr>
          <w:ilvl w:val="1"/>
          <w:numId w:val="48"/>
        </w:numPr>
        <w:suppressAutoHyphens w:val="0"/>
        <w:spacing w:after="200" w:line="276" w:lineRule="auto"/>
        <w:contextualSpacing/>
        <w:jc w:val="both"/>
        <w:rPr>
          <w:rStyle w:val="Accentuation"/>
          <w:rFonts w:ascii="Century Gothic" w:hAnsi="Century Gothic"/>
          <w:i w:val="0"/>
          <w:iCs w:val="0"/>
          <w:sz w:val="20"/>
          <w:szCs w:val="20"/>
        </w:rPr>
      </w:pPr>
      <w:r w:rsidRPr="00FD62D7">
        <w:rPr>
          <w:rStyle w:val="Accentuation"/>
          <w:rFonts w:ascii="Century Gothic" w:hAnsi="Century Gothic"/>
          <w:i w:val="0"/>
          <w:sz w:val="20"/>
          <w:szCs w:val="20"/>
        </w:rPr>
        <w:t>Partir des représentations de chacun pour pouvoir les questionner, les déconstruire, et amener l’autre construire son propre système de valeur (facteur indispensable au changement des comportements à long termes)</w:t>
      </w:r>
      <w:r w:rsidR="00FD62D7">
        <w:rPr>
          <w:rStyle w:val="Accentuation"/>
          <w:rFonts w:ascii="Century Gothic" w:hAnsi="Century Gothic"/>
          <w:i w:val="0"/>
          <w:sz w:val="20"/>
          <w:szCs w:val="20"/>
        </w:rPr>
        <w:t xml:space="preserve"> </w:t>
      </w:r>
    </w:p>
    <w:p w:rsidR="00C47A23" w:rsidRPr="00FD62D7" w:rsidRDefault="00C47A23" w:rsidP="00FD62D7">
      <w:pPr>
        <w:pStyle w:val="Paragraphedeliste"/>
        <w:numPr>
          <w:ilvl w:val="0"/>
          <w:numId w:val="48"/>
        </w:numPr>
        <w:suppressAutoHyphens w:val="0"/>
        <w:spacing w:after="200" w:line="276" w:lineRule="auto"/>
        <w:contextualSpacing/>
        <w:jc w:val="both"/>
        <w:rPr>
          <w:rStyle w:val="Accentuation"/>
          <w:rFonts w:ascii="Century Gothic" w:hAnsi="Century Gothic"/>
          <w:i w:val="0"/>
          <w:iCs w:val="0"/>
          <w:sz w:val="20"/>
          <w:szCs w:val="20"/>
        </w:rPr>
      </w:pPr>
      <w:r w:rsidRPr="00FD62D7">
        <w:rPr>
          <w:rStyle w:val="Accentuation"/>
          <w:rFonts w:ascii="Century Gothic" w:hAnsi="Century Gothic"/>
          <w:i w:val="0"/>
          <w:sz w:val="20"/>
          <w:szCs w:val="20"/>
        </w:rPr>
        <w:t>Une posture</w:t>
      </w:r>
      <w:r w:rsidR="00FD62D7">
        <w:rPr>
          <w:rStyle w:val="Accentuation"/>
          <w:rFonts w:ascii="Century Gothic" w:hAnsi="Century Gothic"/>
          <w:i w:val="0"/>
          <w:sz w:val="20"/>
          <w:szCs w:val="20"/>
        </w:rPr>
        <w:t xml:space="preserve"> :</w:t>
      </w:r>
    </w:p>
    <w:p w:rsidR="00C47A23" w:rsidRPr="00FD62D7" w:rsidRDefault="00C47A23" w:rsidP="00FD62D7">
      <w:pPr>
        <w:pStyle w:val="Paragraphedeliste"/>
        <w:numPr>
          <w:ilvl w:val="1"/>
          <w:numId w:val="48"/>
        </w:numPr>
        <w:suppressAutoHyphens w:val="0"/>
        <w:spacing w:after="200" w:line="276" w:lineRule="auto"/>
        <w:contextualSpacing/>
        <w:jc w:val="both"/>
        <w:rPr>
          <w:rStyle w:val="Accentuation"/>
          <w:rFonts w:ascii="Century Gothic" w:hAnsi="Century Gothic"/>
          <w:i w:val="0"/>
          <w:iCs w:val="0"/>
          <w:sz w:val="20"/>
          <w:szCs w:val="20"/>
        </w:rPr>
      </w:pPr>
      <w:r w:rsidRPr="00FD62D7">
        <w:rPr>
          <w:rStyle w:val="Accentuation"/>
          <w:rFonts w:ascii="Century Gothic" w:hAnsi="Century Gothic"/>
          <w:i w:val="0"/>
          <w:sz w:val="20"/>
          <w:szCs w:val="20"/>
        </w:rPr>
        <w:t>Non jugeant, non discriminant</w:t>
      </w:r>
    </w:p>
    <w:p w:rsidR="00C47A23" w:rsidRPr="00FD62D7" w:rsidRDefault="00C47A23" w:rsidP="00FD62D7">
      <w:pPr>
        <w:pStyle w:val="Paragraphedeliste"/>
        <w:numPr>
          <w:ilvl w:val="1"/>
          <w:numId w:val="48"/>
        </w:numPr>
        <w:suppressAutoHyphens w:val="0"/>
        <w:spacing w:after="200" w:line="276" w:lineRule="auto"/>
        <w:contextualSpacing/>
        <w:jc w:val="both"/>
        <w:rPr>
          <w:rStyle w:val="Accentuation"/>
          <w:rFonts w:ascii="Century Gothic" w:hAnsi="Century Gothic"/>
          <w:i w:val="0"/>
          <w:iCs w:val="0"/>
          <w:sz w:val="20"/>
          <w:szCs w:val="20"/>
        </w:rPr>
      </w:pPr>
      <w:r w:rsidRPr="00FD62D7">
        <w:rPr>
          <w:rStyle w:val="Accentuation"/>
          <w:rFonts w:ascii="Century Gothic" w:hAnsi="Century Gothic"/>
          <w:i w:val="0"/>
          <w:sz w:val="20"/>
          <w:szCs w:val="20"/>
        </w:rPr>
        <w:t>N</w:t>
      </w:r>
      <w:r w:rsidR="00FD62D7" w:rsidRPr="00FD62D7">
        <w:rPr>
          <w:rStyle w:val="Accentuation"/>
          <w:rFonts w:ascii="Century Gothic" w:hAnsi="Century Gothic"/>
          <w:i w:val="0"/>
          <w:sz w:val="20"/>
          <w:szCs w:val="20"/>
        </w:rPr>
        <w:t>e pas être « le sachant »</w:t>
      </w:r>
    </w:p>
    <w:p w:rsidR="00C47A23" w:rsidRPr="00FD62D7" w:rsidRDefault="00C47A23" w:rsidP="00FD62D7">
      <w:pPr>
        <w:pStyle w:val="Paragraphedeliste"/>
        <w:numPr>
          <w:ilvl w:val="1"/>
          <w:numId w:val="48"/>
        </w:numPr>
        <w:suppressAutoHyphens w:val="0"/>
        <w:spacing w:after="200" w:line="276" w:lineRule="auto"/>
        <w:contextualSpacing/>
        <w:jc w:val="both"/>
        <w:rPr>
          <w:rStyle w:val="Accentuation"/>
          <w:rFonts w:ascii="Century Gothic" w:hAnsi="Century Gothic"/>
          <w:i w:val="0"/>
          <w:iCs w:val="0"/>
          <w:sz w:val="20"/>
          <w:szCs w:val="20"/>
        </w:rPr>
      </w:pPr>
      <w:r w:rsidRPr="00FD62D7">
        <w:rPr>
          <w:rStyle w:val="Accentuation"/>
          <w:rFonts w:ascii="Century Gothic" w:hAnsi="Century Gothic"/>
          <w:i w:val="0"/>
          <w:sz w:val="20"/>
          <w:szCs w:val="20"/>
        </w:rPr>
        <w:t>S’appuyer sur des données scientifiquement validées</w:t>
      </w:r>
    </w:p>
    <w:p w:rsidR="006F5629" w:rsidRDefault="00FD62D7" w:rsidP="00FD62D7">
      <w:pPr>
        <w:pStyle w:val="Paragraphedeliste"/>
        <w:numPr>
          <w:ilvl w:val="1"/>
          <w:numId w:val="48"/>
        </w:numPr>
        <w:suppressAutoHyphens w:val="0"/>
        <w:spacing w:after="200" w:line="276" w:lineRule="auto"/>
        <w:contextualSpacing/>
        <w:jc w:val="both"/>
      </w:pPr>
      <w:r>
        <w:rPr>
          <w:rStyle w:val="Accentuation"/>
          <w:rFonts w:ascii="Century Gothic" w:hAnsi="Century Gothic"/>
          <w:i w:val="0"/>
          <w:sz w:val="20"/>
          <w:szCs w:val="20"/>
        </w:rPr>
        <w:t xml:space="preserve">Garantir la confidentialité, </w:t>
      </w:r>
      <w:r>
        <w:rPr>
          <w:rStyle w:val="Policepardfaut1"/>
          <w:rFonts w:ascii="Century Gothic" w:hAnsi="Century Gothic" w:cs="Calibri"/>
          <w:sz w:val="20"/>
          <w:szCs w:val="20"/>
        </w:rPr>
        <w:t>notion plus complexe</w:t>
      </w:r>
      <w:r w:rsidR="0073091E">
        <w:rPr>
          <w:rStyle w:val="Policepardfaut1"/>
          <w:rFonts w:ascii="Century Gothic" w:hAnsi="Century Gothic" w:cs="Calibri"/>
          <w:sz w:val="20"/>
          <w:szCs w:val="20"/>
        </w:rPr>
        <w:t xml:space="preserve"> pour les mineurs</w:t>
      </w:r>
      <w:r w:rsidR="00FE2D69">
        <w:rPr>
          <w:rStyle w:val="Policepardfaut1"/>
          <w:rFonts w:ascii="Century Gothic" w:hAnsi="Century Gothic" w:cs="Calibri"/>
          <w:sz w:val="20"/>
          <w:szCs w:val="20"/>
        </w:rPr>
        <w:t>, l'obligation de protection devant être respectée par les professionnels.</w:t>
      </w:r>
    </w:p>
    <w:p w:rsidR="00027827" w:rsidRPr="00A0477A" w:rsidRDefault="00027827" w:rsidP="0073091E">
      <w:pPr>
        <w:mirrorIndents/>
        <w:rPr>
          <w:rFonts w:ascii="Century Gothic" w:hAnsi="Century Gothic" w:cs="Calibri"/>
          <w:i/>
          <w:iCs/>
          <w:sz w:val="20"/>
          <w:szCs w:val="20"/>
          <w:highlight w:val="yellow"/>
        </w:rPr>
      </w:pPr>
    </w:p>
    <w:p w:rsidR="006F5629" w:rsidRDefault="00FE2D69" w:rsidP="006F5629">
      <w:pPr>
        <w:mirrorIndents/>
        <w:jc w:val="both"/>
      </w:pPr>
      <w:r>
        <w:rPr>
          <w:rStyle w:val="Policepardfaut1"/>
          <w:rFonts w:ascii="Century Gothic" w:hAnsi="Century Gothic" w:cs="Calibri"/>
          <w:sz w:val="20"/>
          <w:szCs w:val="20"/>
        </w:rPr>
        <w:t>Quelques pistes pour instaurer un climat positif ont été évoquées :</w:t>
      </w:r>
    </w:p>
    <w:p w:rsidR="006F5629" w:rsidRPr="00943D68" w:rsidRDefault="006F5629" w:rsidP="006F5629">
      <w:pPr>
        <w:mirrorIndents/>
        <w:rPr>
          <w:rFonts w:ascii="Century Gothic" w:hAnsi="Century Gothic" w:cs="Calibri"/>
          <w:b/>
          <w:bCs/>
          <w:sz w:val="20"/>
          <w:szCs w:val="20"/>
        </w:rPr>
      </w:pPr>
    </w:p>
    <w:p w:rsidR="006F5629" w:rsidRPr="00943D68" w:rsidRDefault="006F5629" w:rsidP="006F5629">
      <w:pPr>
        <w:numPr>
          <w:ilvl w:val="0"/>
          <w:numId w:val="14"/>
        </w:numPr>
        <w:mirrorIndents/>
        <w:jc w:val="both"/>
        <w:rPr>
          <w:rStyle w:val="Policepardfaut1"/>
          <w:rFonts w:ascii="Century Gothic" w:hAnsi="Century Gothic"/>
          <w:sz w:val="20"/>
          <w:szCs w:val="20"/>
        </w:rPr>
      </w:pPr>
      <w:r w:rsidRPr="00943D68">
        <w:rPr>
          <w:rStyle w:val="Policepardfaut1"/>
          <w:rFonts w:ascii="Century Gothic" w:hAnsi="Century Gothic"/>
          <w:b/>
          <w:sz w:val="20"/>
          <w:szCs w:val="20"/>
        </w:rPr>
        <w:t>Se renseigner sur le sujet</w:t>
      </w:r>
      <w:r w:rsidRPr="00943D68">
        <w:rPr>
          <w:rStyle w:val="Policepardfaut1"/>
          <w:rFonts w:ascii="Century Gothic" w:hAnsi="Century Gothic"/>
          <w:sz w:val="20"/>
          <w:szCs w:val="20"/>
        </w:rPr>
        <w:t xml:space="preserve"> : </w:t>
      </w:r>
      <w:r>
        <w:rPr>
          <w:rStyle w:val="Policepardfaut1"/>
          <w:rFonts w:ascii="Century Gothic" w:hAnsi="Century Gothic"/>
          <w:sz w:val="20"/>
          <w:szCs w:val="20"/>
        </w:rPr>
        <w:t>la prostitution est un phénomène complexe, multiforme. Pour mieux appréhender le sujet, des formations et des lectures, notamment sur les sites d'associations spécialisées peuvent être utiles.</w:t>
      </w:r>
    </w:p>
    <w:p w:rsidR="006F5629" w:rsidRDefault="006F5629" w:rsidP="006F5629">
      <w:pPr>
        <w:numPr>
          <w:ilvl w:val="0"/>
          <w:numId w:val="14"/>
        </w:numPr>
        <w:mirrorIndents/>
        <w:jc w:val="both"/>
      </w:pPr>
      <w:r w:rsidRPr="00943D68">
        <w:rPr>
          <w:rStyle w:val="Policepardfaut1"/>
          <w:rFonts w:ascii="Century Gothic" w:hAnsi="Century Gothic" w:cs="Calibri"/>
          <w:b/>
          <w:bCs/>
          <w:sz w:val="20"/>
          <w:szCs w:val="20"/>
        </w:rPr>
        <w:t>Rendre le sujet visible</w:t>
      </w:r>
      <w:r w:rsidRPr="00943D68">
        <w:rPr>
          <w:rStyle w:val="Policepardfaut1"/>
          <w:rFonts w:ascii="Century Gothic" w:hAnsi="Century Gothic" w:cs="Calibri"/>
          <w:sz w:val="20"/>
          <w:szCs w:val="20"/>
        </w:rPr>
        <w:t> : avec des affiches</w:t>
      </w:r>
      <w:r>
        <w:rPr>
          <w:rStyle w:val="Policepardfaut1"/>
          <w:rFonts w:ascii="Century Gothic" w:hAnsi="Century Gothic" w:cs="Calibri"/>
          <w:sz w:val="20"/>
          <w:szCs w:val="20"/>
        </w:rPr>
        <w:t xml:space="preserve">, des plaquettes, cela montre que c’est un sujet qui </w:t>
      </w:r>
      <w:r w:rsidRPr="00FE2D69">
        <w:rPr>
          <w:rStyle w:val="Policepardfaut1"/>
          <w:rFonts w:ascii="Century Gothic" w:hAnsi="Century Gothic" w:cs="Calibri"/>
          <w:bCs/>
          <w:sz w:val="20"/>
          <w:szCs w:val="20"/>
        </w:rPr>
        <w:t>existe</w:t>
      </w:r>
      <w:r>
        <w:rPr>
          <w:rStyle w:val="Policepardfaut1"/>
          <w:rFonts w:ascii="Century Gothic" w:hAnsi="Century Gothic" w:cs="Calibri"/>
          <w:sz w:val="20"/>
          <w:szCs w:val="20"/>
        </w:rPr>
        <w:t xml:space="preserve"> pour vous et que c’est un lieu où l’on peut en parler.</w:t>
      </w:r>
    </w:p>
    <w:p w:rsidR="006F5629" w:rsidRDefault="006F5629" w:rsidP="006F5629">
      <w:pPr>
        <w:numPr>
          <w:ilvl w:val="0"/>
          <w:numId w:val="14"/>
        </w:numPr>
        <w:mirrorIndents/>
        <w:jc w:val="both"/>
      </w:pPr>
      <w:r w:rsidRPr="006F3EDB">
        <w:rPr>
          <w:rStyle w:val="Policepardfaut1"/>
          <w:rFonts w:ascii="Century Gothic" w:hAnsi="Century Gothic" w:cs="Calibri"/>
          <w:b/>
          <w:bCs/>
          <w:sz w:val="20"/>
          <w:szCs w:val="20"/>
        </w:rPr>
        <w:t>Être dans un</w:t>
      </w:r>
      <w:r w:rsidRPr="006F3EDB">
        <w:rPr>
          <w:rStyle w:val="Policepardfaut1"/>
          <w:rFonts w:ascii="Century Gothic" w:hAnsi="Century Gothic" w:cs="Calibri"/>
          <w:sz w:val="20"/>
          <w:szCs w:val="20"/>
        </w:rPr>
        <w:t xml:space="preserve"> </w:t>
      </w:r>
      <w:r w:rsidRPr="006F3EDB">
        <w:rPr>
          <w:rStyle w:val="Policepardfaut1"/>
          <w:rFonts w:ascii="Century Gothic" w:hAnsi="Century Gothic" w:cs="Calibri"/>
          <w:b/>
          <w:bCs/>
          <w:sz w:val="20"/>
          <w:szCs w:val="20"/>
        </w:rPr>
        <w:t>endroit calme</w:t>
      </w:r>
      <w:r w:rsidRPr="006F3EDB">
        <w:rPr>
          <w:rStyle w:val="Policepardfaut1"/>
          <w:rFonts w:ascii="Century Gothic" w:hAnsi="Century Gothic" w:cs="Calibri"/>
          <w:sz w:val="20"/>
          <w:szCs w:val="20"/>
        </w:rPr>
        <w:t>, où l’on peut échanger en toute confidentialité avec la personne.</w:t>
      </w:r>
    </w:p>
    <w:p w:rsidR="006F5629" w:rsidRDefault="00C47A23" w:rsidP="006F5629">
      <w:pPr>
        <w:numPr>
          <w:ilvl w:val="0"/>
          <w:numId w:val="14"/>
        </w:numPr>
        <w:mirrorIndents/>
        <w:jc w:val="both"/>
      </w:pPr>
      <w:r>
        <w:rPr>
          <w:rStyle w:val="Policepardfaut1"/>
          <w:rFonts w:ascii="Century Gothic" w:hAnsi="Century Gothic" w:cs="Calibri"/>
          <w:b/>
          <w:bCs/>
          <w:sz w:val="20"/>
          <w:szCs w:val="20"/>
        </w:rPr>
        <w:t>Se sentir à l'aise en tant que professionnel</w:t>
      </w:r>
      <w:r w:rsidR="006F5629" w:rsidRPr="006F3EDB">
        <w:rPr>
          <w:rStyle w:val="Policepardfaut1"/>
          <w:rFonts w:ascii="Century Gothic" w:hAnsi="Century Gothic" w:cs="Calibri"/>
          <w:sz w:val="20"/>
          <w:szCs w:val="20"/>
        </w:rPr>
        <w:t>, car parler de prostitution c’est parler de l’intime. La réciprocité est importante. Il faut donc avoir envie de parler de prostitution, de violences, être au clair avec soi-même.</w:t>
      </w:r>
    </w:p>
    <w:p w:rsidR="006F5629" w:rsidRDefault="006F5629" w:rsidP="006F5629">
      <w:pPr>
        <w:numPr>
          <w:ilvl w:val="0"/>
          <w:numId w:val="14"/>
        </w:numPr>
        <w:mirrorIndents/>
        <w:jc w:val="both"/>
      </w:pPr>
      <w:r w:rsidRPr="006F3EDB">
        <w:rPr>
          <w:rStyle w:val="Policepardfaut1"/>
          <w:rFonts w:ascii="Century Gothic" w:hAnsi="Century Gothic" w:cs="Calibri"/>
          <w:b/>
          <w:bCs/>
          <w:sz w:val="20"/>
          <w:szCs w:val="20"/>
        </w:rPr>
        <w:t>Faire part de vos questionnements</w:t>
      </w:r>
      <w:r w:rsidRPr="006F3EDB">
        <w:rPr>
          <w:rStyle w:val="Policepardfaut1"/>
          <w:rFonts w:ascii="Century Gothic" w:hAnsi="Century Gothic" w:cs="Calibri"/>
          <w:sz w:val="20"/>
          <w:szCs w:val="20"/>
        </w:rPr>
        <w:t xml:space="preserve"> à la personne. Elle est capable de décider si elle souhaite vous répondre ou non. Être honnête évite les questions inquisitrices et favorise les échanges. Par exemple : « </w:t>
      </w:r>
      <w:r w:rsidRPr="006F3EDB">
        <w:rPr>
          <w:rStyle w:val="Policepardfaut1"/>
          <w:rFonts w:ascii="Century Gothic" w:hAnsi="Century Gothic" w:cs="Calibri"/>
          <w:i/>
          <w:iCs/>
          <w:sz w:val="20"/>
          <w:szCs w:val="20"/>
        </w:rPr>
        <w:t>Dans le bar dans lequel vous travaillez, je me suis toujours demandé quels comportements ont les clients ? Vous a-t-on déjà demandé d’aller plus loin qu’une danse ? Ça m’intéresse ».</w:t>
      </w:r>
    </w:p>
    <w:p w:rsidR="006F5629" w:rsidRPr="00B77C99" w:rsidRDefault="006F5629" w:rsidP="006F5629">
      <w:pPr>
        <w:numPr>
          <w:ilvl w:val="0"/>
          <w:numId w:val="14"/>
        </w:numPr>
        <w:mirrorIndents/>
        <w:jc w:val="both"/>
      </w:pPr>
      <w:r w:rsidRPr="006F3EDB">
        <w:rPr>
          <w:rStyle w:val="Policepardfaut1"/>
          <w:rFonts w:ascii="Century Gothic" w:hAnsi="Century Gothic" w:cs="Calibri"/>
          <w:b/>
          <w:bCs/>
          <w:sz w:val="20"/>
          <w:szCs w:val="20"/>
        </w:rPr>
        <w:lastRenderedPageBreak/>
        <w:t>Apporter une réponse</w:t>
      </w:r>
      <w:r w:rsidRPr="006F3EDB">
        <w:rPr>
          <w:rStyle w:val="Policepardfaut1"/>
          <w:rFonts w:ascii="Century Gothic" w:hAnsi="Century Gothic" w:cs="Calibri"/>
          <w:sz w:val="20"/>
          <w:szCs w:val="20"/>
        </w:rPr>
        <w:t xml:space="preserve"> en fonction de la demande exprimée par la personne. Le cas échéant, il est très important de pouvoir orienter.</w:t>
      </w:r>
    </w:p>
    <w:p w:rsidR="006F5629" w:rsidRDefault="006F5629" w:rsidP="006F5629">
      <w:pPr>
        <w:numPr>
          <w:ilvl w:val="0"/>
          <w:numId w:val="14"/>
        </w:numPr>
        <w:mirrorIndents/>
        <w:jc w:val="both"/>
      </w:pPr>
      <w:r>
        <w:rPr>
          <w:rFonts w:ascii="Century Gothic" w:hAnsi="Century Gothic" w:cs="Calibri"/>
          <w:sz w:val="20"/>
          <w:szCs w:val="20"/>
        </w:rPr>
        <w:t xml:space="preserve">Attention, il est important de recevoir la personne seule quand cela est possible. Pour les personnes ne parlant pas français, </w:t>
      </w:r>
      <w:r>
        <w:rPr>
          <w:rFonts w:ascii="Century Gothic" w:hAnsi="Century Gothic" w:cs="Calibri"/>
          <w:b/>
          <w:bCs/>
          <w:i/>
          <w:iCs/>
          <w:sz w:val="20"/>
          <w:szCs w:val="20"/>
        </w:rPr>
        <w:t>la tante, la tantine, le mari, le frère</w:t>
      </w:r>
      <w:r>
        <w:rPr>
          <w:rFonts w:ascii="Century Gothic" w:hAnsi="Century Gothic" w:cs="Calibri"/>
          <w:sz w:val="20"/>
          <w:szCs w:val="20"/>
        </w:rPr>
        <w:t xml:space="preserve"> peuvent être des proxénètes. Avoir un interprète neutre (ne connaissant pas la personne) est essentiel pour favoriser le dialogue avec la personne concernée.</w:t>
      </w:r>
    </w:p>
    <w:p w:rsidR="006F5629" w:rsidRDefault="006F5629" w:rsidP="006F5629">
      <w:pPr>
        <w:ind w:left="720"/>
        <w:mirrorIndents/>
        <w:jc w:val="both"/>
      </w:pPr>
    </w:p>
    <w:p w:rsidR="006F5629" w:rsidRDefault="006F5629" w:rsidP="006F5629">
      <w:pPr>
        <w:mirrorIndents/>
        <w:jc w:val="both"/>
        <w:rPr>
          <w:rFonts w:ascii="Century Gothic" w:hAnsi="Century Gothic" w:cs="Calibri"/>
          <w:sz w:val="20"/>
          <w:szCs w:val="20"/>
        </w:rPr>
      </w:pPr>
    </w:p>
    <w:p w:rsidR="006F5629" w:rsidRDefault="006F5629" w:rsidP="006F5629">
      <w:pPr>
        <w:mirrorIndents/>
        <w:jc w:val="both"/>
        <w:rPr>
          <w:rStyle w:val="Policepardfaut1"/>
          <w:rFonts w:ascii="Century Gothic" w:hAnsi="Century Gothic" w:cs="Calibri"/>
          <w:sz w:val="20"/>
          <w:szCs w:val="20"/>
        </w:rPr>
      </w:pPr>
    </w:p>
    <w:p w:rsidR="002C640A" w:rsidRPr="002C640A" w:rsidRDefault="002C640A" w:rsidP="006F5629">
      <w:pPr>
        <w:mirrorIndents/>
        <w:jc w:val="both"/>
        <w:rPr>
          <w:rStyle w:val="Policepardfaut1"/>
          <w:rFonts w:ascii="Century Gothic" w:hAnsi="Century Gothic" w:cs="Calibri"/>
          <w:b/>
          <w:color w:val="E36C0A" w:themeColor="accent6" w:themeShade="BF"/>
          <w:sz w:val="20"/>
          <w:szCs w:val="20"/>
        </w:rPr>
      </w:pPr>
      <w:r w:rsidRPr="002C640A">
        <w:rPr>
          <w:rStyle w:val="Policepardfaut1"/>
          <w:rFonts w:ascii="Century Gothic" w:hAnsi="Century Gothic" w:cs="Calibri"/>
          <w:b/>
          <w:color w:val="E36C0A" w:themeColor="accent6" w:themeShade="BF"/>
          <w:sz w:val="20"/>
          <w:szCs w:val="20"/>
        </w:rPr>
        <w:t xml:space="preserve">Une situation de danger à objectiver </w:t>
      </w:r>
    </w:p>
    <w:p w:rsidR="002C640A" w:rsidRDefault="002C640A" w:rsidP="006F5629">
      <w:pPr>
        <w:mirrorIndents/>
        <w:jc w:val="both"/>
        <w:rPr>
          <w:rStyle w:val="Policepardfaut1"/>
          <w:rFonts w:ascii="Century Gothic" w:hAnsi="Century Gothic" w:cs="Calibri"/>
          <w:sz w:val="20"/>
          <w:szCs w:val="20"/>
        </w:rPr>
      </w:pPr>
    </w:p>
    <w:p w:rsidR="006F5629" w:rsidRDefault="006F5629"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Les personnes en situation de vulnérabilité, d'emprise peuvent se retrouver en </w:t>
      </w:r>
      <w:r w:rsidRPr="00943D68">
        <w:rPr>
          <w:rStyle w:val="Policepardfaut1"/>
          <w:rFonts w:ascii="Century Gothic" w:hAnsi="Century Gothic" w:cs="Calibri"/>
          <w:b/>
          <w:sz w:val="20"/>
          <w:szCs w:val="20"/>
        </w:rPr>
        <w:t xml:space="preserve">situation </w:t>
      </w:r>
      <w:r w:rsidR="000A3ACC">
        <w:rPr>
          <w:rStyle w:val="Policepardfaut1"/>
          <w:rFonts w:ascii="Century Gothic" w:hAnsi="Century Gothic" w:cs="Calibri"/>
          <w:b/>
          <w:sz w:val="20"/>
          <w:szCs w:val="20"/>
        </w:rPr>
        <w:t xml:space="preserve">de </w:t>
      </w:r>
      <w:r w:rsidRPr="00943D68">
        <w:rPr>
          <w:rStyle w:val="Policepardfaut1"/>
          <w:rFonts w:ascii="Century Gothic" w:hAnsi="Century Gothic" w:cs="Calibri"/>
          <w:b/>
          <w:sz w:val="20"/>
          <w:szCs w:val="20"/>
        </w:rPr>
        <w:t>danger</w:t>
      </w:r>
      <w:r>
        <w:rPr>
          <w:rStyle w:val="Policepardfaut1"/>
          <w:rFonts w:ascii="Century Gothic" w:hAnsi="Century Gothic" w:cs="Calibri"/>
          <w:sz w:val="20"/>
          <w:szCs w:val="20"/>
        </w:rPr>
        <w:t>. Pour établir une première évaluation, quelques questions essentielles peuvent être posées pour ne pas "louper" une situation grave :</w:t>
      </w:r>
    </w:p>
    <w:p w:rsidR="006F5629" w:rsidRDefault="006F5629" w:rsidP="00B02335">
      <w:pPr>
        <w:numPr>
          <w:ilvl w:val="0"/>
          <w:numId w:val="50"/>
        </w:numPr>
        <w:tabs>
          <w:tab w:val="clear" w:pos="0"/>
          <w:tab w:val="num" w:pos="1418"/>
        </w:tabs>
        <w:ind w:left="1560"/>
        <w:mirrorIndents/>
        <w:jc w:val="both"/>
      </w:pPr>
      <w:r>
        <w:rPr>
          <w:rFonts w:ascii="Century Gothic" w:hAnsi="Century Gothic" w:cs="Calibri"/>
          <w:i/>
          <w:iCs/>
          <w:sz w:val="20"/>
          <w:szCs w:val="20"/>
        </w:rPr>
        <w:t>Êtes-vous déprimé ou vous sentez-vous « à bout », sans solution ?</w:t>
      </w:r>
    </w:p>
    <w:p w:rsidR="006F5629" w:rsidRDefault="006F5629" w:rsidP="00B02335">
      <w:pPr>
        <w:numPr>
          <w:ilvl w:val="0"/>
          <w:numId w:val="50"/>
        </w:numPr>
        <w:tabs>
          <w:tab w:val="clear" w:pos="0"/>
          <w:tab w:val="num" w:pos="1418"/>
        </w:tabs>
        <w:ind w:left="1560"/>
        <w:mirrorIndents/>
        <w:jc w:val="both"/>
      </w:pPr>
      <w:r>
        <w:rPr>
          <w:rFonts w:ascii="Century Gothic" w:hAnsi="Century Gothic" w:cs="Calibri"/>
          <w:i/>
          <w:iCs/>
          <w:sz w:val="20"/>
          <w:szCs w:val="20"/>
        </w:rPr>
        <w:t>Vous sentez-vous seule, isolée de votre famille ?</w:t>
      </w:r>
    </w:p>
    <w:p w:rsidR="006F5629" w:rsidRDefault="006F5629" w:rsidP="00B02335">
      <w:pPr>
        <w:numPr>
          <w:ilvl w:val="0"/>
          <w:numId w:val="50"/>
        </w:numPr>
        <w:tabs>
          <w:tab w:val="clear" w:pos="0"/>
          <w:tab w:val="num" w:pos="1418"/>
        </w:tabs>
        <w:ind w:left="1560"/>
        <w:mirrorIndents/>
        <w:jc w:val="both"/>
      </w:pPr>
      <w:r>
        <w:rPr>
          <w:rFonts w:ascii="Century Gothic" w:hAnsi="Century Gothic" w:cs="Calibri"/>
          <w:i/>
          <w:iCs/>
          <w:sz w:val="20"/>
          <w:szCs w:val="20"/>
        </w:rPr>
        <w:t>Avez-vous une dette envers quelqu’un ?</w:t>
      </w:r>
    </w:p>
    <w:p w:rsidR="006F5629" w:rsidRDefault="006F5629" w:rsidP="00B02335">
      <w:pPr>
        <w:numPr>
          <w:ilvl w:val="0"/>
          <w:numId w:val="50"/>
        </w:numPr>
        <w:tabs>
          <w:tab w:val="clear" w:pos="0"/>
          <w:tab w:val="num" w:pos="1418"/>
        </w:tabs>
        <w:ind w:left="1560"/>
        <w:mirrorIndents/>
        <w:jc w:val="both"/>
      </w:pPr>
      <w:r>
        <w:rPr>
          <w:rFonts w:ascii="Century Gothic" w:hAnsi="Century Gothic" w:cs="Calibri"/>
          <w:i/>
          <w:iCs/>
          <w:sz w:val="20"/>
          <w:szCs w:val="20"/>
        </w:rPr>
        <w:t>Avez-vous peur pour votre vie ? Votre sécurité ?</w:t>
      </w:r>
    </w:p>
    <w:p w:rsidR="006F5629" w:rsidRDefault="006F5629" w:rsidP="00B02335">
      <w:pPr>
        <w:numPr>
          <w:ilvl w:val="0"/>
          <w:numId w:val="50"/>
        </w:numPr>
        <w:tabs>
          <w:tab w:val="clear" w:pos="0"/>
          <w:tab w:val="num" w:pos="1418"/>
        </w:tabs>
        <w:ind w:left="1560"/>
        <w:mirrorIndents/>
        <w:jc w:val="both"/>
      </w:pPr>
      <w:r>
        <w:rPr>
          <w:rFonts w:ascii="Century Gothic" w:hAnsi="Century Gothic" w:cs="Calibri"/>
          <w:i/>
          <w:iCs/>
          <w:sz w:val="20"/>
          <w:szCs w:val="20"/>
        </w:rPr>
        <w:t>Vous sentez vous surveillée ?</w:t>
      </w:r>
    </w:p>
    <w:p w:rsidR="006F5629" w:rsidRDefault="006F5629" w:rsidP="00B02335">
      <w:pPr>
        <w:numPr>
          <w:ilvl w:val="0"/>
          <w:numId w:val="50"/>
        </w:numPr>
        <w:tabs>
          <w:tab w:val="clear" w:pos="0"/>
          <w:tab w:val="num" w:pos="1418"/>
        </w:tabs>
        <w:ind w:left="1560"/>
        <w:mirrorIndents/>
        <w:jc w:val="both"/>
      </w:pPr>
      <w:r>
        <w:rPr>
          <w:rFonts w:ascii="Century Gothic" w:hAnsi="Century Gothic" w:cs="Calibri"/>
          <w:i/>
          <w:iCs/>
          <w:sz w:val="20"/>
          <w:szCs w:val="20"/>
        </w:rPr>
        <w:t>Pouvez-vous sortir de chez vous seule ?</w:t>
      </w:r>
    </w:p>
    <w:p w:rsidR="006F5629" w:rsidRPr="00943D68" w:rsidRDefault="006F5629" w:rsidP="00B02335">
      <w:pPr>
        <w:numPr>
          <w:ilvl w:val="0"/>
          <w:numId w:val="50"/>
        </w:numPr>
        <w:tabs>
          <w:tab w:val="clear" w:pos="0"/>
          <w:tab w:val="num" w:pos="1418"/>
        </w:tabs>
        <w:ind w:left="1560"/>
        <w:mirrorIndents/>
        <w:jc w:val="both"/>
        <w:rPr>
          <w:rStyle w:val="Policepardfaut1"/>
        </w:rPr>
      </w:pPr>
      <w:r>
        <w:rPr>
          <w:rStyle w:val="Policepardfaut1"/>
          <w:rFonts w:ascii="Century Gothic" w:hAnsi="Century Gothic" w:cs="Calibri"/>
          <w:i/>
          <w:iCs/>
          <w:sz w:val="20"/>
          <w:szCs w:val="20"/>
        </w:rPr>
        <w:t>Vous a-t-on déjà menacé de mort ?</w:t>
      </w:r>
    </w:p>
    <w:p w:rsidR="006F5629" w:rsidRDefault="006F5629" w:rsidP="006F5629">
      <w:pPr>
        <w:mirrorIndents/>
        <w:jc w:val="both"/>
        <w:rPr>
          <w:rStyle w:val="Policepardfaut1"/>
          <w:rFonts w:ascii="Century Gothic" w:hAnsi="Century Gothic" w:cs="Calibri"/>
          <w:i/>
          <w:iCs/>
          <w:sz w:val="20"/>
          <w:szCs w:val="20"/>
        </w:rPr>
      </w:pPr>
    </w:p>
    <w:p w:rsidR="006F5629" w:rsidRPr="00943D68" w:rsidRDefault="006F5629" w:rsidP="000A3ACC">
      <w:pPr>
        <w:mirrorIndents/>
        <w:jc w:val="both"/>
      </w:pPr>
      <w:r w:rsidRPr="00943D68">
        <w:rPr>
          <w:rStyle w:val="Policepardfaut1"/>
          <w:rFonts w:ascii="Century Gothic" w:hAnsi="Century Gothic" w:cs="Calibri"/>
          <w:iCs/>
          <w:sz w:val="20"/>
          <w:szCs w:val="20"/>
        </w:rPr>
        <w:t xml:space="preserve">Si les réponses sont positives, il est nécessaire </w:t>
      </w:r>
      <w:r w:rsidR="000A3ACC">
        <w:rPr>
          <w:rStyle w:val="Policepardfaut1"/>
          <w:rFonts w:ascii="Century Gothic" w:hAnsi="Century Gothic" w:cs="Calibri"/>
          <w:iCs/>
          <w:sz w:val="20"/>
          <w:szCs w:val="20"/>
        </w:rPr>
        <w:t xml:space="preserve">d'expliciter le danger existant, et </w:t>
      </w:r>
      <w:r w:rsidRPr="00943D68">
        <w:rPr>
          <w:rStyle w:val="Policepardfaut1"/>
          <w:rFonts w:ascii="Century Gothic" w:hAnsi="Century Gothic" w:cs="Calibri"/>
          <w:iCs/>
          <w:sz w:val="20"/>
          <w:szCs w:val="20"/>
        </w:rPr>
        <w:t>d'orienter</w:t>
      </w:r>
      <w:r w:rsidR="000A3ACC">
        <w:rPr>
          <w:rStyle w:val="Policepardfaut1"/>
          <w:rFonts w:ascii="Century Gothic" w:hAnsi="Century Gothic" w:cs="Calibri"/>
          <w:iCs/>
          <w:sz w:val="20"/>
          <w:szCs w:val="20"/>
        </w:rPr>
        <w:t xml:space="preserve"> le plus possible</w:t>
      </w:r>
      <w:r w:rsidRPr="00943D68">
        <w:rPr>
          <w:rStyle w:val="Policepardfaut1"/>
          <w:rFonts w:ascii="Century Gothic" w:hAnsi="Century Gothic" w:cs="Calibri"/>
          <w:iCs/>
          <w:sz w:val="20"/>
          <w:szCs w:val="20"/>
        </w:rPr>
        <w:t xml:space="preserve"> les personnes vers des structures d'accompagnements.</w:t>
      </w:r>
    </w:p>
    <w:p w:rsidR="006F5629" w:rsidRDefault="006F5629" w:rsidP="000A3ACC">
      <w:pPr>
        <w:jc w:val="both"/>
      </w:pPr>
    </w:p>
    <w:p w:rsidR="006F5629" w:rsidRPr="000A3ACC" w:rsidRDefault="006F5629" w:rsidP="006F5629">
      <w:pPr>
        <w:rPr>
          <w:rFonts w:ascii="Century Gothic" w:hAnsi="Century Gothic"/>
          <w:sz w:val="20"/>
          <w:szCs w:val="20"/>
        </w:rPr>
      </w:pPr>
    </w:p>
    <w:p w:rsidR="000A3ACC" w:rsidRPr="00B02335" w:rsidRDefault="000A3ACC" w:rsidP="006F5629">
      <w:pPr>
        <w:rPr>
          <w:rFonts w:ascii="Century Gothic" w:hAnsi="Century Gothic"/>
          <w:b/>
          <w:color w:val="E36C0A" w:themeColor="accent6" w:themeShade="BF"/>
          <w:sz w:val="20"/>
          <w:szCs w:val="20"/>
        </w:rPr>
      </w:pPr>
      <w:r w:rsidRPr="00B02335">
        <w:rPr>
          <w:rFonts w:ascii="Century Gothic" w:hAnsi="Century Gothic"/>
          <w:b/>
          <w:color w:val="E36C0A" w:themeColor="accent6" w:themeShade="BF"/>
          <w:sz w:val="20"/>
          <w:szCs w:val="20"/>
        </w:rPr>
        <w:t>Accompagnement des personnes</w:t>
      </w:r>
    </w:p>
    <w:p w:rsidR="000A3ACC" w:rsidRDefault="000A3ACC" w:rsidP="006F5629"/>
    <w:p w:rsidR="000A3ACC" w:rsidRDefault="001E06A6" w:rsidP="001E06A6">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La question du repérage des situations,</w:t>
      </w:r>
      <w:r w:rsidR="000A3ACC">
        <w:rPr>
          <w:rStyle w:val="Policepardfaut1"/>
          <w:rFonts w:ascii="Century Gothic" w:hAnsi="Century Gothic" w:cs="Calibri"/>
          <w:sz w:val="20"/>
          <w:szCs w:val="20"/>
        </w:rPr>
        <w:t xml:space="preserve"> leurs objectivations, l</w:t>
      </w:r>
      <w:r>
        <w:rPr>
          <w:rStyle w:val="Policepardfaut1"/>
          <w:rFonts w:ascii="Century Gothic" w:hAnsi="Century Gothic" w:cs="Calibri"/>
          <w:sz w:val="20"/>
          <w:szCs w:val="20"/>
        </w:rPr>
        <w:t>es besoins des professionnels en termes de connaissance, d</w:t>
      </w:r>
      <w:r w:rsidR="000A3ACC">
        <w:rPr>
          <w:rStyle w:val="Policepardfaut1"/>
          <w:rFonts w:ascii="Century Gothic" w:hAnsi="Century Gothic" w:cs="Calibri"/>
          <w:sz w:val="20"/>
          <w:szCs w:val="20"/>
        </w:rPr>
        <w:t>e formation ou d'outils, le nécessaire consentement des personnes sont fortement évoqués lors du diagnostic local</w:t>
      </w:r>
      <w:r>
        <w:rPr>
          <w:rStyle w:val="Policepardfaut1"/>
          <w:rFonts w:ascii="Century Gothic" w:hAnsi="Century Gothic" w:cs="Calibri"/>
          <w:sz w:val="20"/>
          <w:szCs w:val="20"/>
        </w:rPr>
        <w:t xml:space="preserve">. </w:t>
      </w:r>
      <w:r w:rsidR="000A3ACC">
        <w:rPr>
          <w:rStyle w:val="Policepardfaut1"/>
          <w:rFonts w:ascii="Century Gothic" w:hAnsi="Century Gothic" w:cs="Calibri"/>
          <w:sz w:val="20"/>
          <w:szCs w:val="20"/>
        </w:rPr>
        <w:t xml:space="preserve">Il semble que ce sont des éléments préalables à toute action. </w:t>
      </w:r>
    </w:p>
    <w:p w:rsidR="000A3ACC" w:rsidRDefault="000A3ACC" w:rsidP="001E06A6">
      <w:pPr>
        <w:mirrorIndents/>
        <w:jc w:val="both"/>
        <w:rPr>
          <w:rStyle w:val="Policepardfaut1"/>
          <w:rFonts w:ascii="Century Gothic" w:hAnsi="Century Gothic" w:cs="Calibri"/>
          <w:sz w:val="20"/>
          <w:szCs w:val="20"/>
        </w:rPr>
      </w:pPr>
    </w:p>
    <w:p w:rsidR="000A3ACC" w:rsidRDefault="000A3ACC" w:rsidP="001E06A6">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L'accompagnement est une des possibilités, mais ce n'est pas une finalité en soi. </w:t>
      </w:r>
    </w:p>
    <w:p w:rsidR="000A3ACC" w:rsidRDefault="000A3ACC" w:rsidP="001E06A6">
      <w:pPr>
        <w:mirrorIndents/>
        <w:jc w:val="both"/>
        <w:rPr>
          <w:rStyle w:val="Policepardfaut1"/>
          <w:rFonts w:ascii="Century Gothic" w:hAnsi="Century Gothic" w:cs="Calibri"/>
          <w:sz w:val="20"/>
          <w:szCs w:val="20"/>
        </w:rPr>
      </w:pPr>
    </w:p>
    <w:p w:rsidR="006F5629" w:rsidRDefault="006F5629" w:rsidP="006F5629"/>
    <w:p w:rsidR="006F5629" w:rsidRDefault="006F5629" w:rsidP="006F5629"/>
    <w:p w:rsidR="006F5629" w:rsidRDefault="006F5629" w:rsidP="006F5629"/>
    <w:p w:rsidR="006F5629" w:rsidRDefault="006F5629" w:rsidP="006F5629"/>
    <w:p w:rsidR="006F5629" w:rsidRDefault="006F5629" w:rsidP="006F5629"/>
    <w:p w:rsidR="006F5629" w:rsidRDefault="006F5629" w:rsidP="006F5629"/>
    <w:p w:rsidR="006F5629" w:rsidRDefault="006F5629" w:rsidP="006F5629"/>
    <w:p w:rsidR="00FE2D69" w:rsidRDefault="00FE2D69" w:rsidP="006F5629"/>
    <w:p w:rsidR="00FE2D69" w:rsidRDefault="00FE2D69" w:rsidP="006F5629"/>
    <w:p w:rsidR="00FE2D69" w:rsidRDefault="00FE2D69" w:rsidP="006F5629"/>
    <w:p w:rsidR="00FE2D69" w:rsidRDefault="00FE2D69" w:rsidP="006F5629"/>
    <w:p w:rsidR="00FE2D69" w:rsidRDefault="00FE2D69" w:rsidP="006F5629"/>
    <w:p w:rsidR="004D3D5A" w:rsidRDefault="004D3D5A" w:rsidP="006F5629"/>
    <w:p w:rsidR="004D3D5A" w:rsidRDefault="004D3D5A" w:rsidP="006F5629"/>
    <w:p w:rsidR="004D3D5A" w:rsidRDefault="004D3D5A" w:rsidP="006F5629"/>
    <w:p w:rsidR="004D3D5A" w:rsidRDefault="004D3D5A" w:rsidP="006F5629"/>
    <w:p w:rsidR="006F5629" w:rsidRDefault="006F5629" w:rsidP="006F5629"/>
    <w:p w:rsidR="009A50AD" w:rsidRPr="009A50AD" w:rsidRDefault="009A50AD" w:rsidP="007F0E05">
      <w:pPr>
        <w:pStyle w:val="Paragraphedeliste"/>
        <w:numPr>
          <w:ilvl w:val="0"/>
          <w:numId w:val="6"/>
        </w:numPr>
        <w:rPr>
          <w:rStyle w:val="Policepardfaut1"/>
          <w:rFonts w:ascii="Century Gothic" w:hAnsi="Century Gothic"/>
          <w:b/>
          <w:color w:val="E36C0A" w:themeColor="accent6" w:themeShade="BF"/>
          <w:sz w:val="22"/>
          <w:szCs w:val="22"/>
        </w:rPr>
      </w:pPr>
      <w:r w:rsidRPr="009A50AD">
        <w:rPr>
          <w:rStyle w:val="Policepardfaut1"/>
          <w:rFonts w:ascii="Century Gothic" w:hAnsi="Century Gothic"/>
          <w:b/>
          <w:color w:val="E36C0A" w:themeColor="accent6" w:themeShade="BF"/>
          <w:sz w:val="22"/>
          <w:szCs w:val="22"/>
        </w:rPr>
        <w:lastRenderedPageBreak/>
        <w:t>Pistes de préconisations</w:t>
      </w:r>
    </w:p>
    <w:p w:rsidR="000A3ACC" w:rsidRDefault="000A3ACC" w:rsidP="006F5629">
      <w:pPr>
        <w:mirrorIndents/>
        <w:jc w:val="both"/>
        <w:rPr>
          <w:rStyle w:val="Policepardfaut1"/>
          <w:rFonts w:ascii="Century Gothic" w:hAnsi="Century Gothic" w:cs="Calibri"/>
          <w:sz w:val="20"/>
          <w:szCs w:val="20"/>
        </w:rPr>
      </w:pPr>
    </w:p>
    <w:p w:rsidR="009A50AD" w:rsidRDefault="00756346" w:rsidP="006F5629">
      <w:p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De manière globale :</w:t>
      </w:r>
    </w:p>
    <w:p w:rsidR="00756346" w:rsidRDefault="00756346" w:rsidP="006F5629">
      <w:pPr>
        <w:mirrorIndents/>
        <w:jc w:val="both"/>
        <w:rPr>
          <w:rStyle w:val="Policepardfaut1"/>
          <w:rFonts w:ascii="Century Gothic" w:hAnsi="Century Gothic" w:cs="Calibri"/>
          <w:sz w:val="20"/>
          <w:szCs w:val="20"/>
        </w:rPr>
      </w:pPr>
    </w:p>
    <w:p w:rsidR="009A50AD" w:rsidRDefault="009A50AD" w:rsidP="009A50AD">
      <w:pPr>
        <w:pStyle w:val="Paragraphedeliste"/>
        <w:numPr>
          <w:ilvl w:val="0"/>
          <w:numId w:val="18"/>
        </w:numPr>
        <w:mirrorIndents/>
        <w:jc w:val="both"/>
        <w:rPr>
          <w:rStyle w:val="Policepardfaut1"/>
          <w:rFonts w:ascii="Century Gothic" w:hAnsi="Century Gothic" w:cs="Calibri"/>
          <w:sz w:val="20"/>
          <w:szCs w:val="20"/>
        </w:rPr>
      </w:pPr>
      <w:r w:rsidRPr="005C2323">
        <w:rPr>
          <w:rStyle w:val="Policepardfaut1"/>
          <w:rFonts w:ascii="Century Gothic" w:hAnsi="Century Gothic" w:cs="Calibri"/>
          <w:b/>
          <w:sz w:val="20"/>
          <w:szCs w:val="20"/>
        </w:rPr>
        <w:t>Form</w:t>
      </w:r>
      <w:r w:rsidR="00756346" w:rsidRPr="005C2323">
        <w:rPr>
          <w:rStyle w:val="Policepardfaut1"/>
          <w:rFonts w:ascii="Century Gothic" w:hAnsi="Century Gothic" w:cs="Calibri"/>
          <w:b/>
          <w:sz w:val="20"/>
          <w:szCs w:val="20"/>
        </w:rPr>
        <w:t>er</w:t>
      </w:r>
      <w:r w:rsidRPr="005C2323">
        <w:rPr>
          <w:rStyle w:val="Policepardfaut1"/>
          <w:rFonts w:ascii="Century Gothic" w:hAnsi="Century Gothic" w:cs="Calibri"/>
          <w:b/>
          <w:sz w:val="20"/>
          <w:szCs w:val="20"/>
        </w:rPr>
        <w:t xml:space="preserve"> des professionnels</w:t>
      </w:r>
      <w:r>
        <w:rPr>
          <w:rStyle w:val="Policepardfaut1"/>
          <w:rFonts w:ascii="Century Gothic" w:hAnsi="Century Gothic" w:cs="Calibri"/>
          <w:sz w:val="20"/>
          <w:szCs w:val="20"/>
        </w:rPr>
        <w:t xml:space="preserve"> </w:t>
      </w:r>
      <w:r w:rsidR="00756346">
        <w:rPr>
          <w:rStyle w:val="Policepardfaut1"/>
          <w:rFonts w:ascii="Century Gothic" w:hAnsi="Century Gothic" w:cs="Calibri"/>
          <w:sz w:val="20"/>
          <w:szCs w:val="20"/>
        </w:rPr>
        <w:t xml:space="preserve">socio-éducatifs et sociaux </w:t>
      </w:r>
      <w:r>
        <w:rPr>
          <w:rStyle w:val="Policepardfaut1"/>
          <w:rFonts w:ascii="Century Gothic" w:hAnsi="Century Gothic" w:cs="Calibri"/>
          <w:sz w:val="20"/>
          <w:szCs w:val="20"/>
        </w:rPr>
        <w:t>sur le phénomène, le cadre légal et les outils de repérage ;</w:t>
      </w:r>
    </w:p>
    <w:p w:rsidR="00756346" w:rsidRPr="00756346" w:rsidRDefault="00756346" w:rsidP="00756346">
      <w:pPr>
        <w:mirrorIndents/>
        <w:jc w:val="both"/>
        <w:rPr>
          <w:rStyle w:val="Policepardfaut1"/>
          <w:rFonts w:ascii="Century Gothic" w:hAnsi="Century Gothic" w:cs="Calibri"/>
          <w:sz w:val="20"/>
          <w:szCs w:val="20"/>
        </w:rPr>
      </w:pPr>
    </w:p>
    <w:p w:rsidR="009A50AD" w:rsidRPr="00756346" w:rsidRDefault="009A50AD" w:rsidP="009A50AD">
      <w:pPr>
        <w:pStyle w:val="Paragraphedeliste"/>
        <w:numPr>
          <w:ilvl w:val="0"/>
          <w:numId w:val="18"/>
        </w:numPr>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Favoriser les </w:t>
      </w:r>
      <w:r w:rsidRPr="005C2323">
        <w:rPr>
          <w:rStyle w:val="Policepardfaut1"/>
          <w:rFonts w:ascii="Century Gothic" w:hAnsi="Century Gothic" w:cs="Calibri"/>
          <w:b/>
          <w:sz w:val="20"/>
          <w:szCs w:val="20"/>
        </w:rPr>
        <w:t>actions de prévention</w:t>
      </w:r>
      <w:r w:rsidR="00756346">
        <w:rPr>
          <w:rStyle w:val="Policepardfaut1"/>
          <w:rFonts w:ascii="Century Gothic" w:hAnsi="Century Gothic" w:cs="Calibri"/>
          <w:sz w:val="20"/>
          <w:szCs w:val="20"/>
        </w:rPr>
        <w:t xml:space="preserve"> sur le sujet en partenariat avec les acteurs de l'éducation</w:t>
      </w:r>
      <w:r w:rsidR="00752CEA">
        <w:rPr>
          <w:rStyle w:val="Policepardfaut1"/>
          <w:rFonts w:ascii="Century Gothic" w:hAnsi="Century Gothic" w:cs="Calibri"/>
          <w:sz w:val="20"/>
          <w:szCs w:val="20"/>
        </w:rPr>
        <w:t>, de la santé</w:t>
      </w:r>
      <w:r w:rsidR="00756346">
        <w:rPr>
          <w:rStyle w:val="Policepardfaut1"/>
          <w:rFonts w:ascii="Century Gothic" w:hAnsi="Century Gothic" w:cs="Calibri"/>
          <w:sz w:val="20"/>
          <w:szCs w:val="20"/>
        </w:rPr>
        <w:t xml:space="preserve"> et de </w:t>
      </w:r>
      <w:r w:rsidR="00756346" w:rsidRPr="00756346">
        <w:rPr>
          <w:rStyle w:val="Policepardfaut1"/>
          <w:rFonts w:ascii="Century Gothic" w:hAnsi="Century Gothic" w:cs="Calibri"/>
          <w:sz w:val="20"/>
          <w:szCs w:val="20"/>
        </w:rPr>
        <w:t xml:space="preserve">la jeunesse (Education nationale, </w:t>
      </w:r>
      <w:r w:rsidR="00752CEA">
        <w:rPr>
          <w:rStyle w:val="Policepardfaut1"/>
          <w:rFonts w:ascii="Century Gothic" w:hAnsi="Century Gothic" w:cs="Calibri"/>
          <w:sz w:val="20"/>
          <w:szCs w:val="20"/>
        </w:rPr>
        <w:t>associations</w:t>
      </w:r>
      <w:r w:rsidR="00752CEA">
        <w:rPr>
          <w:rStyle w:val="Policepardfaut1"/>
          <w:rFonts w:ascii="Century Gothic" w:hAnsi="Century Gothic" w:cs="Calibri"/>
          <w:sz w:val="20"/>
          <w:szCs w:val="20"/>
        </w:rPr>
        <w:t>,</w:t>
      </w:r>
      <w:r w:rsidR="00752CEA" w:rsidRPr="00756346">
        <w:rPr>
          <w:rStyle w:val="Policepardfaut1"/>
          <w:rFonts w:ascii="Century Gothic" w:hAnsi="Century Gothic" w:cs="Calibri"/>
          <w:sz w:val="20"/>
          <w:szCs w:val="20"/>
        </w:rPr>
        <w:t xml:space="preserve"> </w:t>
      </w:r>
      <w:r w:rsidR="00756346" w:rsidRPr="00756346">
        <w:rPr>
          <w:rStyle w:val="Policepardfaut1"/>
          <w:rFonts w:ascii="Century Gothic" w:hAnsi="Century Gothic" w:cs="Calibri"/>
          <w:sz w:val="20"/>
          <w:szCs w:val="20"/>
        </w:rPr>
        <w:t>structures socio-éducatives</w:t>
      </w:r>
      <w:r w:rsidR="00752CEA">
        <w:rPr>
          <w:rStyle w:val="Policepardfaut1"/>
          <w:rFonts w:ascii="Century Gothic" w:hAnsi="Century Gothic" w:cs="Calibri"/>
          <w:sz w:val="20"/>
          <w:szCs w:val="20"/>
        </w:rPr>
        <w:t>,…</w:t>
      </w:r>
      <w:r w:rsidR="00756346" w:rsidRPr="00756346">
        <w:rPr>
          <w:rStyle w:val="Policepardfaut1"/>
          <w:rFonts w:ascii="Century Gothic" w:hAnsi="Century Gothic" w:cs="Calibri"/>
          <w:sz w:val="20"/>
          <w:szCs w:val="20"/>
        </w:rPr>
        <w:t>)</w:t>
      </w:r>
      <w:r w:rsidR="00752CEA">
        <w:rPr>
          <w:rStyle w:val="Policepardfaut1"/>
          <w:rFonts w:ascii="Century Gothic" w:hAnsi="Century Gothic" w:cs="Calibri"/>
          <w:sz w:val="20"/>
          <w:szCs w:val="20"/>
        </w:rPr>
        <w:t xml:space="preserve"> </w:t>
      </w:r>
      <w:r w:rsidRPr="00756346">
        <w:rPr>
          <w:rStyle w:val="Policepardfaut1"/>
          <w:rFonts w:ascii="Century Gothic" w:hAnsi="Century Gothic" w:cs="Calibri"/>
          <w:sz w:val="20"/>
          <w:szCs w:val="20"/>
        </w:rPr>
        <w:t>;</w:t>
      </w:r>
    </w:p>
    <w:p w:rsidR="00756346" w:rsidRPr="00756346" w:rsidRDefault="00756346" w:rsidP="00756346">
      <w:pPr>
        <w:mirrorIndents/>
        <w:jc w:val="both"/>
        <w:rPr>
          <w:rStyle w:val="Policepardfaut1"/>
          <w:rFonts w:ascii="Century Gothic" w:hAnsi="Century Gothic" w:cs="Calibri"/>
          <w:sz w:val="20"/>
          <w:szCs w:val="20"/>
        </w:rPr>
      </w:pPr>
    </w:p>
    <w:p w:rsidR="009A50AD" w:rsidRPr="00756346" w:rsidRDefault="00756346" w:rsidP="009A50AD">
      <w:pPr>
        <w:pStyle w:val="Paragraphedeliste"/>
        <w:numPr>
          <w:ilvl w:val="0"/>
          <w:numId w:val="18"/>
        </w:numPr>
        <w:mirrorIndents/>
        <w:jc w:val="both"/>
        <w:rPr>
          <w:rStyle w:val="Policepardfaut1"/>
          <w:rFonts w:ascii="Century Gothic" w:hAnsi="Century Gothic" w:cs="Calibri"/>
          <w:sz w:val="20"/>
          <w:szCs w:val="20"/>
        </w:rPr>
      </w:pPr>
      <w:r w:rsidRPr="00756346">
        <w:rPr>
          <w:rStyle w:val="Policepardfaut1"/>
          <w:rFonts w:ascii="Century Gothic" w:hAnsi="Century Gothic" w:cs="Calibri"/>
          <w:sz w:val="20"/>
          <w:szCs w:val="20"/>
        </w:rPr>
        <w:t xml:space="preserve">Rendre </w:t>
      </w:r>
      <w:r w:rsidRPr="005C2323">
        <w:rPr>
          <w:rStyle w:val="Policepardfaut1"/>
          <w:rFonts w:ascii="Century Gothic" w:hAnsi="Century Gothic" w:cs="Calibri"/>
          <w:b/>
          <w:sz w:val="20"/>
          <w:szCs w:val="20"/>
        </w:rPr>
        <w:t>visible les orientations possibles</w:t>
      </w:r>
      <w:r w:rsidRPr="00756346">
        <w:rPr>
          <w:rStyle w:val="Policepardfaut1"/>
          <w:rFonts w:ascii="Century Gothic" w:hAnsi="Century Gothic" w:cs="Calibri"/>
          <w:sz w:val="20"/>
          <w:szCs w:val="20"/>
        </w:rPr>
        <w:t>, soit vers un acteur spécialisé</w:t>
      </w:r>
      <w:r>
        <w:rPr>
          <w:rStyle w:val="Policepardfaut1"/>
          <w:rFonts w:ascii="Century Gothic" w:hAnsi="Century Gothic" w:cs="Calibri"/>
          <w:sz w:val="20"/>
          <w:szCs w:val="20"/>
        </w:rPr>
        <w:t xml:space="preserve"> (commission de sortie de</w:t>
      </w:r>
      <w:r w:rsidRPr="00756346">
        <w:rPr>
          <w:rStyle w:val="Policepardfaut1"/>
          <w:rFonts w:ascii="Century Gothic" w:hAnsi="Century Gothic" w:cs="Calibri"/>
          <w:sz w:val="20"/>
          <w:szCs w:val="20"/>
        </w:rPr>
        <w:t xml:space="preserve"> la prostitution, Amicale du Nid, autres structures associatives…), soit en fonction du besoin de la personne (santé, hébergement, mise en sécurité, accompagnement juridique…)</w:t>
      </w:r>
      <w:r w:rsidR="009A50AD" w:rsidRPr="00756346">
        <w:rPr>
          <w:rStyle w:val="Policepardfaut1"/>
          <w:rFonts w:ascii="Century Gothic" w:hAnsi="Century Gothic" w:cs="Calibri"/>
          <w:sz w:val="20"/>
          <w:szCs w:val="20"/>
        </w:rPr>
        <w:t xml:space="preserve"> ;</w:t>
      </w:r>
    </w:p>
    <w:p w:rsidR="00756346" w:rsidRPr="00756346" w:rsidRDefault="00756346" w:rsidP="00756346">
      <w:pPr>
        <w:mirrorIndents/>
        <w:jc w:val="both"/>
        <w:rPr>
          <w:rStyle w:val="Policepardfaut1"/>
          <w:rFonts w:ascii="Century Gothic" w:hAnsi="Century Gothic" w:cs="Calibri"/>
          <w:sz w:val="20"/>
          <w:szCs w:val="20"/>
        </w:rPr>
      </w:pPr>
    </w:p>
    <w:p w:rsidR="009A50AD" w:rsidRPr="00756346" w:rsidRDefault="00756346" w:rsidP="009A50AD">
      <w:pPr>
        <w:pStyle w:val="Paragraphedeliste"/>
        <w:numPr>
          <w:ilvl w:val="0"/>
          <w:numId w:val="18"/>
        </w:numPr>
        <w:mirrorIndents/>
        <w:jc w:val="both"/>
        <w:rPr>
          <w:rStyle w:val="Policepardfaut1"/>
          <w:rFonts w:ascii="Century Gothic" w:hAnsi="Century Gothic" w:cs="Calibri"/>
          <w:sz w:val="20"/>
          <w:szCs w:val="20"/>
        </w:rPr>
      </w:pPr>
      <w:r w:rsidRPr="00756346">
        <w:rPr>
          <w:rStyle w:val="Policepardfaut1"/>
          <w:rFonts w:ascii="Century Gothic" w:hAnsi="Century Gothic" w:cs="Calibri"/>
          <w:sz w:val="20"/>
          <w:szCs w:val="20"/>
        </w:rPr>
        <w:t xml:space="preserve">Bien </w:t>
      </w:r>
      <w:r w:rsidRPr="005C2323">
        <w:rPr>
          <w:rStyle w:val="Policepardfaut1"/>
          <w:rFonts w:ascii="Century Gothic" w:hAnsi="Century Gothic" w:cs="Calibri"/>
          <w:b/>
          <w:sz w:val="20"/>
          <w:szCs w:val="20"/>
        </w:rPr>
        <w:t>spécifier les orientations possibles des personnes mineures</w:t>
      </w:r>
      <w:r>
        <w:rPr>
          <w:rStyle w:val="Policepardfaut1"/>
          <w:rFonts w:ascii="Century Gothic" w:hAnsi="Century Gothic" w:cs="Calibri"/>
          <w:sz w:val="20"/>
          <w:szCs w:val="20"/>
        </w:rPr>
        <w:t>, et le lien vers la protection de l'enfance</w:t>
      </w:r>
      <w:r w:rsidRPr="00756346">
        <w:rPr>
          <w:rStyle w:val="Policepardfaut1"/>
          <w:rFonts w:ascii="Century Gothic" w:hAnsi="Century Gothic" w:cs="Calibri"/>
          <w:sz w:val="20"/>
          <w:szCs w:val="20"/>
        </w:rPr>
        <w:t xml:space="preserve"> </w:t>
      </w:r>
      <w:r w:rsidR="009A50AD" w:rsidRPr="00756346">
        <w:rPr>
          <w:rStyle w:val="Policepardfaut1"/>
          <w:rFonts w:ascii="Century Gothic" w:hAnsi="Century Gothic" w:cs="Calibri"/>
          <w:sz w:val="20"/>
          <w:szCs w:val="20"/>
        </w:rPr>
        <w:t>;</w:t>
      </w:r>
    </w:p>
    <w:p w:rsidR="009A50AD" w:rsidRPr="00756346" w:rsidRDefault="009A50AD" w:rsidP="006F5629">
      <w:pPr>
        <w:mirrorIndents/>
        <w:jc w:val="both"/>
        <w:rPr>
          <w:rFonts w:ascii="Century Gothic" w:hAnsi="Century Gothic"/>
          <w:sz w:val="20"/>
          <w:szCs w:val="20"/>
        </w:rPr>
      </w:pPr>
    </w:p>
    <w:p w:rsidR="009A50AD" w:rsidRDefault="00756346" w:rsidP="006F5629">
      <w:pPr>
        <w:mirrorIndents/>
        <w:jc w:val="both"/>
        <w:rPr>
          <w:rFonts w:ascii="Century Gothic" w:hAnsi="Century Gothic"/>
          <w:sz w:val="20"/>
          <w:szCs w:val="20"/>
        </w:rPr>
      </w:pPr>
      <w:r w:rsidRPr="00756346">
        <w:rPr>
          <w:rFonts w:ascii="Century Gothic" w:hAnsi="Century Gothic"/>
          <w:sz w:val="20"/>
          <w:szCs w:val="20"/>
        </w:rPr>
        <w:t>Plus spécifiquement</w:t>
      </w:r>
      <w:r>
        <w:rPr>
          <w:rFonts w:ascii="Century Gothic" w:hAnsi="Century Gothic"/>
          <w:sz w:val="20"/>
          <w:szCs w:val="20"/>
        </w:rPr>
        <w:t xml:space="preserve"> :</w:t>
      </w:r>
    </w:p>
    <w:p w:rsidR="00756346" w:rsidRPr="00756346" w:rsidRDefault="00756346" w:rsidP="006F5629">
      <w:pPr>
        <w:mirrorIndents/>
        <w:jc w:val="both"/>
        <w:rPr>
          <w:rFonts w:ascii="Century Gothic" w:hAnsi="Century Gothic"/>
          <w:sz w:val="20"/>
          <w:szCs w:val="20"/>
        </w:rPr>
      </w:pPr>
    </w:p>
    <w:p w:rsidR="00756346" w:rsidRPr="00756346" w:rsidRDefault="00756346" w:rsidP="00756346">
      <w:pPr>
        <w:pStyle w:val="Paragraphedeliste"/>
        <w:numPr>
          <w:ilvl w:val="0"/>
          <w:numId w:val="18"/>
        </w:numPr>
        <w:mirrorIndents/>
        <w:jc w:val="both"/>
        <w:rPr>
          <w:rFonts w:ascii="Century Gothic" w:hAnsi="Century Gothic"/>
          <w:sz w:val="20"/>
          <w:szCs w:val="20"/>
        </w:rPr>
      </w:pPr>
      <w:r w:rsidRPr="005C2323">
        <w:rPr>
          <w:rFonts w:ascii="Century Gothic" w:hAnsi="Century Gothic"/>
          <w:b/>
          <w:sz w:val="20"/>
          <w:szCs w:val="20"/>
        </w:rPr>
        <w:t>Accompagner les bailleurs</w:t>
      </w:r>
      <w:r w:rsidR="005C2323">
        <w:rPr>
          <w:rFonts w:ascii="Century Gothic" w:hAnsi="Century Gothic"/>
          <w:sz w:val="20"/>
          <w:szCs w:val="20"/>
        </w:rPr>
        <w:t xml:space="preserve"> sociaux</w:t>
      </w:r>
      <w:r w:rsidRPr="00756346">
        <w:rPr>
          <w:rFonts w:ascii="Century Gothic" w:hAnsi="Century Gothic"/>
          <w:sz w:val="20"/>
          <w:szCs w:val="20"/>
        </w:rPr>
        <w:t xml:space="preserve"> sur les possibilités légales de signalement et d'accompagnement lorsque qu'une situation est signalée au sein de leur patrimoine ;</w:t>
      </w:r>
    </w:p>
    <w:p w:rsidR="006F5629" w:rsidRPr="00756346" w:rsidRDefault="006F5629" w:rsidP="00756346">
      <w:pPr>
        <w:pStyle w:val="Paragraphedeliste"/>
        <w:mirrorIndents/>
        <w:jc w:val="both"/>
        <w:rPr>
          <w:rFonts w:ascii="Century Gothic" w:hAnsi="Century Gothic"/>
          <w:sz w:val="20"/>
          <w:szCs w:val="20"/>
        </w:rPr>
      </w:pPr>
    </w:p>
    <w:p w:rsidR="00756346" w:rsidRPr="00756346" w:rsidRDefault="00756346" w:rsidP="00756346">
      <w:pPr>
        <w:pStyle w:val="Paragraphedeliste"/>
        <w:numPr>
          <w:ilvl w:val="0"/>
          <w:numId w:val="18"/>
        </w:numPr>
        <w:mirrorIndents/>
        <w:jc w:val="both"/>
        <w:rPr>
          <w:rFonts w:ascii="Century Gothic" w:hAnsi="Century Gothic"/>
          <w:sz w:val="20"/>
          <w:szCs w:val="20"/>
        </w:rPr>
      </w:pPr>
      <w:r w:rsidRPr="00756346">
        <w:rPr>
          <w:rFonts w:ascii="Century Gothic" w:hAnsi="Century Gothic"/>
          <w:sz w:val="20"/>
          <w:szCs w:val="20"/>
        </w:rPr>
        <w:t xml:space="preserve">Permettre </w:t>
      </w:r>
      <w:r w:rsidRPr="005C2323">
        <w:rPr>
          <w:rFonts w:ascii="Century Gothic" w:hAnsi="Century Gothic"/>
          <w:b/>
          <w:sz w:val="20"/>
          <w:szCs w:val="20"/>
        </w:rPr>
        <w:t>le recours à un interprétariat neutre</w:t>
      </w:r>
      <w:r w:rsidRPr="00756346">
        <w:rPr>
          <w:rFonts w:ascii="Century Gothic" w:hAnsi="Century Gothic"/>
          <w:sz w:val="20"/>
          <w:szCs w:val="20"/>
        </w:rPr>
        <w:t xml:space="preserve"> dans le cadre d'accompagnement social ou dans les associations spécialisées;</w:t>
      </w:r>
    </w:p>
    <w:p w:rsidR="00756346" w:rsidRDefault="00756346" w:rsidP="00756346">
      <w:pPr>
        <w:mirrorIndents/>
        <w:jc w:val="both"/>
        <w:rPr>
          <w:rFonts w:ascii="Century Gothic" w:hAnsi="Century Gothic"/>
          <w:sz w:val="20"/>
          <w:szCs w:val="20"/>
        </w:rPr>
      </w:pPr>
    </w:p>
    <w:p w:rsidR="00857213" w:rsidRDefault="00857213" w:rsidP="00756346">
      <w:pPr>
        <w:mirrorIndents/>
        <w:jc w:val="both"/>
        <w:rPr>
          <w:rFonts w:ascii="Century Gothic" w:hAnsi="Century Gothic"/>
          <w:sz w:val="20"/>
          <w:szCs w:val="20"/>
        </w:rPr>
      </w:pPr>
    </w:p>
    <w:p w:rsidR="00E94561" w:rsidRDefault="00E94561" w:rsidP="00E94561">
      <w:pPr>
        <w:mirrorIndents/>
        <w:jc w:val="both"/>
        <w:rPr>
          <w:rFonts w:ascii="Century Gothic" w:hAnsi="Century Gothic"/>
          <w:sz w:val="20"/>
          <w:szCs w:val="20"/>
        </w:rPr>
      </w:pPr>
      <w:r>
        <w:rPr>
          <w:rFonts w:ascii="Century Gothic" w:hAnsi="Century Gothic"/>
          <w:sz w:val="20"/>
          <w:szCs w:val="20"/>
        </w:rPr>
        <w:t xml:space="preserve">La ville de Rennes s'inscrit comme facilitateur </w:t>
      </w:r>
      <w:r w:rsidRPr="0078177F">
        <w:rPr>
          <w:rFonts w:ascii="Century Gothic" w:hAnsi="Century Gothic"/>
          <w:sz w:val="20"/>
          <w:szCs w:val="20"/>
        </w:rPr>
        <w:t>des différentes</w:t>
      </w:r>
      <w:r>
        <w:rPr>
          <w:rFonts w:ascii="Century Gothic" w:hAnsi="Century Gothic"/>
          <w:sz w:val="20"/>
          <w:szCs w:val="20"/>
        </w:rPr>
        <w:t xml:space="preserve"> politiques publiques en la matière, notamment par la </w:t>
      </w:r>
      <w:r w:rsidR="0078177F">
        <w:rPr>
          <w:rFonts w:ascii="Century Gothic" w:hAnsi="Century Gothic"/>
          <w:b/>
          <w:sz w:val="20"/>
          <w:szCs w:val="20"/>
        </w:rPr>
        <w:t>mise en réseaux et leur animation</w:t>
      </w:r>
      <w:r>
        <w:rPr>
          <w:rFonts w:ascii="Century Gothic" w:hAnsi="Century Gothic"/>
          <w:sz w:val="20"/>
          <w:szCs w:val="20"/>
        </w:rPr>
        <w:t xml:space="preserve">. </w:t>
      </w:r>
    </w:p>
    <w:p w:rsidR="00E94561" w:rsidRDefault="00E94561" w:rsidP="00E94561">
      <w:pPr>
        <w:mirrorIndents/>
        <w:jc w:val="both"/>
        <w:rPr>
          <w:rFonts w:ascii="Century Gothic" w:hAnsi="Century Gothic"/>
          <w:sz w:val="20"/>
          <w:szCs w:val="20"/>
        </w:rPr>
      </w:pPr>
    </w:p>
    <w:p w:rsidR="00E94561" w:rsidRPr="0078177F" w:rsidRDefault="00E94561" w:rsidP="0078177F">
      <w:pPr>
        <w:mirrorIndents/>
        <w:jc w:val="both"/>
        <w:rPr>
          <w:rFonts w:ascii="Century Gothic" w:hAnsi="Century Gothic"/>
          <w:sz w:val="20"/>
          <w:szCs w:val="20"/>
        </w:rPr>
      </w:pPr>
      <w:r>
        <w:rPr>
          <w:rFonts w:ascii="Century Gothic" w:hAnsi="Century Gothic"/>
          <w:sz w:val="20"/>
          <w:szCs w:val="20"/>
        </w:rPr>
        <w:t>À titre d'exemple, la charte d'Ottawa pour la promotion de la santé, propose un cadre de réflexion et des leviers d'action en faveur de la santé et du bien-être, qui s'articule autou</w:t>
      </w:r>
      <w:r w:rsidR="0078177F">
        <w:rPr>
          <w:rFonts w:ascii="Century Gothic" w:hAnsi="Century Gothic"/>
          <w:sz w:val="20"/>
          <w:szCs w:val="20"/>
        </w:rPr>
        <w:t xml:space="preserve">r de cinq axes d'intervention : </w:t>
      </w:r>
    </w:p>
    <w:p w:rsidR="00E94561" w:rsidRDefault="00E94561" w:rsidP="00E94561">
      <w:pPr>
        <w:pStyle w:val="Paragraphedeliste"/>
        <w:numPr>
          <w:ilvl w:val="0"/>
          <w:numId w:val="49"/>
        </w:numPr>
        <w:mirrorIndents/>
        <w:jc w:val="both"/>
        <w:rPr>
          <w:rFonts w:ascii="Century Gothic" w:hAnsi="Century Gothic"/>
          <w:sz w:val="20"/>
          <w:szCs w:val="20"/>
        </w:rPr>
      </w:pPr>
      <w:r>
        <w:rPr>
          <w:rFonts w:ascii="Century Gothic" w:hAnsi="Century Gothic"/>
          <w:sz w:val="20"/>
          <w:szCs w:val="20"/>
          <w:u w:val="single"/>
        </w:rPr>
        <w:t>Élaborer les politiques publiques respectueuses des enjeux de la santé</w:t>
      </w:r>
      <w:r>
        <w:rPr>
          <w:rFonts w:ascii="Century Gothic" w:hAnsi="Century Gothic"/>
          <w:sz w:val="20"/>
          <w:szCs w:val="20"/>
        </w:rPr>
        <w:t xml:space="preserve"> : les responsables politiques agissent de manière coordonnées sur la législation, la fiscalité, les services publics. </w:t>
      </w:r>
    </w:p>
    <w:p w:rsidR="00E94561" w:rsidRPr="0078177F" w:rsidRDefault="00E94561" w:rsidP="00E94561">
      <w:pPr>
        <w:pStyle w:val="Paragraphedeliste"/>
        <w:numPr>
          <w:ilvl w:val="0"/>
          <w:numId w:val="49"/>
        </w:numPr>
        <w:mirrorIndents/>
        <w:jc w:val="both"/>
        <w:rPr>
          <w:rFonts w:ascii="Century Gothic" w:hAnsi="Century Gothic"/>
          <w:sz w:val="20"/>
          <w:szCs w:val="20"/>
        </w:rPr>
      </w:pPr>
      <w:r>
        <w:rPr>
          <w:rFonts w:ascii="Century Gothic" w:hAnsi="Century Gothic"/>
          <w:sz w:val="20"/>
          <w:szCs w:val="20"/>
          <w:u w:val="single"/>
        </w:rPr>
        <w:t xml:space="preserve">Créer des milieux favorables </w:t>
      </w:r>
      <w:r>
        <w:rPr>
          <w:rFonts w:ascii="Century Gothic" w:hAnsi="Century Gothic"/>
          <w:sz w:val="20"/>
          <w:szCs w:val="20"/>
        </w:rPr>
        <w:t xml:space="preserve">à la qualité de la vie: la protection des milieux, la conservation des ressources, la qualité de l’habitat, l’organisation sociale (travail, loisirs…), alimentation, sommeil, sexualité, vie familiale, etc.  </w:t>
      </w:r>
    </w:p>
    <w:p w:rsidR="00E94561" w:rsidRPr="0078177F" w:rsidRDefault="00E94561" w:rsidP="00E94561">
      <w:pPr>
        <w:pStyle w:val="Paragraphedeliste"/>
        <w:numPr>
          <w:ilvl w:val="0"/>
          <w:numId w:val="49"/>
        </w:numPr>
        <w:mirrorIndents/>
        <w:jc w:val="both"/>
        <w:rPr>
          <w:rFonts w:ascii="Century Gothic" w:hAnsi="Century Gothic"/>
          <w:sz w:val="20"/>
          <w:szCs w:val="20"/>
        </w:rPr>
      </w:pPr>
      <w:r>
        <w:rPr>
          <w:rFonts w:ascii="Century Gothic" w:hAnsi="Century Gothic"/>
          <w:sz w:val="20"/>
          <w:szCs w:val="20"/>
          <w:u w:val="single"/>
        </w:rPr>
        <w:t>Renforcer l’action de la communauté</w:t>
      </w:r>
      <w:r>
        <w:rPr>
          <w:rFonts w:ascii="Century Gothic" w:hAnsi="Century Gothic"/>
          <w:sz w:val="20"/>
          <w:szCs w:val="20"/>
        </w:rPr>
        <w:t xml:space="preserve"> : les communautés participent à la définition des prior</w:t>
      </w:r>
      <w:r w:rsidR="0078177F">
        <w:rPr>
          <w:rFonts w:ascii="Century Gothic" w:hAnsi="Century Gothic"/>
          <w:sz w:val="20"/>
          <w:szCs w:val="20"/>
        </w:rPr>
        <w:t xml:space="preserve">ités et à la prise de décision et </w:t>
      </w:r>
      <w:r>
        <w:rPr>
          <w:rFonts w:ascii="Century Gothic" w:hAnsi="Century Gothic"/>
          <w:sz w:val="20"/>
          <w:szCs w:val="20"/>
        </w:rPr>
        <w:t xml:space="preserve">agissent collectivement pour améliorer les déterminants de la santé que sont l’environnement économique et social, l’habitat, les conditions de travail. Elles favorisent le lien social, les relations intergénérationnelles, les relais auprès de la population. </w:t>
      </w:r>
    </w:p>
    <w:p w:rsidR="00E94561" w:rsidRPr="0078177F" w:rsidRDefault="00E94561" w:rsidP="00E94561">
      <w:pPr>
        <w:pStyle w:val="Paragraphedeliste"/>
        <w:numPr>
          <w:ilvl w:val="0"/>
          <w:numId w:val="49"/>
        </w:numPr>
        <w:mirrorIndents/>
        <w:jc w:val="both"/>
        <w:rPr>
          <w:rFonts w:ascii="Century Gothic" w:hAnsi="Century Gothic"/>
          <w:sz w:val="20"/>
          <w:szCs w:val="20"/>
        </w:rPr>
      </w:pPr>
      <w:r>
        <w:rPr>
          <w:rFonts w:ascii="Century Gothic" w:hAnsi="Century Gothic"/>
          <w:sz w:val="20"/>
          <w:szCs w:val="20"/>
          <w:u w:val="single"/>
        </w:rPr>
        <w:t>Développer les aptitudes personnelles</w:t>
      </w:r>
      <w:r>
        <w:rPr>
          <w:rFonts w:ascii="Century Gothic" w:hAnsi="Century Gothic"/>
          <w:sz w:val="20"/>
          <w:szCs w:val="20"/>
        </w:rPr>
        <w:t xml:space="preserve"> : le développement de la confiance en soi, la capacité à faire des choix personnels et collectifs, d’agir de façon autonome, afin de faire de la santé non pas un but à atteindre mais une ressource tout au long de la vie  </w:t>
      </w:r>
    </w:p>
    <w:p w:rsidR="00E94561" w:rsidRDefault="00E94561" w:rsidP="00E94561">
      <w:pPr>
        <w:pStyle w:val="Paragraphedeliste"/>
        <w:numPr>
          <w:ilvl w:val="0"/>
          <w:numId w:val="49"/>
        </w:numPr>
        <w:mirrorIndents/>
        <w:jc w:val="both"/>
        <w:rPr>
          <w:rFonts w:ascii="Century Gothic" w:hAnsi="Century Gothic"/>
          <w:sz w:val="20"/>
          <w:szCs w:val="20"/>
        </w:rPr>
      </w:pPr>
      <w:r>
        <w:rPr>
          <w:rFonts w:ascii="Century Gothic" w:hAnsi="Century Gothic"/>
          <w:sz w:val="20"/>
          <w:szCs w:val="20"/>
          <w:u w:val="single"/>
        </w:rPr>
        <w:t>Réorienter les services de santé</w:t>
      </w:r>
      <w:r>
        <w:rPr>
          <w:rFonts w:ascii="Century Gothic" w:hAnsi="Century Gothic"/>
          <w:sz w:val="20"/>
          <w:szCs w:val="20"/>
        </w:rPr>
        <w:t xml:space="preserve"> : favoriser l’évolution des pratiques professionnelles. Au-delà de la prestation de soins, le secteur sanitaire se fait l’avocat d’une politique sanitaire multisectorielle centrée sur l’ensemble des besoins des individus et des groupes </w:t>
      </w:r>
    </w:p>
    <w:p w:rsidR="00E94561" w:rsidRDefault="00E94561" w:rsidP="00E94561">
      <w:pPr>
        <w:mirrorIndents/>
        <w:jc w:val="both"/>
        <w:rPr>
          <w:rFonts w:ascii="Century Gothic" w:hAnsi="Century Gothic"/>
          <w:sz w:val="20"/>
          <w:szCs w:val="20"/>
        </w:rPr>
      </w:pPr>
    </w:p>
    <w:p w:rsidR="00E94561" w:rsidRDefault="00E94561" w:rsidP="00E94561">
      <w:pPr>
        <w:mirrorIndents/>
        <w:jc w:val="both"/>
        <w:rPr>
          <w:rFonts w:ascii="Wingdings" w:eastAsiaTheme="minorHAnsi" w:hAnsi="Wingdings" w:cs="Wingdings"/>
          <w:kern w:val="0"/>
          <w:sz w:val="28"/>
          <w:szCs w:val="28"/>
          <w:lang w:eastAsia="en-US" w:bidi="ar-SA"/>
        </w:rPr>
      </w:pPr>
      <w:r>
        <w:rPr>
          <w:rFonts w:ascii="Century Gothic" w:hAnsi="Century Gothic"/>
          <w:sz w:val="20"/>
          <w:szCs w:val="20"/>
        </w:rPr>
        <w:t xml:space="preserve"> </w:t>
      </w:r>
    </w:p>
    <w:p w:rsidR="005B6ED0" w:rsidRDefault="005B6ED0" w:rsidP="0060356D">
      <w:pPr>
        <w:mirrorIndents/>
        <w:jc w:val="both"/>
        <w:rPr>
          <w:rFonts w:ascii="Century Gothic" w:hAnsi="Century Gothic"/>
          <w:sz w:val="20"/>
          <w:szCs w:val="20"/>
        </w:rPr>
      </w:pPr>
    </w:p>
    <w:tbl>
      <w:tblPr>
        <w:tblStyle w:val="Grilledutableau"/>
        <w:tblW w:w="10065" w:type="dxa"/>
        <w:tblInd w:w="-318"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10065"/>
      </w:tblGrid>
      <w:tr w:rsidR="005B6ED0" w:rsidTr="00C45470">
        <w:trPr>
          <w:trHeight w:val="959"/>
        </w:trPr>
        <w:tc>
          <w:tcPr>
            <w:tcW w:w="10065" w:type="dxa"/>
            <w:vAlign w:val="center"/>
          </w:tcPr>
          <w:p w:rsidR="005B6ED0" w:rsidRPr="003420C8" w:rsidRDefault="005B6ED0" w:rsidP="00C45470">
            <w:pPr>
              <w:pStyle w:val="LO-Normal"/>
              <w:mirrorIndents/>
              <w:jc w:val="center"/>
              <w:rPr>
                <w:rFonts w:ascii="Century Gothic" w:hAnsi="Century Gothic"/>
                <w:b/>
                <w:color w:val="E36C0A" w:themeColor="accent6" w:themeShade="BF"/>
              </w:rPr>
            </w:pPr>
            <w:r w:rsidRPr="003420C8">
              <w:rPr>
                <w:rFonts w:ascii="Century Gothic" w:hAnsi="Century Gothic"/>
                <w:b/>
                <w:color w:val="E36C0A" w:themeColor="accent6" w:themeShade="BF"/>
              </w:rPr>
              <w:lastRenderedPageBreak/>
              <w:t>Synthèse du diagnostic local</w:t>
            </w:r>
          </w:p>
        </w:tc>
      </w:tr>
      <w:tr w:rsidR="005B6ED0" w:rsidTr="00C45470">
        <w:trPr>
          <w:trHeight w:val="12597"/>
        </w:trPr>
        <w:tc>
          <w:tcPr>
            <w:tcW w:w="10065" w:type="dxa"/>
            <w:vAlign w:val="center"/>
          </w:tcPr>
          <w:p w:rsidR="005B6ED0" w:rsidRPr="003420C8" w:rsidRDefault="005B6ED0" w:rsidP="00C45470">
            <w:pPr>
              <w:pStyle w:val="LO-Normal"/>
              <w:ind w:left="176" w:right="317"/>
              <w:mirrorIndents/>
              <w:rPr>
                <w:rFonts w:ascii="Century Gothic" w:hAnsi="Century Gothic"/>
                <w:b/>
                <w:color w:val="E36C0A" w:themeColor="accent6" w:themeShade="BF"/>
                <w:sz w:val="20"/>
                <w:szCs w:val="20"/>
              </w:rPr>
            </w:pPr>
            <w:r w:rsidRPr="003420C8">
              <w:rPr>
                <w:rFonts w:ascii="Century Gothic" w:hAnsi="Century Gothic"/>
                <w:b/>
                <w:color w:val="E36C0A" w:themeColor="accent6" w:themeShade="BF"/>
                <w:sz w:val="20"/>
                <w:szCs w:val="20"/>
              </w:rPr>
              <w:t xml:space="preserve">Cadre du diagnostic </w:t>
            </w:r>
          </w:p>
          <w:p w:rsidR="005B6ED0" w:rsidRPr="003420C8" w:rsidRDefault="005B6ED0" w:rsidP="00C45470">
            <w:pPr>
              <w:pStyle w:val="LO-Normal"/>
              <w:ind w:left="176" w:right="317"/>
              <w:mirrorIndents/>
              <w:rPr>
                <w:rFonts w:ascii="Century Gothic" w:hAnsi="Century Gothic"/>
                <w:color w:val="E36C0A" w:themeColor="accent6" w:themeShade="BF"/>
                <w:sz w:val="20"/>
                <w:szCs w:val="20"/>
              </w:rPr>
            </w:pPr>
          </w:p>
          <w:p w:rsidR="005B6ED0" w:rsidRPr="00686607" w:rsidRDefault="005B6ED0" w:rsidP="00C45470">
            <w:pPr>
              <w:ind w:left="176" w:right="317"/>
              <w:mirrorIndents/>
              <w:jc w:val="both"/>
              <w:rPr>
                <w:rFonts w:ascii="Century Gothic" w:hAnsi="Century Gothic" w:cs="Calibri"/>
                <w:bCs/>
                <w:sz w:val="20"/>
                <w:szCs w:val="20"/>
              </w:rPr>
            </w:pPr>
            <w:r w:rsidRPr="003420C8">
              <w:rPr>
                <w:rFonts w:ascii="Century Gothic" w:hAnsi="Century Gothic"/>
                <w:sz w:val="20"/>
                <w:szCs w:val="20"/>
              </w:rPr>
              <w:t>Le diagnostic</w:t>
            </w:r>
            <w:r w:rsidRPr="00126C39">
              <w:rPr>
                <w:rFonts w:ascii="Century Gothic" w:hAnsi="Century Gothic"/>
                <w:sz w:val="20"/>
                <w:szCs w:val="20"/>
              </w:rPr>
              <w:t xml:space="preserve"> a été travaillé en transversalité à la Ville de Rennes (aide aux </w:t>
            </w:r>
            <w:r>
              <w:rPr>
                <w:rFonts w:ascii="Century Gothic" w:hAnsi="Century Gothic"/>
                <w:sz w:val="20"/>
                <w:szCs w:val="20"/>
              </w:rPr>
              <w:t>victimes, santé, égalité, politique de la ville</w:t>
            </w:r>
            <w:r w:rsidR="0078177F">
              <w:rPr>
                <w:rFonts w:ascii="Century Gothic" w:hAnsi="Century Gothic"/>
                <w:sz w:val="20"/>
                <w:szCs w:val="20"/>
              </w:rPr>
              <w:t>)</w:t>
            </w:r>
            <w:r>
              <w:rPr>
                <w:rFonts w:ascii="Century Gothic" w:hAnsi="Century Gothic"/>
                <w:sz w:val="20"/>
                <w:szCs w:val="20"/>
              </w:rPr>
              <w:t xml:space="preserve">. </w:t>
            </w:r>
            <w:r>
              <w:rPr>
                <w:rFonts w:ascii="Century Gothic" w:hAnsi="Century Gothic" w:cs="Calibri"/>
                <w:b/>
                <w:bCs/>
                <w:sz w:val="20"/>
                <w:szCs w:val="20"/>
              </w:rPr>
              <w:t xml:space="preserve">L'objectif </w:t>
            </w:r>
            <w:r w:rsidRPr="00126C39">
              <w:rPr>
                <w:rFonts w:ascii="Century Gothic" w:hAnsi="Century Gothic" w:cs="Calibri"/>
                <w:bCs/>
                <w:sz w:val="20"/>
                <w:szCs w:val="20"/>
              </w:rPr>
              <w:t>était de</w:t>
            </w:r>
            <w:r>
              <w:rPr>
                <w:rFonts w:ascii="Century Gothic" w:hAnsi="Century Gothic" w:cs="Calibri"/>
                <w:b/>
                <w:bCs/>
                <w:sz w:val="20"/>
                <w:szCs w:val="20"/>
              </w:rPr>
              <w:t xml:space="preserve"> </w:t>
            </w:r>
            <w:r w:rsidRPr="00686607">
              <w:rPr>
                <w:rFonts w:ascii="Century Gothic" w:hAnsi="Century Gothic" w:cs="Calibri"/>
                <w:bCs/>
                <w:sz w:val="20"/>
                <w:szCs w:val="20"/>
              </w:rPr>
              <w:t>qualifier les form</w:t>
            </w:r>
            <w:r>
              <w:rPr>
                <w:rFonts w:ascii="Century Gothic" w:hAnsi="Century Gothic" w:cs="Calibri"/>
                <w:bCs/>
                <w:sz w:val="20"/>
                <w:szCs w:val="20"/>
              </w:rPr>
              <w:t>es de prostitutions existantes et de</w:t>
            </w:r>
            <w:r w:rsidRPr="00686607">
              <w:rPr>
                <w:rFonts w:ascii="Century Gothic" w:hAnsi="Century Gothic" w:cs="Calibri"/>
                <w:bCs/>
                <w:sz w:val="20"/>
                <w:szCs w:val="20"/>
              </w:rPr>
              <w:t xml:space="preserve"> dégager des axes de travail avec les professionnels</w:t>
            </w:r>
          </w:p>
          <w:p w:rsidR="005B6ED0" w:rsidRPr="00126C39" w:rsidRDefault="005B6ED0" w:rsidP="00C45470">
            <w:pPr>
              <w:pStyle w:val="LO-Normal"/>
              <w:ind w:left="176" w:right="317"/>
              <w:mirrorIndents/>
              <w:jc w:val="both"/>
              <w:rPr>
                <w:rFonts w:ascii="Century Gothic" w:hAnsi="Century Gothic"/>
                <w:color w:val="E36C0A" w:themeColor="accent6" w:themeShade="BF"/>
                <w:sz w:val="20"/>
                <w:szCs w:val="20"/>
              </w:rPr>
            </w:pPr>
          </w:p>
          <w:p w:rsidR="005B6ED0" w:rsidRPr="0078177F" w:rsidRDefault="005B6ED0" w:rsidP="0078177F">
            <w:pPr>
              <w:pStyle w:val="LO-Normal"/>
              <w:numPr>
                <w:ilvl w:val="0"/>
                <w:numId w:val="39"/>
              </w:numPr>
              <w:ind w:left="176" w:right="317"/>
              <w:mirrorIndents/>
              <w:jc w:val="both"/>
              <w:rPr>
                <w:rFonts w:ascii="Century Gothic" w:hAnsi="Century Gothic"/>
                <w:sz w:val="20"/>
                <w:szCs w:val="20"/>
              </w:rPr>
            </w:pPr>
            <w:r w:rsidRPr="00126C39">
              <w:rPr>
                <w:rFonts w:ascii="Century Gothic" w:hAnsi="Century Gothic"/>
                <w:b/>
                <w:sz w:val="20"/>
                <w:szCs w:val="20"/>
              </w:rPr>
              <w:t>Complément</w:t>
            </w:r>
            <w:r w:rsidR="0078177F">
              <w:rPr>
                <w:rFonts w:ascii="Century Gothic" w:hAnsi="Century Gothic"/>
                <w:b/>
                <w:sz w:val="20"/>
                <w:szCs w:val="20"/>
              </w:rPr>
              <w:t>s</w:t>
            </w:r>
            <w:r w:rsidRPr="00126C39">
              <w:rPr>
                <w:rFonts w:ascii="Century Gothic" w:hAnsi="Century Gothic"/>
                <w:b/>
                <w:sz w:val="20"/>
                <w:szCs w:val="20"/>
              </w:rPr>
              <w:t xml:space="preserve"> du diagnostic régional</w:t>
            </w:r>
            <w:r>
              <w:rPr>
                <w:rFonts w:ascii="Century Gothic" w:hAnsi="Century Gothic"/>
                <w:sz w:val="20"/>
                <w:szCs w:val="20"/>
              </w:rPr>
              <w:t xml:space="preserve"> : 20 professionnels rencontrés en entretiens</w:t>
            </w:r>
            <w:r w:rsidR="0078177F">
              <w:rPr>
                <w:rFonts w:ascii="Century Gothic" w:hAnsi="Century Gothic"/>
                <w:sz w:val="20"/>
                <w:szCs w:val="20"/>
              </w:rPr>
              <w:t xml:space="preserve"> et f</w:t>
            </w:r>
            <w:r w:rsidRPr="0078177F">
              <w:rPr>
                <w:rFonts w:ascii="Century Gothic" w:hAnsi="Century Gothic"/>
                <w:sz w:val="20"/>
                <w:szCs w:val="20"/>
              </w:rPr>
              <w:t xml:space="preserve">ocus particulier sur le </w:t>
            </w:r>
            <w:r w:rsidRPr="0078177F">
              <w:rPr>
                <w:rFonts w:ascii="Century Gothic" w:hAnsi="Century Gothic"/>
                <w:b/>
                <w:sz w:val="20"/>
                <w:szCs w:val="20"/>
              </w:rPr>
              <w:t>quartier de Maurepas</w:t>
            </w:r>
            <w:r w:rsidRPr="0078177F">
              <w:rPr>
                <w:rFonts w:ascii="Century Gothic" w:hAnsi="Century Gothic"/>
                <w:sz w:val="20"/>
                <w:szCs w:val="20"/>
              </w:rPr>
              <w:t xml:space="preserve"> : un groupe de travail réuni 4 fois associant une dizaine de professionnels de Maurepas + 23 entretiens individuels avec des habitantes + 5 temps collectifs en non-mixité</w:t>
            </w:r>
          </w:p>
          <w:p w:rsidR="005B6ED0" w:rsidRDefault="005B6ED0" w:rsidP="00C45470">
            <w:pPr>
              <w:ind w:left="176" w:right="317"/>
              <w:mirrorIndents/>
              <w:rPr>
                <w:rFonts w:ascii="Century Gothic" w:hAnsi="Century Gothic" w:cs="Calibri"/>
                <w:b/>
                <w:bCs/>
                <w:sz w:val="20"/>
                <w:szCs w:val="20"/>
              </w:rPr>
            </w:pPr>
          </w:p>
          <w:p w:rsidR="005B6ED0" w:rsidRPr="00686607" w:rsidRDefault="005B6ED0" w:rsidP="00C45470">
            <w:pPr>
              <w:ind w:left="176" w:right="317"/>
              <w:mirrorIndents/>
              <w:rPr>
                <w:rStyle w:val="Policepardfaut1"/>
                <w:rFonts w:ascii="Century Gothic" w:hAnsi="Century Gothic" w:cs="Calibri"/>
                <w:b/>
                <w:sz w:val="20"/>
                <w:szCs w:val="20"/>
              </w:rPr>
            </w:pPr>
          </w:p>
          <w:p w:rsidR="005B6ED0" w:rsidRDefault="005B6ED0" w:rsidP="00C45470">
            <w:pPr>
              <w:ind w:left="176" w:right="317"/>
              <w:mirrorIndents/>
              <w:rPr>
                <w:rStyle w:val="Policepardfaut1"/>
                <w:rFonts w:ascii="Century Gothic" w:hAnsi="Century Gothic" w:cs="Calibri"/>
                <w:color w:val="E36C0A" w:themeColor="accent6" w:themeShade="BF"/>
                <w:sz w:val="20"/>
                <w:szCs w:val="20"/>
              </w:rPr>
            </w:pPr>
            <w:r w:rsidRPr="00126C39">
              <w:rPr>
                <w:rStyle w:val="Policepardfaut1"/>
                <w:rFonts w:ascii="Century Gothic" w:hAnsi="Century Gothic" w:cs="Calibri"/>
                <w:b/>
                <w:color w:val="E36C0A" w:themeColor="accent6" w:themeShade="BF"/>
                <w:sz w:val="20"/>
                <w:szCs w:val="20"/>
              </w:rPr>
              <w:t>Rappel du cadre légal</w:t>
            </w:r>
            <w:r w:rsidRPr="00126C39">
              <w:rPr>
                <w:rStyle w:val="Policepardfaut1"/>
                <w:rFonts w:ascii="Century Gothic" w:hAnsi="Century Gothic" w:cs="Calibri"/>
                <w:color w:val="E36C0A" w:themeColor="accent6" w:themeShade="BF"/>
                <w:sz w:val="20"/>
                <w:szCs w:val="20"/>
              </w:rPr>
              <w:t xml:space="preserve"> </w:t>
            </w:r>
          </w:p>
          <w:p w:rsidR="005B6ED0" w:rsidRPr="00126C39" w:rsidRDefault="005B6ED0" w:rsidP="00C45470">
            <w:pPr>
              <w:ind w:left="176" w:right="317"/>
              <w:mirrorIndents/>
              <w:rPr>
                <w:rStyle w:val="Policepardfaut1"/>
                <w:rFonts w:ascii="Century Gothic" w:hAnsi="Century Gothic" w:cs="Calibri"/>
                <w:color w:val="E36C0A" w:themeColor="accent6" w:themeShade="BF"/>
                <w:sz w:val="20"/>
                <w:szCs w:val="20"/>
              </w:rPr>
            </w:pPr>
          </w:p>
          <w:p w:rsidR="005B6ED0" w:rsidRDefault="005B6ED0" w:rsidP="0078177F">
            <w:pPr>
              <w:ind w:left="176" w:right="317"/>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La loi française se veut protectrice des personnes prostituées et criminalise les clients et les proxénètes, directs ou indirects. </w:t>
            </w:r>
          </w:p>
          <w:p w:rsidR="005B6ED0" w:rsidRDefault="005B6ED0" w:rsidP="0078177F">
            <w:pPr>
              <w:ind w:left="176" w:right="317"/>
              <w:mirrorIndents/>
              <w:jc w:val="both"/>
              <w:rPr>
                <w:rStyle w:val="Policepardfaut1"/>
                <w:rFonts w:ascii="Century Gothic" w:hAnsi="Century Gothic" w:cs="Calibri"/>
                <w:color w:val="000000"/>
                <w:sz w:val="20"/>
                <w:szCs w:val="20"/>
              </w:rPr>
            </w:pPr>
            <w:r>
              <w:rPr>
                <w:rStyle w:val="Policepardfaut1"/>
                <w:rFonts w:ascii="Century Gothic" w:hAnsi="Century Gothic" w:cs="Calibri"/>
                <w:color w:val="000000"/>
                <w:sz w:val="20"/>
                <w:szCs w:val="20"/>
              </w:rPr>
              <w:t xml:space="preserve">Les compétences sur le volet protection sont multiples : </w:t>
            </w:r>
          </w:p>
          <w:p w:rsidR="005B6ED0" w:rsidRDefault="005B6ED0" w:rsidP="0078177F">
            <w:pPr>
              <w:pStyle w:val="Paragraphedeliste"/>
              <w:numPr>
                <w:ilvl w:val="0"/>
                <w:numId w:val="44"/>
              </w:numPr>
              <w:ind w:right="317"/>
              <w:mirrorIndents/>
              <w:jc w:val="both"/>
              <w:rPr>
                <w:rStyle w:val="Policepardfaut1"/>
                <w:rFonts w:ascii="Century Gothic" w:hAnsi="Century Gothic" w:cs="Calibri"/>
                <w:color w:val="000000"/>
                <w:sz w:val="20"/>
                <w:szCs w:val="20"/>
              </w:rPr>
            </w:pPr>
            <w:r>
              <w:rPr>
                <w:rStyle w:val="Policepardfaut1"/>
                <w:rFonts w:ascii="Century Gothic" w:hAnsi="Century Gothic" w:cs="Calibri"/>
                <w:color w:val="000000"/>
                <w:sz w:val="20"/>
                <w:szCs w:val="20"/>
              </w:rPr>
              <w:t>protection des mi</w:t>
            </w:r>
            <w:r w:rsidR="0078177F">
              <w:rPr>
                <w:rStyle w:val="Policepardfaut1"/>
                <w:rFonts w:ascii="Century Gothic" w:hAnsi="Century Gothic" w:cs="Calibri"/>
                <w:color w:val="000000"/>
                <w:sz w:val="20"/>
                <w:szCs w:val="20"/>
              </w:rPr>
              <w:t>neurs = Aide Social à l'Enfance - Département</w:t>
            </w:r>
          </w:p>
          <w:p w:rsidR="005B6ED0" w:rsidRPr="00126C39" w:rsidRDefault="005B6ED0" w:rsidP="0078177F">
            <w:pPr>
              <w:pStyle w:val="Paragraphedeliste"/>
              <w:numPr>
                <w:ilvl w:val="0"/>
                <w:numId w:val="44"/>
              </w:numPr>
              <w:ind w:right="317"/>
              <w:mirrorIndents/>
              <w:jc w:val="both"/>
              <w:rPr>
                <w:rStyle w:val="Policepardfaut1"/>
                <w:rFonts w:ascii="Century Gothic" w:hAnsi="Century Gothic" w:cs="Calibri"/>
                <w:color w:val="000000"/>
                <w:sz w:val="20"/>
                <w:szCs w:val="20"/>
              </w:rPr>
            </w:pPr>
            <w:r w:rsidRPr="00126C39">
              <w:rPr>
                <w:rStyle w:val="Policepardfaut1"/>
                <w:rFonts w:ascii="Century Gothic" w:hAnsi="Century Gothic" w:cs="Calibri"/>
                <w:color w:val="000000"/>
                <w:sz w:val="20"/>
                <w:szCs w:val="20"/>
              </w:rPr>
              <w:t>protection des majeurs = Etat via les commissions de sor</w:t>
            </w:r>
            <w:r w:rsidR="0078177F">
              <w:rPr>
                <w:rStyle w:val="Policepardfaut1"/>
                <w:rFonts w:ascii="Century Gothic" w:hAnsi="Century Gothic" w:cs="Calibri"/>
                <w:color w:val="000000"/>
                <w:sz w:val="20"/>
                <w:szCs w:val="20"/>
              </w:rPr>
              <w:t>tie de prostitution</w:t>
            </w:r>
          </w:p>
          <w:p w:rsidR="005B6ED0" w:rsidRPr="003420C8" w:rsidRDefault="0078177F" w:rsidP="0078177F">
            <w:pPr>
              <w:pStyle w:val="Paragraphedeliste"/>
              <w:numPr>
                <w:ilvl w:val="0"/>
                <w:numId w:val="44"/>
              </w:numPr>
              <w:ind w:right="317"/>
              <w:mirrorIndents/>
              <w:jc w:val="both"/>
              <w:rPr>
                <w:rStyle w:val="Policepardfaut1"/>
                <w:rFonts w:ascii="Century Gothic" w:hAnsi="Century Gothic" w:cs="Calibri"/>
                <w:color w:val="000000"/>
                <w:sz w:val="20"/>
                <w:szCs w:val="20"/>
              </w:rPr>
            </w:pPr>
            <w:r>
              <w:rPr>
                <w:rStyle w:val="Policepardfaut1"/>
                <w:rFonts w:ascii="Century Gothic" w:hAnsi="Century Gothic" w:cs="Calibri"/>
                <w:color w:val="000000"/>
                <w:sz w:val="20"/>
                <w:szCs w:val="20"/>
              </w:rPr>
              <w:t>Autres suivis</w:t>
            </w:r>
            <w:r w:rsidR="005B6ED0" w:rsidRPr="003420C8">
              <w:rPr>
                <w:rStyle w:val="Policepardfaut1"/>
                <w:rFonts w:ascii="Century Gothic" w:hAnsi="Century Gothic" w:cs="Calibri"/>
                <w:color w:val="000000"/>
                <w:sz w:val="20"/>
                <w:szCs w:val="20"/>
              </w:rPr>
              <w:t xml:space="preserve"> possibles : secteur social, sanitaire, association spécialisées…</w:t>
            </w:r>
          </w:p>
          <w:p w:rsidR="005B6ED0" w:rsidRDefault="005B6ED0" w:rsidP="00C45470">
            <w:pPr>
              <w:ind w:left="176" w:right="317"/>
              <w:mirrorIndents/>
            </w:pPr>
          </w:p>
          <w:p w:rsidR="005B6ED0" w:rsidRDefault="005B6ED0" w:rsidP="00C45470">
            <w:pPr>
              <w:pStyle w:val="LO-Normal"/>
              <w:ind w:left="176" w:right="317"/>
              <w:mirrorIndents/>
              <w:rPr>
                <w:rFonts w:ascii="Century Gothic" w:hAnsi="Century Gothic" w:cs="Calibri"/>
                <w:color w:val="000000"/>
                <w:sz w:val="20"/>
                <w:szCs w:val="20"/>
              </w:rPr>
            </w:pPr>
          </w:p>
          <w:p w:rsidR="005B6ED0" w:rsidRPr="00BC287E" w:rsidRDefault="005B6ED0" w:rsidP="00C45470">
            <w:pPr>
              <w:pStyle w:val="LO-Normal"/>
              <w:ind w:left="176" w:right="317"/>
              <w:mirrorIndents/>
              <w:rPr>
                <w:rFonts w:ascii="Century Gothic" w:hAnsi="Century Gothic" w:cs="Calibri"/>
                <w:b/>
                <w:color w:val="E36C0A" w:themeColor="accent6" w:themeShade="BF"/>
                <w:sz w:val="20"/>
                <w:szCs w:val="20"/>
              </w:rPr>
            </w:pPr>
            <w:r w:rsidRPr="00BC287E">
              <w:rPr>
                <w:rFonts w:ascii="Century Gothic" w:hAnsi="Century Gothic" w:cs="Calibri"/>
                <w:b/>
                <w:color w:val="E36C0A" w:themeColor="accent6" w:themeShade="BF"/>
                <w:sz w:val="20"/>
                <w:szCs w:val="20"/>
              </w:rPr>
              <w:t>Phénomène sur Rennes</w:t>
            </w:r>
          </w:p>
          <w:p w:rsidR="005B6ED0" w:rsidRDefault="005B6ED0" w:rsidP="00C45470">
            <w:pPr>
              <w:pStyle w:val="LO-Normal"/>
              <w:ind w:left="176" w:right="317"/>
              <w:mirrorIndents/>
              <w:rPr>
                <w:rFonts w:ascii="Century Gothic" w:hAnsi="Century Gothic" w:cs="Calibri"/>
                <w:color w:val="000000"/>
                <w:sz w:val="20"/>
                <w:szCs w:val="20"/>
              </w:rPr>
            </w:pPr>
          </w:p>
          <w:p w:rsidR="005B6ED0" w:rsidRDefault="005B6ED0" w:rsidP="00C45470">
            <w:pPr>
              <w:pStyle w:val="LO-Normal"/>
              <w:ind w:left="176" w:right="317"/>
              <w:mirrorIndents/>
              <w:jc w:val="both"/>
              <w:rPr>
                <w:rFonts w:ascii="Century Gothic" w:hAnsi="Century Gothic" w:cs="Calibri"/>
                <w:color w:val="000000"/>
                <w:sz w:val="20"/>
                <w:szCs w:val="20"/>
              </w:rPr>
            </w:pPr>
            <w:r w:rsidRPr="00BC287E">
              <w:rPr>
                <w:rFonts w:ascii="Century Gothic" w:hAnsi="Century Gothic" w:cs="Calibri"/>
                <w:b/>
                <w:color w:val="000000"/>
                <w:sz w:val="20"/>
                <w:szCs w:val="20"/>
              </w:rPr>
              <w:t>Toutes les formes de prostitution existent</w:t>
            </w:r>
            <w:r>
              <w:rPr>
                <w:rFonts w:ascii="Century Gothic" w:hAnsi="Century Gothic" w:cs="Calibri"/>
                <w:b/>
                <w:color w:val="000000"/>
                <w:sz w:val="20"/>
                <w:szCs w:val="20"/>
              </w:rPr>
              <w:t xml:space="preserve"> à</w:t>
            </w:r>
            <w:r w:rsidRPr="00BC287E">
              <w:rPr>
                <w:rFonts w:ascii="Century Gothic" w:hAnsi="Century Gothic" w:cs="Calibri"/>
                <w:b/>
                <w:color w:val="000000"/>
                <w:sz w:val="20"/>
                <w:szCs w:val="20"/>
              </w:rPr>
              <w:t xml:space="preserve"> Rennes</w:t>
            </w:r>
            <w:r>
              <w:rPr>
                <w:rFonts w:ascii="Century Gothic" w:hAnsi="Century Gothic" w:cs="Calibri"/>
                <w:color w:val="000000"/>
                <w:sz w:val="20"/>
                <w:szCs w:val="20"/>
              </w:rPr>
              <w:t xml:space="preserve"> et concernent aussi bien des personnes majeures, mineures, françaises ou étrangères. </w:t>
            </w:r>
          </w:p>
          <w:p w:rsidR="005B6ED0" w:rsidRDefault="005B6ED0" w:rsidP="00C45470">
            <w:pPr>
              <w:pStyle w:val="LO-Normal"/>
              <w:ind w:left="176" w:right="317"/>
              <w:mirrorIndents/>
              <w:jc w:val="both"/>
              <w:rPr>
                <w:rFonts w:ascii="Century Gothic" w:hAnsi="Century Gothic" w:cs="Calibri"/>
                <w:color w:val="000000"/>
                <w:sz w:val="20"/>
                <w:szCs w:val="20"/>
              </w:rPr>
            </w:pPr>
          </w:p>
          <w:p w:rsidR="005B6ED0" w:rsidRDefault="005B6ED0" w:rsidP="00C45470">
            <w:pPr>
              <w:pStyle w:val="LO-Normal"/>
              <w:ind w:left="176" w:right="317"/>
              <w:mirrorIndents/>
              <w:jc w:val="both"/>
              <w:rPr>
                <w:rFonts w:ascii="Century Gothic" w:hAnsi="Century Gothic" w:cs="Calibri"/>
                <w:color w:val="000000"/>
                <w:sz w:val="20"/>
                <w:szCs w:val="20"/>
              </w:rPr>
            </w:pPr>
            <w:r>
              <w:rPr>
                <w:rFonts w:ascii="Century Gothic" w:hAnsi="Century Gothic" w:cs="Calibri"/>
                <w:color w:val="000000"/>
                <w:sz w:val="20"/>
                <w:szCs w:val="20"/>
              </w:rPr>
              <w:t xml:space="preserve">Le diagnostic régional avait permis d'identifier 359 profils différents proposant des services sexuels à Rennes, sur un seul site de petites annonces. De manière plus qualitative, les professionnels font état de nombreuses situations rencontrées. </w:t>
            </w:r>
          </w:p>
          <w:p w:rsidR="005B6ED0" w:rsidRDefault="005B6ED0" w:rsidP="00C45470">
            <w:pPr>
              <w:pStyle w:val="LO-Normal"/>
              <w:ind w:left="176" w:right="317"/>
              <w:mirrorIndents/>
              <w:jc w:val="both"/>
              <w:rPr>
                <w:rFonts w:ascii="Century Gothic" w:hAnsi="Century Gothic" w:cs="Calibri"/>
                <w:color w:val="000000"/>
                <w:sz w:val="20"/>
                <w:szCs w:val="20"/>
              </w:rPr>
            </w:pPr>
          </w:p>
          <w:p w:rsidR="005B6ED0" w:rsidRPr="00BC287E" w:rsidRDefault="005B6ED0" w:rsidP="00C45470">
            <w:pPr>
              <w:pStyle w:val="LO-Normal"/>
              <w:ind w:left="176" w:right="317"/>
              <w:mirrorIndents/>
              <w:jc w:val="both"/>
              <w:rPr>
                <w:rStyle w:val="Policepardfaut1"/>
                <w:rFonts w:ascii="Century Gothic" w:hAnsi="Century Gothic" w:cs="Calibri"/>
                <w:color w:val="000000"/>
                <w:sz w:val="20"/>
                <w:szCs w:val="20"/>
              </w:rPr>
            </w:pPr>
            <w:r>
              <w:rPr>
                <w:rStyle w:val="Policepardfaut1"/>
                <w:rFonts w:ascii="Century Gothic" w:hAnsi="Century Gothic" w:cs="Calibri"/>
                <w:sz w:val="20"/>
                <w:szCs w:val="20"/>
              </w:rPr>
              <w:t xml:space="preserve">Une différence à noter à Rennes par rapport à d'autres centres urbains en France : on trouve </w:t>
            </w:r>
            <w:r w:rsidRPr="00BC287E">
              <w:rPr>
                <w:rStyle w:val="Policepardfaut1"/>
                <w:rFonts w:ascii="Century Gothic" w:hAnsi="Century Gothic" w:cs="Calibri"/>
                <w:b/>
                <w:sz w:val="20"/>
                <w:szCs w:val="20"/>
              </w:rPr>
              <w:t>moins de présence des réseaux criminels transnationaux</w:t>
            </w:r>
            <w:r>
              <w:rPr>
                <w:rStyle w:val="Policepardfaut1"/>
                <w:rFonts w:ascii="Century Gothic" w:hAnsi="Century Gothic" w:cs="Calibri"/>
                <w:sz w:val="20"/>
                <w:szCs w:val="20"/>
              </w:rPr>
              <w:t xml:space="preserve">, et donc moins de personnes étrangères concernées. La prostitution à Rennes est assez discrète. </w:t>
            </w:r>
          </w:p>
          <w:p w:rsidR="005B6ED0" w:rsidRDefault="005B6ED0" w:rsidP="00C45470">
            <w:pPr>
              <w:pStyle w:val="LO-Normal"/>
              <w:ind w:left="176" w:right="317"/>
              <w:mirrorIndents/>
              <w:jc w:val="both"/>
              <w:rPr>
                <w:rStyle w:val="Policepardfaut1"/>
                <w:rFonts w:ascii="Century Gothic" w:hAnsi="Century Gothic" w:cs="Calibri"/>
                <w:sz w:val="20"/>
                <w:szCs w:val="20"/>
              </w:rPr>
            </w:pPr>
          </w:p>
          <w:p w:rsidR="005B6ED0" w:rsidRPr="00BC287E" w:rsidRDefault="005B6ED0" w:rsidP="00C45470">
            <w:pPr>
              <w:pStyle w:val="LO-Normal"/>
              <w:ind w:left="176" w:right="317"/>
              <w:mirrorIndents/>
              <w:jc w:val="both"/>
              <w:rPr>
                <w:rFonts w:ascii="Century Gothic" w:hAnsi="Century Gothic" w:cs="Calibri"/>
                <w:b/>
                <w:color w:val="000000"/>
                <w:sz w:val="20"/>
                <w:szCs w:val="20"/>
              </w:rPr>
            </w:pPr>
            <w:r w:rsidRPr="00BC287E">
              <w:rPr>
                <w:rStyle w:val="Policepardfaut1"/>
                <w:rFonts w:ascii="Century Gothic" w:hAnsi="Century Gothic" w:cs="Calibri"/>
                <w:b/>
                <w:sz w:val="20"/>
                <w:szCs w:val="20"/>
              </w:rPr>
              <w:t xml:space="preserve">Lieux de prostitution identifiés </w:t>
            </w:r>
            <w:r>
              <w:rPr>
                <w:rStyle w:val="Policepardfaut1"/>
                <w:rFonts w:ascii="Century Gothic" w:hAnsi="Century Gothic" w:cs="Calibri"/>
                <w:b/>
                <w:sz w:val="20"/>
                <w:szCs w:val="20"/>
              </w:rPr>
              <w:t>:</w:t>
            </w:r>
          </w:p>
          <w:p w:rsidR="005B6ED0" w:rsidRPr="003420C8" w:rsidRDefault="005B6ED0" w:rsidP="0078177F">
            <w:pPr>
              <w:pStyle w:val="Paragraphedeliste"/>
              <w:numPr>
                <w:ilvl w:val="0"/>
                <w:numId w:val="43"/>
              </w:numPr>
              <w:ind w:right="317"/>
              <w:mirrorIndents/>
              <w:jc w:val="both"/>
              <w:rPr>
                <w:rFonts w:ascii="Century Gothic" w:hAnsi="Century Gothic"/>
                <w:sz w:val="20"/>
                <w:szCs w:val="20"/>
              </w:rPr>
            </w:pPr>
            <w:proofErr w:type="spellStart"/>
            <w:r w:rsidRPr="003420C8">
              <w:rPr>
                <w:rFonts w:ascii="Century Gothic" w:hAnsi="Century Gothic" w:cs="Calibri"/>
                <w:sz w:val="20"/>
                <w:szCs w:val="20"/>
              </w:rPr>
              <w:t>Indoors</w:t>
            </w:r>
            <w:proofErr w:type="spellEnd"/>
            <w:r w:rsidRPr="003420C8">
              <w:rPr>
                <w:rFonts w:ascii="Century Gothic" w:hAnsi="Century Gothic"/>
                <w:sz w:val="20"/>
                <w:szCs w:val="20"/>
              </w:rPr>
              <w:t xml:space="preserve"> :</w:t>
            </w:r>
            <w:r w:rsidRPr="003420C8">
              <w:rPr>
                <w:rFonts w:ascii="Century Gothic" w:hAnsi="Century Gothic" w:cs="Calibri"/>
                <w:sz w:val="20"/>
                <w:szCs w:val="20"/>
              </w:rPr>
              <w:t xml:space="preserve"> hôtels près de la gare ou sur zones industrielles, saunas, salons de massages, plateformes d'hébergement entre particuliers</w:t>
            </w:r>
            <w:r w:rsidRPr="003420C8">
              <w:rPr>
                <w:rFonts w:ascii="Century Gothic" w:hAnsi="Century Gothic"/>
                <w:sz w:val="20"/>
                <w:szCs w:val="20"/>
              </w:rPr>
              <w:t xml:space="preserve">, </w:t>
            </w:r>
            <w:r w:rsidRPr="003420C8">
              <w:rPr>
                <w:rFonts w:ascii="Century Gothic" w:hAnsi="Century Gothic" w:cs="Calibri"/>
                <w:sz w:val="20"/>
                <w:szCs w:val="20"/>
              </w:rPr>
              <w:t>à domicile</w:t>
            </w:r>
            <w:r w:rsidRPr="003420C8">
              <w:rPr>
                <w:rFonts w:ascii="Century Gothic" w:hAnsi="Century Gothic"/>
                <w:sz w:val="20"/>
                <w:szCs w:val="20"/>
              </w:rPr>
              <w:t xml:space="preserve">, </w:t>
            </w:r>
            <w:r w:rsidRPr="003420C8">
              <w:rPr>
                <w:rFonts w:ascii="Century Gothic" w:hAnsi="Century Gothic" w:cs="Calibri"/>
                <w:sz w:val="20"/>
                <w:szCs w:val="20"/>
              </w:rPr>
              <w:t>chez une proxénète</w:t>
            </w:r>
            <w:r w:rsidRPr="003420C8">
              <w:rPr>
                <w:rFonts w:ascii="Century Gothic" w:hAnsi="Century Gothic"/>
                <w:sz w:val="20"/>
                <w:szCs w:val="20"/>
              </w:rPr>
              <w:t xml:space="preserve">, </w:t>
            </w:r>
            <w:r w:rsidRPr="003420C8">
              <w:rPr>
                <w:rFonts w:ascii="Century Gothic" w:hAnsi="Century Gothic" w:cs="Calibri"/>
                <w:sz w:val="20"/>
                <w:szCs w:val="20"/>
              </w:rPr>
              <w:t>squats</w:t>
            </w:r>
          </w:p>
          <w:p w:rsidR="005B6ED0" w:rsidRPr="003420C8" w:rsidRDefault="005B6ED0" w:rsidP="0078177F">
            <w:pPr>
              <w:pStyle w:val="Paragraphedeliste"/>
              <w:numPr>
                <w:ilvl w:val="0"/>
                <w:numId w:val="43"/>
              </w:numPr>
              <w:ind w:right="317"/>
              <w:mirrorIndents/>
              <w:jc w:val="both"/>
              <w:rPr>
                <w:color w:val="E36C0A" w:themeColor="accent6" w:themeShade="BF"/>
              </w:rPr>
            </w:pPr>
            <w:r w:rsidRPr="003420C8">
              <w:rPr>
                <w:rFonts w:ascii="Century Gothic" w:hAnsi="Century Gothic" w:cs="Calibri"/>
                <w:sz w:val="20"/>
                <w:szCs w:val="20"/>
              </w:rPr>
              <w:t>À l’extérieur</w:t>
            </w:r>
            <w:r w:rsidRPr="003420C8">
              <w:rPr>
                <w:rFonts w:ascii="Century Gothic" w:hAnsi="Century Gothic"/>
                <w:sz w:val="20"/>
                <w:szCs w:val="20"/>
              </w:rPr>
              <w:t xml:space="preserve"> :</w:t>
            </w:r>
            <w:r w:rsidRPr="00126C39">
              <w:t xml:space="preserve"> </w:t>
            </w:r>
            <w:r w:rsidRPr="003420C8">
              <w:rPr>
                <w:rFonts w:ascii="Century Gothic" w:hAnsi="Century Gothic" w:cs="Calibri"/>
                <w:sz w:val="20"/>
                <w:szCs w:val="20"/>
              </w:rPr>
              <w:t>Parcs, parkings et abords de forêts de la Métropole</w:t>
            </w:r>
            <w:r>
              <w:t xml:space="preserve">, </w:t>
            </w:r>
            <w:r w:rsidRPr="003420C8">
              <w:rPr>
                <w:rFonts w:ascii="Century Gothic" w:hAnsi="Century Gothic" w:cs="Calibri"/>
                <w:sz w:val="20"/>
                <w:szCs w:val="20"/>
              </w:rPr>
              <w:t>Dans la rue, sur un parking du centre commercial Alma</w:t>
            </w:r>
            <w:r>
              <w:t xml:space="preserve">, </w:t>
            </w:r>
            <w:r w:rsidRPr="003420C8">
              <w:rPr>
                <w:rFonts w:ascii="Century Gothic" w:hAnsi="Century Gothic" w:cs="Calibri"/>
                <w:sz w:val="20"/>
                <w:szCs w:val="20"/>
              </w:rPr>
              <w:t>Dans des toilettes publiques du Centre-Ville</w:t>
            </w:r>
          </w:p>
          <w:p w:rsidR="005B6ED0" w:rsidRDefault="005B6ED0" w:rsidP="0078177F">
            <w:pPr>
              <w:ind w:left="176" w:right="317"/>
              <w:mirrorIndents/>
              <w:jc w:val="both"/>
              <w:rPr>
                <w:rStyle w:val="Policepardfaut1"/>
                <w:rFonts w:ascii="Century Gothic" w:hAnsi="Century Gothic" w:cs="Calibri"/>
                <w:bCs/>
                <w:sz w:val="20"/>
                <w:szCs w:val="20"/>
              </w:rPr>
            </w:pPr>
          </w:p>
          <w:p w:rsidR="005B6ED0" w:rsidRDefault="005B6ED0" w:rsidP="0078177F">
            <w:pPr>
              <w:ind w:left="176" w:right="317"/>
              <w:mirrorIndents/>
              <w:jc w:val="both"/>
            </w:pPr>
            <w:r w:rsidRPr="00BC287E">
              <w:rPr>
                <w:rFonts w:ascii="Century Gothic" w:hAnsi="Century Gothic" w:cs="Calibri"/>
                <w:b/>
                <w:sz w:val="20"/>
                <w:szCs w:val="20"/>
              </w:rPr>
              <w:t>Profils de l'activité</w:t>
            </w:r>
            <w:r>
              <w:rPr>
                <w:rFonts w:ascii="Century Gothic" w:hAnsi="Century Gothic" w:cs="Calibri"/>
                <w:sz w:val="20"/>
                <w:szCs w:val="20"/>
              </w:rPr>
              <w:t> :</w:t>
            </w:r>
          </w:p>
          <w:p w:rsidR="005B6ED0" w:rsidRDefault="005B6ED0" w:rsidP="0078177F">
            <w:pPr>
              <w:pStyle w:val="Paragraphedeliste"/>
              <w:numPr>
                <w:ilvl w:val="0"/>
                <w:numId w:val="42"/>
              </w:numPr>
              <w:ind w:right="317"/>
              <w:mirrorIndents/>
              <w:jc w:val="both"/>
            </w:pPr>
            <w:r>
              <w:rPr>
                <w:rFonts w:ascii="Century Gothic" w:hAnsi="Century Gothic" w:cs="Calibri"/>
                <w:sz w:val="20"/>
                <w:szCs w:val="20"/>
              </w:rPr>
              <w:t>A</w:t>
            </w:r>
            <w:r w:rsidRPr="00126C39">
              <w:rPr>
                <w:rFonts w:ascii="Century Gothic" w:hAnsi="Century Gothic" w:cs="Calibri"/>
                <w:sz w:val="20"/>
                <w:szCs w:val="20"/>
              </w:rPr>
              <w:t>uto-entrepreneuses qui font cette activité de façon indépendante</w:t>
            </w:r>
          </w:p>
          <w:p w:rsidR="005B6ED0" w:rsidRPr="00126C39" w:rsidRDefault="005B6ED0" w:rsidP="00C45470">
            <w:pPr>
              <w:pStyle w:val="Paragraphedeliste"/>
              <w:numPr>
                <w:ilvl w:val="0"/>
                <w:numId w:val="42"/>
              </w:numPr>
              <w:ind w:right="317"/>
              <w:mirrorIndents/>
            </w:pPr>
            <w:r>
              <w:rPr>
                <w:rFonts w:ascii="Century Gothic" w:hAnsi="Century Gothic" w:cs="Calibri"/>
                <w:sz w:val="20"/>
                <w:szCs w:val="20"/>
              </w:rPr>
              <w:t>P</w:t>
            </w:r>
            <w:r w:rsidRPr="00126C39">
              <w:rPr>
                <w:rFonts w:ascii="Century Gothic" w:hAnsi="Century Gothic" w:cs="Calibri"/>
                <w:sz w:val="20"/>
                <w:szCs w:val="20"/>
              </w:rPr>
              <w:t>ersonnes qui</w:t>
            </w:r>
            <w:r>
              <w:rPr>
                <w:rFonts w:ascii="Century Gothic" w:hAnsi="Century Gothic" w:cs="Calibri"/>
                <w:sz w:val="20"/>
                <w:szCs w:val="20"/>
              </w:rPr>
              <w:t xml:space="preserve"> le font en échanges de service, </w:t>
            </w:r>
            <w:r w:rsidRPr="00126C39">
              <w:rPr>
                <w:rFonts w:ascii="Century Gothic" w:hAnsi="Century Gothic" w:cs="Calibri"/>
                <w:sz w:val="20"/>
                <w:szCs w:val="20"/>
              </w:rPr>
              <w:t xml:space="preserve">de biens matériels, de protection </w:t>
            </w:r>
          </w:p>
          <w:p w:rsidR="005B6ED0" w:rsidRPr="003420C8" w:rsidRDefault="005B6ED0" w:rsidP="00C45470">
            <w:pPr>
              <w:pStyle w:val="Paragraphedeliste"/>
              <w:numPr>
                <w:ilvl w:val="0"/>
                <w:numId w:val="42"/>
              </w:numPr>
              <w:ind w:right="317"/>
              <w:mirrorIndents/>
            </w:pPr>
            <w:r>
              <w:rPr>
                <w:rFonts w:ascii="Century Gothic" w:hAnsi="Century Gothic" w:cs="Calibri"/>
                <w:sz w:val="20"/>
                <w:szCs w:val="20"/>
              </w:rPr>
              <w:t>M</w:t>
            </w:r>
            <w:r w:rsidRPr="00126C39">
              <w:rPr>
                <w:rFonts w:ascii="Century Gothic" w:hAnsi="Century Gothic" w:cs="Calibri"/>
                <w:sz w:val="20"/>
                <w:szCs w:val="20"/>
              </w:rPr>
              <w:t>ineures qui tombent amoureuses de la mauvaise personne</w:t>
            </w:r>
          </w:p>
          <w:p w:rsidR="005B6ED0" w:rsidRDefault="005B6ED0" w:rsidP="00C45470">
            <w:pPr>
              <w:pStyle w:val="Paragraphedeliste"/>
              <w:numPr>
                <w:ilvl w:val="0"/>
                <w:numId w:val="42"/>
              </w:numPr>
              <w:ind w:right="317"/>
              <w:mirrorIndents/>
            </w:pPr>
            <w:r w:rsidRPr="00126C39">
              <w:rPr>
                <w:rFonts w:ascii="Century Gothic" w:hAnsi="Century Gothic" w:cs="Calibri"/>
                <w:sz w:val="20"/>
                <w:szCs w:val="20"/>
              </w:rPr>
              <w:t>Étudiantes et jeunes précaires</w:t>
            </w:r>
          </w:p>
          <w:p w:rsidR="005B6ED0" w:rsidRPr="003420C8" w:rsidRDefault="005B6ED0" w:rsidP="00C45470">
            <w:pPr>
              <w:pStyle w:val="Paragraphedeliste"/>
              <w:numPr>
                <w:ilvl w:val="0"/>
                <w:numId w:val="42"/>
              </w:numPr>
              <w:ind w:right="317"/>
              <w:mirrorIndents/>
            </w:pPr>
            <w:r>
              <w:rPr>
                <w:rFonts w:ascii="Century Gothic" w:hAnsi="Century Gothic" w:cs="Calibri"/>
                <w:sz w:val="20"/>
                <w:szCs w:val="20"/>
              </w:rPr>
              <w:t>P</w:t>
            </w:r>
            <w:r w:rsidRPr="00126C39">
              <w:rPr>
                <w:rFonts w:ascii="Century Gothic" w:hAnsi="Century Gothic" w:cs="Calibri"/>
                <w:sz w:val="20"/>
                <w:szCs w:val="20"/>
              </w:rPr>
              <w:t>ersonnes victimes de la traite des êtres humains</w:t>
            </w:r>
          </w:p>
        </w:tc>
      </w:tr>
    </w:tbl>
    <w:p w:rsidR="005B6ED0" w:rsidRPr="003420C8" w:rsidRDefault="005B6ED0" w:rsidP="005B6ED0">
      <w:pPr>
        <w:pStyle w:val="LO-Normal"/>
        <w:mirrorIndents/>
        <w:rPr>
          <w:rFonts w:ascii="Century Gothic" w:hAnsi="Century Gothic"/>
          <w:b/>
          <w:color w:val="E36C0A" w:themeColor="accent6" w:themeShade="BF"/>
          <w:sz w:val="2"/>
          <w:szCs w:val="2"/>
        </w:rPr>
      </w:pPr>
    </w:p>
    <w:tbl>
      <w:tblPr>
        <w:tblStyle w:val="Grilledutableau"/>
        <w:tblW w:w="9924" w:type="dxa"/>
        <w:tblInd w:w="-318"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9924"/>
      </w:tblGrid>
      <w:tr w:rsidR="005B6ED0" w:rsidTr="00C45470">
        <w:trPr>
          <w:trHeight w:val="13291"/>
        </w:trPr>
        <w:tc>
          <w:tcPr>
            <w:tcW w:w="9924" w:type="dxa"/>
            <w:vAlign w:val="center"/>
          </w:tcPr>
          <w:p w:rsidR="005B6ED0" w:rsidRDefault="005B6ED0" w:rsidP="00C45470">
            <w:pPr>
              <w:ind w:left="318" w:right="176"/>
              <w:mirrorIndents/>
              <w:rPr>
                <w:rFonts w:ascii="Century Gothic" w:hAnsi="Century Gothic" w:cs="Calibri"/>
                <w:b/>
                <w:color w:val="E36C0A"/>
                <w:sz w:val="20"/>
                <w:szCs w:val="20"/>
              </w:rPr>
            </w:pPr>
            <w:r>
              <w:rPr>
                <w:rFonts w:ascii="Century Gothic" w:hAnsi="Century Gothic" w:cs="Calibri"/>
                <w:b/>
                <w:color w:val="E36C0A"/>
                <w:sz w:val="20"/>
                <w:szCs w:val="20"/>
              </w:rPr>
              <w:t>Repérage</w:t>
            </w:r>
          </w:p>
          <w:p w:rsidR="005B6ED0" w:rsidRDefault="005B6ED0" w:rsidP="0078177F">
            <w:pPr>
              <w:ind w:right="176"/>
              <w:mirrorIndents/>
              <w:rPr>
                <w:rFonts w:ascii="Century Gothic" w:hAnsi="Century Gothic" w:cs="Calibri"/>
                <w:b/>
                <w:color w:val="E36C0A"/>
                <w:sz w:val="20"/>
                <w:szCs w:val="20"/>
              </w:rPr>
            </w:pPr>
          </w:p>
          <w:p w:rsidR="005B6ED0" w:rsidRDefault="005B6ED0" w:rsidP="00C45470">
            <w:pPr>
              <w:ind w:left="318" w:right="176"/>
              <w:mirrorIndents/>
              <w:jc w:val="both"/>
            </w:pPr>
            <w:r>
              <w:rPr>
                <w:rStyle w:val="Policepardfaut1"/>
                <w:rFonts w:ascii="Century Gothic" w:hAnsi="Century Gothic" w:cs="Calibri"/>
                <w:sz w:val="20"/>
                <w:szCs w:val="20"/>
              </w:rPr>
              <w:t>La question du repérage a été conçue dans le diagnostic comme le moyen de donner une première information aux personnes intéressées pour</w:t>
            </w:r>
            <w:r>
              <w:rPr>
                <w:rStyle w:val="Policepardfaut1"/>
                <w:rFonts w:ascii="Century Gothic" w:hAnsi="Century Gothic" w:cs="Calibri"/>
                <w:color w:val="000000"/>
                <w:sz w:val="20"/>
                <w:szCs w:val="20"/>
              </w:rPr>
              <w:t xml:space="preserve"> faciliter les éventuelles prises en c</w:t>
            </w:r>
            <w:r w:rsidR="0078177F">
              <w:rPr>
                <w:rStyle w:val="Policepardfaut1"/>
                <w:rFonts w:ascii="Century Gothic" w:hAnsi="Century Gothic" w:cs="Calibri"/>
                <w:color w:val="000000"/>
                <w:sz w:val="20"/>
                <w:szCs w:val="20"/>
              </w:rPr>
              <w:t>harge, aussi diverses soit-elle.</w:t>
            </w:r>
          </w:p>
          <w:p w:rsidR="005B6ED0" w:rsidRDefault="005B6ED0" w:rsidP="00C45470">
            <w:pPr>
              <w:ind w:left="318" w:right="176"/>
              <w:mirrorIndents/>
              <w:rPr>
                <w:rFonts w:ascii="Century Gothic" w:hAnsi="Century Gothic" w:cs="Calibri"/>
                <w:b/>
                <w:color w:val="E36C0A"/>
                <w:sz w:val="20"/>
                <w:szCs w:val="20"/>
              </w:rPr>
            </w:pPr>
            <w:r>
              <w:rPr>
                <w:rFonts w:ascii="Century Gothic" w:hAnsi="Century Gothic" w:cs="Calibri"/>
                <w:b/>
                <w:color w:val="E36C0A"/>
                <w:sz w:val="20"/>
                <w:szCs w:val="20"/>
              </w:rPr>
              <w:t xml:space="preserve"> </w:t>
            </w:r>
          </w:p>
          <w:p w:rsidR="005B6ED0" w:rsidRPr="00BC287E" w:rsidRDefault="005B6ED0" w:rsidP="00C45470">
            <w:pPr>
              <w:ind w:left="318" w:right="176"/>
              <w:mirrorIndents/>
              <w:rPr>
                <w:rFonts w:ascii="Century Gothic" w:hAnsi="Century Gothic" w:cs="Calibri"/>
                <w:b/>
                <w:color w:val="E36C0A"/>
                <w:sz w:val="20"/>
                <w:szCs w:val="20"/>
              </w:rPr>
            </w:pPr>
          </w:p>
          <w:p w:rsidR="005B6ED0" w:rsidRPr="00BC287E" w:rsidRDefault="005B6ED0" w:rsidP="00C45470">
            <w:pPr>
              <w:pStyle w:val="Paragraphedeliste"/>
              <w:numPr>
                <w:ilvl w:val="0"/>
                <w:numId w:val="45"/>
              </w:numPr>
              <w:ind w:right="176"/>
              <w:mirrorIndents/>
              <w:rPr>
                <w:rStyle w:val="Policepardfaut1"/>
                <w:rFonts w:ascii="Century Gothic" w:hAnsi="Century Gothic" w:cs="Calibri"/>
                <w:b/>
                <w:sz w:val="20"/>
                <w:szCs w:val="20"/>
              </w:rPr>
            </w:pPr>
            <w:r w:rsidRPr="00BC287E">
              <w:rPr>
                <w:rStyle w:val="Policepardfaut1"/>
                <w:rFonts w:ascii="Century Gothic" w:hAnsi="Century Gothic" w:cs="Calibri"/>
                <w:b/>
                <w:sz w:val="20"/>
                <w:szCs w:val="20"/>
              </w:rPr>
              <w:t>Repérage difficile pour les professionnels</w:t>
            </w:r>
          </w:p>
          <w:p w:rsidR="005B6ED0" w:rsidRDefault="005B6ED0" w:rsidP="00C45470">
            <w:pPr>
              <w:ind w:left="318" w:right="176"/>
              <w:mirrorIndents/>
              <w:rPr>
                <w:rStyle w:val="Policepardfaut1"/>
                <w:rFonts w:ascii="Century Gothic" w:hAnsi="Century Gothic" w:cs="Calibri"/>
                <w:sz w:val="20"/>
                <w:szCs w:val="20"/>
              </w:rPr>
            </w:pPr>
          </w:p>
          <w:p w:rsidR="005B6ED0" w:rsidRDefault="005B6ED0" w:rsidP="00C45470">
            <w:pPr>
              <w:ind w:left="318" w:right="176"/>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Cette difficulté est reconnue de manière unanime. </w:t>
            </w:r>
            <w:r w:rsidRPr="00BC287E">
              <w:rPr>
                <w:rStyle w:val="Policepardfaut1"/>
                <w:rFonts w:ascii="Century Gothic" w:hAnsi="Century Gothic" w:cs="Calibri"/>
                <w:b/>
                <w:sz w:val="20"/>
                <w:szCs w:val="20"/>
              </w:rPr>
              <w:t>Les services d'enquête</w:t>
            </w:r>
            <w:r>
              <w:rPr>
                <w:rStyle w:val="Policepardfaut1"/>
                <w:rFonts w:ascii="Century Gothic" w:hAnsi="Century Gothic" w:cs="Calibri"/>
                <w:sz w:val="20"/>
                <w:szCs w:val="20"/>
              </w:rPr>
              <w:t xml:space="preserve"> indiquent que le relevé de l'infraction ne peut se faire sans la preuve de la transaction financière, ce qui nécessite de poser des dispositifs de surveillance complexes. En outre, les personnes prostituées viennent très rarement porter plainte, car elles ne se sentent pas victimes, car elles sont sous emprise ou encore que les conséquences d'une telle plainte sont évaluées comme trop couteuses. </w:t>
            </w:r>
          </w:p>
          <w:p w:rsidR="005B6ED0" w:rsidRDefault="005B6ED0" w:rsidP="00C45470">
            <w:pPr>
              <w:ind w:left="318" w:right="176"/>
              <w:mirrorIndents/>
              <w:rPr>
                <w:rStyle w:val="Policepardfaut1"/>
                <w:rFonts w:ascii="Century Gothic" w:hAnsi="Century Gothic" w:cs="Calibri"/>
                <w:sz w:val="20"/>
                <w:szCs w:val="20"/>
              </w:rPr>
            </w:pPr>
          </w:p>
          <w:p w:rsidR="005B6ED0" w:rsidRDefault="005B6ED0" w:rsidP="00C45470">
            <w:pPr>
              <w:ind w:left="318" w:right="176"/>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Concernant les </w:t>
            </w:r>
            <w:r w:rsidRPr="00BC287E">
              <w:rPr>
                <w:rStyle w:val="Policepardfaut1"/>
                <w:rFonts w:ascii="Century Gothic" w:hAnsi="Century Gothic" w:cs="Calibri"/>
                <w:b/>
                <w:sz w:val="20"/>
                <w:szCs w:val="20"/>
              </w:rPr>
              <w:t>professionnels du social et du socio-éducatif</w:t>
            </w:r>
            <w:r>
              <w:rPr>
                <w:rStyle w:val="Policepardfaut1"/>
                <w:rFonts w:ascii="Century Gothic" w:hAnsi="Century Gothic" w:cs="Calibri"/>
                <w:sz w:val="20"/>
                <w:szCs w:val="20"/>
              </w:rPr>
              <w:t xml:space="preserve"> interrogés, il ressort de manière globale les éléments suivants :</w:t>
            </w:r>
          </w:p>
          <w:p w:rsidR="0078177F" w:rsidRDefault="0078177F" w:rsidP="00C45470">
            <w:pPr>
              <w:ind w:left="318" w:right="176"/>
              <w:mirrorIndents/>
              <w:jc w:val="both"/>
              <w:rPr>
                <w:rStyle w:val="Policepardfaut1"/>
                <w:rFonts w:ascii="Century Gothic" w:hAnsi="Century Gothic" w:cs="Calibri"/>
                <w:sz w:val="20"/>
                <w:szCs w:val="20"/>
              </w:rPr>
            </w:pPr>
          </w:p>
          <w:p w:rsidR="005B6ED0" w:rsidRPr="003420C8" w:rsidRDefault="005B6ED0" w:rsidP="0078177F">
            <w:pPr>
              <w:pStyle w:val="Paragraphedeliste"/>
              <w:numPr>
                <w:ilvl w:val="0"/>
                <w:numId w:val="46"/>
              </w:numPr>
              <w:spacing w:line="360" w:lineRule="auto"/>
              <w:ind w:left="1037" w:right="176" w:hanging="357"/>
              <w:mirrorIndents/>
              <w:jc w:val="both"/>
              <w:rPr>
                <w:rStyle w:val="Policepardfaut1"/>
                <w:rFonts w:ascii="Century Gothic" w:hAnsi="Century Gothic" w:cs="Calibri"/>
                <w:sz w:val="20"/>
                <w:szCs w:val="20"/>
              </w:rPr>
            </w:pPr>
            <w:r w:rsidRPr="003420C8">
              <w:rPr>
                <w:rStyle w:val="Policepardfaut1"/>
                <w:rFonts w:ascii="Century Gothic" w:hAnsi="Century Gothic" w:cs="Calibri"/>
                <w:sz w:val="20"/>
                <w:szCs w:val="20"/>
              </w:rPr>
              <w:t>Peu de connaissance du phénomène et du cadre légal ;</w:t>
            </w:r>
          </w:p>
          <w:p w:rsidR="005B6ED0" w:rsidRPr="003420C8" w:rsidRDefault="005B6ED0" w:rsidP="0078177F">
            <w:pPr>
              <w:pStyle w:val="Paragraphedeliste"/>
              <w:numPr>
                <w:ilvl w:val="0"/>
                <w:numId w:val="46"/>
              </w:numPr>
              <w:spacing w:line="360" w:lineRule="auto"/>
              <w:ind w:left="1037" w:right="176" w:hanging="357"/>
              <w:mirrorIndents/>
              <w:jc w:val="both"/>
              <w:rPr>
                <w:rStyle w:val="Policepardfaut1"/>
                <w:rFonts w:ascii="Century Gothic" w:hAnsi="Century Gothic" w:cs="Calibri"/>
                <w:sz w:val="20"/>
                <w:szCs w:val="20"/>
              </w:rPr>
            </w:pPr>
            <w:r w:rsidRPr="003420C8">
              <w:rPr>
                <w:rStyle w:val="Policepardfaut1"/>
                <w:rFonts w:ascii="Century Gothic" w:hAnsi="Century Gothic" w:cs="Calibri"/>
                <w:sz w:val="20"/>
                <w:szCs w:val="20"/>
              </w:rPr>
              <w:t xml:space="preserve">Difficulté à aborder cette question avec les </w:t>
            </w:r>
            <w:proofErr w:type="spellStart"/>
            <w:r w:rsidRPr="003420C8">
              <w:rPr>
                <w:rStyle w:val="Policepardfaut1"/>
                <w:rFonts w:ascii="Century Gothic" w:hAnsi="Century Gothic" w:cs="Calibri"/>
                <w:sz w:val="20"/>
                <w:szCs w:val="20"/>
              </w:rPr>
              <w:t>usager.ère.s</w:t>
            </w:r>
            <w:proofErr w:type="spellEnd"/>
            <w:r w:rsidRPr="003420C8">
              <w:rPr>
                <w:rStyle w:val="Policepardfaut1"/>
                <w:rFonts w:ascii="Century Gothic" w:hAnsi="Century Gothic" w:cs="Calibri"/>
                <w:sz w:val="20"/>
                <w:szCs w:val="20"/>
              </w:rPr>
              <w:t xml:space="preserve">, </w:t>
            </w:r>
            <w:r w:rsidRPr="003420C8">
              <w:rPr>
                <w:rStyle w:val="Policepardfaut1"/>
                <w:rFonts w:ascii="Century Gothic" w:hAnsi="Century Gothic" w:cs="Calibri"/>
                <w:b/>
                <w:sz w:val="20"/>
                <w:szCs w:val="20"/>
              </w:rPr>
              <w:t>sujet qui touche à l'intime</w:t>
            </w:r>
            <w:r w:rsidRPr="003420C8">
              <w:rPr>
                <w:rStyle w:val="Policepardfaut1"/>
                <w:rFonts w:ascii="Century Gothic" w:hAnsi="Century Gothic" w:cs="Calibri"/>
                <w:sz w:val="20"/>
                <w:szCs w:val="20"/>
              </w:rPr>
              <w:t xml:space="preserve"> ;</w:t>
            </w:r>
          </w:p>
          <w:p w:rsidR="005B6ED0" w:rsidRDefault="005B6ED0" w:rsidP="0078177F">
            <w:pPr>
              <w:pStyle w:val="Paragraphedeliste"/>
              <w:numPr>
                <w:ilvl w:val="0"/>
                <w:numId w:val="46"/>
              </w:numPr>
              <w:ind w:left="1037" w:right="176" w:hanging="357"/>
              <w:mirrorIndents/>
              <w:jc w:val="both"/>
              <w:rPr>
                <w:rStyle w:val="Policepardfaut1"/>
                <w:rFonts w:ascii="Century Gothic" w:hAnsi="Century Gothic" w:cs="Calibri"/>
                <w:sz w:val="20"/>
                <w:szCs w:val="20"/>
              </w:rPr>
            </w:pPr>
            <w:r w:rsidRPr="003420C8">
              <w:rPr>
                <w:rStyle w:val="Policepardfaut1"/>
                <w:rFonts w:ascii="Century Gothic" w:hAnsi="Century Gothic" w:cs="Calibri"/>
                <w:sz w:val="20"/>
                <w:szCs w:val="20"/>
              </w:rPr>
              <w:t xml:space="preserve">En cas de doute, </w:t>
            </w:r>
            <w:r w:rsidRPr="003420C8">
              <w:rPr>
                <w:rStyle w:val="Policepardfaut1"/>
                <w:rFonts w:ascii="Century Gothic" w:hAnsi="Century Gothic" w:cs="Calibri"/>
                <w:b/>
                <w:sz w:val="20"/>
                <w:szCs w:val="20"/>
              </w:rPr>
              <w:t>peur de se tromper</w:t>
            </w:r>
            <w:r w:rsidRPr="003420C8">
              <w:rPr>
                <w:rStyle w:val="Policepardfaut1"/>
                <w:rFonts w:ascii="Century Gothic" w:hAnsi="Century Gothic" w:cs="Calibri"/>
                <w:sz w:val="20"/>
                <w:szCs w:val="20"/>
              </w:rPr>
              <w:t xml:space="preserve"> sur la nature des activités des personnes, de s'occuper de quelque chose de trop privé ;</w:t>
            </w:r>
          </w:p>
          <w:p w:rsidR="0078177F" w:rsidRPr="0078177F" w:rsidRDefault="0078177F" w:rsidP="0078177F">
            <w:pPr>
              <w:pStyle w:val="Paragraphedeliste"/>
              <w:ind w:left="1037" w:right="176"/>
              <w:mirrorIndents/>
              <w:jc w:val="both"/>
              <w:rPr>
                <w:rStyle w:val="Policepardfaut1"/>
                <w:rFonts w:ascii="Century Gothic" w:hAnsi="Century Gothic" w:cs="Calibri"/>
                <w:sz w:val="10"/>
                <w:szCs w:val="10"/>
              </w:rPr>
            </w:pPr>
          </w:p>
          <w:p w:rsidR="005B6ED0" w:rsidRDefault="005B6ED0" w:rsidP="0078177F">
            <w:pPr>
              <w:pStyle w:val="Paragraphedeliste"/>
              <w:numPr>
                <w:ilvl w:val="0"/>
                <w:numId w:val="46"/>
              </w:numPr>
              <w:ind w:left="1037" w:right="176" w:hanging="357"/>
              <w:mirrorIndents/>
              <w:jc w:val="both"/>
              <w:rPr>
                <w:rStyle w:val="Policepardfaut1"/>
                <w:rFonts w:ascii="Century Gothic" w:hAnsi="Century Gothic" w:cs="Calibri"/>
                <w:sz w:val="20"/>
                <w:szCs w:val="20"/>
              </w:rPr>
            </w:pPr>
            <w:r w:rsidRPr="003420C8">
              <w:rPr>
                <w:rStyle w:val="Policepardfaut1"/>
                <w:rFonts w:ascii="Century Gothic" w:hAnsi="Century Gothic" w:cs="Calibri"/>
                <w:b/>
                <w:sz w:val="20"/>
                <w:szCs w:val="20"/>
              </w:rPr>
              <w:t>Manque de professionnels repérés comme une orientation</w:t>
            </w:r>
            <w:r w:rsidRPr="003420C8">
              <w:rPr>
                <w:rStyle w:val="Policepardfaut1"/>
                <w:rFonts w:ascii="Century Gothic" w:hAnsi="Century Gothic" w:cs="Calibri"/>
                <w:sz w:val="20"/>
                <w:szCs w:val="20"/>
              </w:rPr>
              <w:t xml:space="preserve"> possible, peur de ne pouvoir répondre à la personne si le sujet est évoqué ;</w:t>
            </w:r>
          </w:p>
          <w:p w:rsidR="0078177F" w:rsidRPr="0078177F" w:rsidRDefault="0078177F" w:rsidP="0078177F">
            <w:pPr>
              <w:ind w:right="176"/>
              <w:mirrorIndents/>
              <w:jc w:val="both"/>
              <w:rPr>
                <w:rStyle w:val="Policepardfaut1"/>
                <w:rFonts w:ascii="Century Gothic" w:hAnsi="Century Gothic" w:cs="Calibri"/>
                <w:sz w:val="10"/>
                <w:szCs w:val="10"/>
              </w:rPr>
            </w:pPr>
          </w:p>
          <w:p w:rsidR="005B6ED0" w:rsidRPr="003420C8" w:rsidRDefault="005B6ED0" w:rsidP="0078177F">
            <w:pPr>
              <w:pStyle w:val="Paragraphedeliste"/>
              <w:numPr>
                <w:ilvl w:val="0"/>
                <w:numId w:val="46"/>
              </w:numPr>
              <w:spacing w:line="360" w:lineRule="auto"/>
              <w:ind w:left="1037" w:right="176" w:hanging="357"/>
              <w:mirrorIndents/>
              <w:jc w:val="both"/>
              <w:rPr>
                <w:rStyle w:val="Policepardfaut1"/>
                <w:rFonts w:ascii="Century Gothic" w:hAnsi="Century Gothic" w:cs="Calibri"/>
                <w:sz w:val="20"/>
                <w:szCs w:val="20"/>
              </w:rPr>
            </w:pPr>
            <w:r w:rsidRPr="003420C8">
              <w:rPr>
                <w:rStyle w:val="Policepardfaut1"/>
                <w:rFonts w:ascii="Century Gothic" w:hAnsi="Century Gothic" w:cs="Calibri"/>
                <w:sz w:val="20"/>
                <w:szCs w:val="20"/>
              </w:rPr>
              <w:t xml:space="preserve">Sujet peu ou pas évoqué au sein des structures, </w:t>
            </w:r>
            <w:proofErr w:type="spellStart"/>
            <w:r w:rsidRPr="003420C8">
              <w:rPr>
                <w:rStyle w:val="Policepardfaut1"/>
                <w:rFonts w:ascii="Century Gothic" w:hAnsi="Century Gothic" w:cs="Calibri"/>
                <w:b/>
                <w:sz w:val="20"/>
                <w:szCs w:val="20"/>
              </w:rPr>
              <w:t>invisibilisation</w:t>
            </w:r>
            <w:proofErr w:type="spellEnd"/>
            <w:r w:rsidRPr="003420C8">
              <w:rPr>
                <w:rStyle w:val="Policepardfaut1"/>
                <w:rFonts w:ascii="Century Gothic" w:hAnsi="Century Gothic" w:cs="Calibri"/>
                <w:b/>
                <w:sz w:val="20"/>
                <w:szCs w:val="20"/>
              </w:rPr>
              <w:t xml:space="preserve"> du phénomène</w:t>
            </w:r>
            <w:r w:rsidRPr="003420C8">
              <w:rPr>
                <w:rStyle w:val="Policepardfaut1"/>
                <w:rFonts w:ascii="Century Gothic" w:hAnsi="Century Gothic" w:cs="Calibri"/>
                <w:sz w:val="20"/>
                <w:szCs w:val="20"/>
              </w:rPr>
              <w:t xml:space="preserve"> ;</w:t>
            </w:r>
          </w:p>
          <w:p w:rsidR="005B6ED0" w:rsidRPr="003420C8" w:rsidRDefault="005B6ED0" w:rsidP="0078177F">
            <w:pPr>
              <w:pStyle w:val="Paragraphedeliste"/>
              <w:numPr>
                <w:ilvl w:val="0"/>
                <w:numId w:val="46"/>
              </w:numPr>
              <w:ind w:left="1037" w:right="176" w:hanging="357"/>
              <w:mirrorIndents/>
              <w:jc w:val="both"/>
              <w:rPr>
                <w:rFonts w:ascii="Century Gothic" w:hAnsi="Century Gothic" w:cs="Calibri"/>
                <w:sz w:val="20"/>
                <w:szCs w:val="20"/>
              </w:rPr>
            </w:pPr>
            <w:r w:rsidRPr="003420C8">
              <w:rPr>
                <w:rStyle w:val="Policepardfaut1"/>
                <w:rFonts w:ascii="Century Gothic" w:hAnsi="Century Gothic" w:cs="Calibri"/>
                <w:b/>
                <w:sz w:val="20"/>
                <w:szCs w:val="20"/>
              </w:rPr>
              <w:t xml:space="preserve">Complexité concernant les </w:t>
            </w:r>
            <w:proofErr w:type="spellStart"/>
            <w:r w:rsidRPr="003420C8">
              <w:rPr>
                <w:rStyle w:val="Policepardfaut1"/>
                <w:rFonts w:ascii="Century Gothic" w:hAnsi="Century Gothic" w:cs="Calibri"/>
                <w:b/>
                <w:sz w:val="20"/>
                <w:szCs w:val="20"/>
              </w:rPr>
              <w:t>mineur.e.s</w:t>
            </w:r>
            <w:proofErr w:type="spellEnd"/>
            <w:r w:rsidRPr="003420C8">
              <w:rPr>
                <w:rStyle w:val="Policepardfaut1"/>
                <w:rFonts w:ascii="Century Gothic" w:hAnsi="Century Gothic" w:cs="Calibri"/>
                <w:sz w:val="20"/>
                <w:szCs w:val="20"/>
              </w:rPr>
              <w:t xml:space="preserve"> : la protection des mineurs victimes de prostitution relève de l'Aide sociale à l'Enfance, les suites à apporter ne sont pas évidentes si l'on souhaite conserver le lien de confiance.</w:t>
            </w:r>
          </w:p>
          <w:p w:rsidR="005B6ED0" w:rsidRPr="00BC287E" w:rsidRDefault="005B6ED0" w:rsidP="00C45470">
            <w:pPr>
              <w:ind w:left="318" w:right="176"/>
              <w:mirrorIndents/>
              <w:rPr>
                <w:rFonts w:ascii="Century Gothic" w:hAnsi="Century Gothic" w:cs="Calibri"/>
                <w:sz w:val="20"/>
                <w:szCs w:val="20"/>
              </w:rPr>
            </w:pPr>
          </w:p>
          <w:p w:rsidR="005B6ED0" w:rsidRPr="00BC287E" w:rsidRDefault="005B6ED0" w:rsidP="00C45470">
            <w:pPr>
              <w:ind w:left="318" w:right="176"/>
              <w:mirrorIndents/>
              <w:rPr>
                <w:rStyle w:val="Policepardfaut1"/>
                <w:rFonts w:ascii="Century Gothic" w:hAnsi="Century Gothic" w:cs="Calibri"/>
                <w:sz w:val="20"/>
                <w:szCs w:val="20"/>
              </w:rPr>
            </w:pPr>
          </w:p>
          <w:p w:rsidR="005B6ED0" w:rsidRPr="00BC287E" w:rsidRDefault="005B6ED0" w:rsidP="00C45470">
            <w:pPr>
              <w:pStyle w:val="Paragraphedeliste"/>
              <w:numPr>
                <w:ilvl w:val="0"/>
                <w:numId w:val="45"/>
              </w:numPr>
              <w:ind w:right="176"/>
              <w:mirrorIndents/>
              <w:rPr>
                <w:rStyle w:val="Policepardfaut1"/>
                <w:rFonts w:ascii="Century Gothic" w:hAnsi="Century Gothic" w:cs="Calibri"/>
                <w:b/>
                <w:sz w:val="20"/>
                <w:szCs w:val="20"/>
              </w:rPr>
            </w:pPr>
            <w:r w:rsidRPr="00BC287E">
              <w:rPr>
                <w:rStyle w:val="Policepardfaut1"/>
                <w:rFonts w:ascii="Century Gothic" w:hAnsi="Century Gothic" w:cs="Calibri"/>
                <w:b/>
                <w:sz w:val="20"/>
                <w:szCs w:val="20"/>
              </w:rPr>
              <w:t xml:space="preserve">Quelques signes à observer </w:t>
            </w:r>
          </w:p>
          <w:p w:rsidR="005B6ED0" w:rsidRDefault="005B6ED0" w:rsidP="00C45470">
            <w:pPr>
              <w:ind w:left="318" w:right="176"/>
              <w:mirrorIndents/>
              <w:jc w:val="both"/>
              <w:rPr>
                <w:rStyle w:val="Policepardfaut1"/>
                <w:rFonts w:ascii="Century Gothic" w:hAnsi="Century Gothic" w:cs="Calibri"/>
                <w:sz w:val="20"/>
                <w:szCs w:val="20"/>
              </w:rPr>
            </w:pPr>
          </w:p>
          <w:p w:rsidR="005B6ED0" w:rsidRDefault="005B6ED0" w:rsidP="0078177F">
            <w:pPr>
              <w:ind w:left="176" w:right="176"/>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 xml:space="preserve">Les accompagnants de personnes en situation de prostitution relèvent </w:t>
            </w:r>
            <w:r w:rsidRPr="003420C8">
              <w:rPr>
                <w:rStyle w:val="Policepardfaut1"/>
                <w:rFonts w:ascii="Century Gothic" w:hAnsi="Century Gothic" w:cs="Calibri"/>
                <w:b/>
                <w:sz w:val="20"/>
                <w:szCs w:val="20"/>
              </w:rPr>
              <w:t>certains signes d'alerte</w:t>
            </w:r>
            <w:r>
              <w:rPr>
                <w:rStyle w:val="Policepardfaut1"/>
                <w:rFonts w:ascii="Century Gothic" w:hAnsi="Century Gothic" w:cs="Calibri"/>
                <w:sz w:val="20"/>
                <w:szCs w:val="20"/>
              </w:rPr>
              <w:t xml:space="preserve">. Ces signes pris isolément ou cumulés ne signifient pas systématiquement que l'on soit dans la prostitution. C'est plutôt le cumul et la répétition dans le temps qui peuvent amener à en échanger avec la personne. </w:t>
            </w:r>
          </w:p>
          <w:p w:rsidR="005B6ED0" w:rsidRDefault="005B6ED0" w:rsidP="0078177F">
            <w:pPr>
              <w:ind w:left="176" w:right="176"/>
              <w:mirrorIndents/>
              <w:rPr>
                <w:rStyle w:val="Policepardfaut1"/>
                <w:rFonts w:ascii="Century Gothic" w:hAnsi="Century Gothic" w:cs="Calibri"/>
                <w:sz w:val="20"/>
                <w:szCs w:val="20"/>
              </w:rPr>
            </w:pPr>
          </w:p>
          <w:p w:rsidR="005B6ED0" w:rsidRPr="00BC287E" w:rsidRDefault="005B6ED0" w:rsidP="0078177F">
            <w:pPr>
              <w:ind w:left="176" w:right="176"/>
            </w:pPr>
          </w:p>
          <w:p w:rsidR="005B6ED0" w:rsidRPr="00BC287E" w:rsidRDefault="005B6ED0" w:rsidP="0078177F">
            <w:pPr>
              <w:pStyle w:val="Paragraphedeliste"/>
              <w:numPr>
                <w:ilvl w:val="0"/>
                <w:numId w:val="45"/>
              </w:numPr>
              <w:ind w:left="1027" w:right="176"/>
              <w:mirrorIndents/>
              <w:rPr>
                <w:rStyle w:val="Policepardfaut1"/>
                <w:rFonts w:ascii="Century Gothic" w:hAnsi="Century Gothic" w:cs="Calibri"/>
                <w:b/>
                <w:sz w:val="20"/>
                <w:szCs w:val="20"/>
              </w:rPr>
            </w:pPr>
            <w:r w:rsidRPr="00BC287E">
              <w:rPr>
                <w:rStyle w:val="Policepardfaut1"/>
                <w:rFonts w:ascii="Century Gothic" w:hAnsi="Century Gothic" w:cs="Calibri"/>
                <w:b/>
                <w:sz w:val="20"/>
                <w:szCs w:val="20"/>
              </w:rPr>
              <w:t>Comment favoriser l'échange</w:t>
            </w:r>
          </w:p>
          <w:p w:rsidR="005B6ED0" w:rsidRDefault="005B6ED0" w:rsidP="0078177F">
            <w:pPr>
              <w:pStyle w:val="Default"/>
              <w:ind w:left="176" w:right="176"/>
              <w:mirrorIndents/>
              <w:rPr>
                <w:rStyle w:val="Policepardfaut1"/>
                <w:rFonts w:ascii="Century Gothic" w:hAnsi="Century Gothic"/>
                <w:b/>
                <w:bCs/>
                <w:i/>
                <w:iCs/>
                <w:sz w:val="20"/>
                <w:szCs w:val="20"/>
              </w:rPr>
            </w:pPr>
          </w:p>
          <w:p w:rsidR="005B6ED0" w:rsidRDefault="005B6ED0" w:rsidP="0078177F">
            <w:pPr>
              <w:ind w:left="176" w:right="176"/>
              <w:mirrorIndents/>
              <w:jc w:val="both"/>
              <w:rPr>
                <w:rStyle w:val="Policepardfaut1"/>
                <w:rFonts w:ascii="Century Gothic" w:hAnsi="Century Gothic" w:cs="Calibri"/>
                <w:sz w:val="20"/>
                <w:szCs w:val="20"/>
              </w:rPr>
            </w:pPr>
            <w:r>
              <w:rPr>
                <w:rStyle w:val="Policepardfaut1"/>
                <w:rFonts w:ascii="Century Gothic" w:hAnsi="Century Gothic" w:cs="Calibri"/>
                <w:sz w:val="20"/>
                <w:szCs w:val="20"/>
              </w:rPr>
              <w:t>Il ne s’agit surtout pas de</w:t>
            </w:r>
            <w:r>
              <w:rPr>
                <w:rStyle w:val="Policepardfaut1"/>
                <w:rFonts w:ascii="Century Gothic" w:hAnsi="Century Gothic" w:cs="Calibri"/>
                <w:b/>
                <w:bCs/>
                <w:sz w:val="20"/>
                <w:szCs w:val="20"/>
              </w:rPr>
              <w:t xml:space="preserve"> </w:t>
            </w:r>
            <w:r w:rsidRPr="003420C8">
              <w:rPr>
                <w:rStyle w:val="Policepardfaut1"/>
                <w:rFonts w:ascii="Century Gothic" w:hAnsi="Century Gothic" w:cs="Calibri"/>
                <w:b/>
                <w:bCs/>
                <w:sz w:val="20"/>
                <w:szCs w:val="20"/>
              </w:rPr>
              <w:t xml:space="preserve">réduire </w:t>
            </w:r>
            <w:r w:rsidRPr="003420C8">
              <w:rPr>
                <w:rStyle w:val="Policepardfaut1"/>
                <w:rFonts w:ascii="Century Gothic" w:hAnsi="Century Gothic" w:cs="Calibri"/>
                <w:b/>
                <w:sz w:val="20"/>
                <w:szCs w:val="20"/>
              </w:rPr>
              <w:t>la personne à son activité prostitutionnelle</w:t>
            </w:r>
            <w:r>
              <w:rPr>
                <w:rStyle w:val="Policepardfaut1"/>
                <w:rFonts w:ascii="Century Gothic" w:hAnsi="Century Gothic" w:cs="Calibri"/>
                <w:sz w:val="20"/>
                <w:szCs w:val="20"/>
              </w:rPr>
              <w:t>, elle a d’autres rôles (mère, étudiante, épouse, …), et il convient d'échanger avec la personne sur ce sujet comme sur d'autres, de ne pas imposer un regard jugeant, mais bien de proposer une écoute et éventuellement une aide avec son accord.</w:t>
            </w:r>
          </w:p>
          <w:p w:rsidR="005B6ED0" w:rsidRDefault="005B6ED0" w:rsidP="00C45470">
            <w:pPr>
              <w:mirrorIndents/>
              <w:rPr>
                <w:rFonts w:ascii="Century Gothic" w:hAnsi="Century Gothic" w:cs="Calibri"/>
                <w:sz w:val="20"/>
                <w:szCs w:val="20"/>
              </w:rPr>
            </w:pPr>
          </w:p>
          <w:p w:rsidR="005B6ED0" w:rsidRDefault="005B6ED0" w:rsidP="00C45470">
            <w:pPr>
              <w:mirrorIndents/>
              <w:rPr>
                <w:rFonts w:ascii="Century Gothic" w:hAnsi="Century Gothic" w:cs="Calibri"/>
                <w:sz w:val="20"/>
                <w:szCs w:val="20"/>
              </w:rPr>
            </w:pPr>
          </w:p>
          <w:p w:rsidR="005B6ED0" w:rsidRPr="003420C8" w:rsidRDefault="005B6ED0" w:rsidP="00C45470">
            <w:pPr>
              <w:mirrorIndents/>
              <w:rPr>
                <w:rFonts w:ascii="Century Gothic" w:hAnsi="Century Gothic" w:cs="Calibri"/>
                <w:sz w:val="20"/>
                <w:szCs w:val="20"/>
              </w:rPr>
            </w:pPr>
          </w:p>
        </w:tc>
      </w:tr>
    </w:tbl>
    <w:p w:rsidR="005B6ED0" w:rsidRDefault="005B6ED0" w:rsidP="005B6ED0">
      <w:pPr>
        <w:mirrorIndents/>
        <w:rPr>
          <w:rFonts w:ascii="Century Gothic" w:hAnsi="Century Gothic"/>
          <w:sz w:val="20"/>
          <w:szCs w:val="20"/>
        </w:rPr>
      </w:pPr>
    </w:p>
    <w:tbl>
      <w:tblPr>
        <w:tblStyle w:val="Grilledutableau"/>
        <w:tblW w:w="10065" w:type="dxa"/>
        <w:tblInd w:w="-318"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10065"/>
      </w:tblGrid>
      <w:tr w:rsidR="005B6ED0" w:rsidTr="00C45470">
        <w:trPr>
          <w:trHeight w:val="13291"/>
        </w:trPr>
        <w:tc>
          <w:tcPr>
            <w:tcW w:w="10065" w:type="dxa"/>
            <w:vAlign w:val="center"/>
          </w:tcPr>
          <w:p w:rsidR="005B6ED0" w:rsidRPr="00BC287E" w:rsidRDefault="005B6ED0" w:rsidP="00C45470">
            <w:pPr>
              <w:ind w:left="318" w:right="317"/>
              <w:jc w:val="center"/>
              <w:rPr>
                <w:rStyle w:val="Policepardfaut1"/>
                <w:rFonts w:ascii="Century Gothic" w:hAnsi="Century Gothic"/>
                <w:b/>
                <w:color w:val="E36C0A" w:themeColor="accent6" w:themeShade="BF"/>
                <w:sz w:val="22"/>
                <w:szCs w:val="22"/>
              </w:rPr>
            </w:pPr>
            <w:r w:rsidRPr="00BC287E">
              <w:rPr>
                <w:rStyle w:val="Policepardfaut1"/>
                <w:rFonts w:ascii="Century Gothic" w:hAnsi="Century Gothic"/>
                <w:b/>
                <w:color w:val="E36C0A" w:themeColor="accent6" w:themeShade="BF"/>
                <w:sz w:val="22"/>
                <w:szCs w:val="22"/>
              </w:rPr>
              <w:lastRenderedPageBreak/>
              <w:t>Pistes de préconisations</w:t>
            </w:r>
          </w:p>
          <w:p w:rsidR="005B6ED0" w:rsidRDefault="005B6ED0" w:rsidP="00C45470">
            <w:pPr>
              <w:ind w:left="318" w:right="317"/>
              <w:mirrorIndents/>
              <w:rPr>
                <w:rFonts w:ascii="Calibri" w:hAnsi="Calibri" w:cs="Calibri"/>
                <w:sz w:val="20"/>
                <w:szCs w:val="20"/>
              </w:rPr>
            </w:pPr>
          </w:p>
          <w:p w:rsidR="005B6ED0" w:rsidRDefault="005B6ED0" w:rsidP="00C45470">
            <w:pPr>
              <w:ind w:left="318" w:right="317"/>
              <w:mirrorIndents/>
              <w:rPr>
                <w:rStyle w:val="Policepardfaut1"/>
                <w:rFonts w:ascii="Century Gothic" w:hAnsi="Century Gothic" w:cs="Calibri"/>
                <w:sz w:val="20"/>
                <w:szCs w:val="20"/>
              </w:rPr>
            </w:pPr>
          </w:p>
          <w:p w:rsidR="005B6ED0" w:rsidRPr="00584392" w:rsidRDefault="005B6ED0" w:rsidP="00C45470">
            <w:pPr>
              <w:pStyle w:val="Paragraphedeliste"/>
              <w:numPr>
                <w:ilvl w:val="0"/>
                <w:numId w:val="47"/>
              </w:numPr>
              <w:ind w:right="317"/>
              <w:mirrorIndents/>
              <w:rPr>
                <w:rStyle w:val="Policepardfaut1"/>
                <w:rFonts w:ascii="Century Gothic" w:hAnsi="Century Gothic" w:cs="Calibri"/>
                <w:b/>
                <w:sz w:val="20"/>
                <w:szCs w:val="20"/>
              </w:rPr>
            </w:pPr>
            <w:r>
              <w:rPr>
                <w:rStyle w:val="Policepardfaut1"/>
                <w:rFonts w:ascii="Century Gothic" w:hAnsi="Century Gothic" w:cs="Calibri"/>
                <w:b/>
                <w:sz w:val="20"/>
                <w:szCs w:val="20"/>
              </w:rPr>
              <w:t xml:space="preserve">Axes transversaux </w:t>
            </w:r>
          </w:p>
          <w:p w:rsidR="005B6ED0" w:rsidRDefault="005B6ED0" w:rsidP="00C45470">
            <w:pPr>
              <w:ind w:left="318" w:right="317"/>
              <w:mirrorIndents/>
              <w:rPr>
                <w:rStyle w:val="Policepardfaut1"/>
                <w:rFonts w:ascii="Century Gothic" w:hAnsi="Century Gothic" w:cs="Calibri"/>
                <w:sz w:val="20"/>
                <w:szCs w:val="20"/>
              </w:rPr>
            </w:pPr>
          </w:p>
          <w:p w:rsidR="005B6ED0" w:rsidRDefault="005B6ED0" w:rsidP="00C45470">
            <w:pPr>
              <w:ind w:left="318" w:right="317"/>
              <w:mirrorIndents/>
              <w:rPr>
                <w:rStyle w:val="Policepardfaut1"/>
                <w:rFonts w:ascii="Century Gothic" w:hAnsi="Century Gothic" w:cs="Calibri"/>
                <w:sz w:val="20"/>
                <w:szCs w:val="20"/>
              </w:rPr>
            </w:pPr>
          </w:p>
          <w:p w:rsidR="005B6ED0" w:rsidRPr="00BC287E" w:rsidRDefault="005B6ED0" w:rsidP="00C45470">
            <w:pPr>
              <w:ind w:left="744" w:right="317"/>
              <w:mirrorIndents/>
              <w:jc w:val="both"/>
              <w:rPr>
                <w:rStyle w:val="Policepardfaut1"/>
                <w:rFonts w:ascii="Century Gothic" w:hAnsi="Century Gothic" w:cs="Calibri"/>
                <w:sz w:val="20"/>
                <w:szCs w:val="20"/>
              </w:rPr>
            </w:pPr>
            <w:r>
              <w:rPr>
                <w:rFonts w:ascii="Century Gothic" w:hAnsi="Century Gothic" w:cs="Calibri"/>
                <w:b/>
                <w:noProof/>
                <w:sz w:val="20"/>
                <w:szCs w:val="20"/>
                <w:lang w:eastAsia="fr-FR" w:bidi="ar-SA"/>
              </w:rPr>
              <mc:AlternateContent>
                <mc:Choice Requires="wps">
                  <w:drawing>
                    <wp:anchor distT="0" distB="0" distL="114300" distR="114300" simplePos="0" relativeHeight="251681792" behindDoc="0" locked="0" layoutInCell="1" allowOverlap="1" wp14:anchorId="19FC819F" wp14:editId="07057C5E">
                      <wp:simplePos x="0" y="0"/>
                      <wp:positionH relativeFrom="column">
                        <wp:posOffset>43180</wp:posOffset>
                      </wp:positionH>
                      <wp:positionV relativeFrom="paragraph">
                        <wp:posOffset>41275</wp:posOffset>
                      </wp:positionV>
                      <wp:extent cx="304800" cy="66675"/>
                      <wp:effectExtent l="0" t="19050" r="38100" b="47625"/>
                      <wp:wrapNone/>
                      <wp:docPr id="17" name="Flèche droite 17"/>
                      <wp:cNvGraphicFramePr/>
                      <a:graphic xmlns:a="http://schemas.openxmlformats.org/drawingml/2006/main">
                        <a:graphicData uri="http://schemas.microsoft.com/office/word/2010/wordprocessingShape">
                          <wps:wsp>
                            <wps:cNvSpPr/>
                            <wps:spPr>
                              <a:xfrm>
                                <a:off x="0" y="0"/>
                                <a:ext cx="304800" cy="666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7" o:spid="_x0000_s1026" type="#_x0000_t13" style="position:absolute;margin-left:3.4pt;margin-top:3.25pt;width:24pt;height: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" adj="19238" fillcolor="#f79646 [3209]" strokecolor="#974706 [1609]" strokeweight="2pt"/>
                  </w:pict>
                </mc:Fallback>
              </mc:AlternateContent>
            </w:r>
            <w:r w:rsidRPr="00BC287E">
              <w:rPr>
                <w:rStyle w:val="Policepardfaut1"/>
                <w:rFonts w:ascii="Century Gothic" w:hAnsi="Century Gothic" w:cs="Calibri"/>
                <w:b/>
                <w:sz w:val="20"/>
                <w:szCs w:val="20"/>
              </w:rPr>
              <w:t>Former des professionnels</w:t>
            </w:r>
            <w:r w:rsidRPr="00BC287E">
              <w:rPr>
                <w:rStyle w:val="Policepardfaut1"/>
                <w:rFonts w:ascii="Century Gothic" w:hAnsi="Century Gothic" w:cs="Calibri"/>
                <w:sz w:val="20"/>
                <w:szCs w:val="20"/>
              </w:rPr>
              <w:t xml:space="preserve"> so</w:t>
            </w:r>
            <w:r>
              <w:rPr>
                <w:rStyle w:val="Policepardfaut1"/>
                <w:rFonts w:ascii="Century Gothic" w:hAnsi="Century Gothic" w:cs="Calibri"/>
                <w:sz w:val="20"/>
                <w:szCs w:val="20"/>
              </w:rPr>
              <w:t xml:space="preserve">cio-éducatifs et sociaux sur le </w:t>
            </w:r>
            <w:r w:rsidRPr="00BC287E">
              <w:rPr>
                <w:rStyle w:val="Policepardfaut1"/>
                <w:rFonts w:ascii="Century Gothic" w:hAnsi="Century Gothic" w:cs="Calibri"/>
                <w:sz w:val="20"/>
                <w:szCs w:val="20"/>
              </w:rPr>
              <w:t>phénomène, le cadre légal et les outils de repérage ;</w:t>
            </w:r>
          </w:p>
          <w:p w:rsidR="005B6ED0" w:rsidRDefault="005B6ED0" w:rsidP="00C45470">
            <w:pPr>
              <w:ind w:left="744" w:right="317"/>
              <w:mirrorIndents/>
              <w:jc w:val="both"/>
              <w:rPr>
                <w:rStyle w:val="Policepardfaut1"/>
                <w:rFonts w:ascii="Century Gothic" w:hAnsi="Century Gothic" w:cs="Calibri"/>
                <w:sz w:val="20"/>
                <w:szCs w:val="20"/>
              </w:rPr>
            </w:pPr>
          </w:p>
          <w:p w:rsidR="005B6ED0" w:rsidRPr="00756346" w:rsidRDefault="005B6ED0" w:rsidP="00C45470">
            <w:pPr>
              <w:ind w:left="744" w:right="317"/>
              <w:mirrorIndents/>
              <w:jc w:val="both"/>
              <w:rPr>
                <w:rStyle w:val="Policepardfaut1"/>
                <w:rFonts w:ascii="Century Gothic" w:hAnsi="Century Gothic" w:cs="Calibri"/>
                <w:sz w:val="20"/>
                <w:szCs w:val="20"/>
              </w:rPr>
            </w:pPr>
          </w:p>
          <w:p w:rsidR="005B6ED0" w:rsidRPr="00BC287E" w:rsidRDefault="005B6ED0" w:rsidP="00C45470">
            <w:pPr>
              <w:ind w:left="744" w:right="317"/>
              <w:mirrorIndents/>
              <w:jc w:val="both"/>
              <w:rPr>
                <w:rStyle w:val="Policepardfaut1"/>
                <w:rFonts w:ascii="Century Gothic" w:hAnsi="Century Gothic" w:cs="Calibri"/>
                <w:sz w:val="20"/>
                <w:szCs w:val="20"/>
              </w:rPr>
            </w:pPr>
            <w:r>
              <w:rPr>
                <w:rFonts w:ascii="Century Gothic" w:hAnsi="Century Gothic" w:cs="Calibri"/>
                <w:b/>
                <w:noProof/>
                <w:sz w:val="20"/>
                <w:szCs w:val="20"/>
                <w:lang w:eastAsia="fr-FR" w:bidi="ar-SA"/>
              </w:rPr>
              <mc:AlternateContent>
                <mc:Choice Requires="wps">
                  <w:drawing>
                    <wp:anchor distT="0" distB="0" distL="114300" distR="114300" simplePos="0" relativeHeight="251680768" behindDoc="0" locked="0" layoutInCell="1" allowOverlap="1" wp14:anchorId="7880E030" wp14:editId="03257A91">
                      <wp:simplePos x="0" y="0"/>
                      <wp:positionH relativeFrom="column">
                        <wp:posOffset>43180</wp:posOffset>
                      </wp:positionH>
                      <wp:positionV relativeFrom="paragraph">
                        <wp:posOffset>27940</wp:posOffset>
                      </wp:positionV>
                      <wp:extent cx="304800" cy="66675"/>
                      <wp:effectExtent l="0" t="19050" r="38100" b="47625"/>
                      <wp:wrapNone/>
                      <wp:docPr id="16" name="Flèche droite 16"/>
                      <wp:cNvGraphicFramePr/>
                      <a:graphic xmlns:a="http://schemas.openxmlformats.org/drawingml/2006/main">
                        <a:graphicData uri="http://schemas.microsoft.com/office/word/2010/wordprocessingShape">
                          <wps:wsp>
                            <wps:cNvSpPr/>
                            <wps:spPr>
                              <a:xfrm>
                                <a:off x="0" y="0"/>
                                <a:ext cx="304800" cy="666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6" o:spid="_x0000_s1026" type="#_x0000_t13" style="position:absolute;margin-left:3.4pt;margin-top:2.2pt;width:24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" adj="19238" fillcolor="#f79646 [3209]" strokecolor="#974706 [1609]" strokeweight="2pt"/>
                  </w:pict>
                </mc:Fallback>
              </mc:AlternateContent>
            </w:r>
            <w:r w:rsidRPr="00BC287E">
              <w:rPr>
                <w:rStyle w:val="Policepardfaut1"/>
                <w:rFonts w:ascii="Century Gothic" w:hAnsi="Century Gothic" w:cs="Calibri"/>
                <w:sz w:val="20"/>
                <w:szCs w:val="20"/>
              </w:rPr>
              <w:t xml:space="preserve">Favoriser les </w:t>
            </w:r>
            <w:r w:rsidRPr="00BC287E">
              <w:rPr>
                <w:rStyle w:val="Policepardfaut1"/>
                <w:rFonts w:ascii="Century Gothic" w:hAnsi="Century Gothic" w:cs="Calibri"/>
                <w:b/>
                <w:sz w:val="20"/>
                <w:szCs w:val="20"/>
              </w:rPr>
              <w:t>actions de prévention</w:t>
            </w:r>
            <w:r w:rsidRPr="00BC287E">
              <w:rPr>
                <w:rStyle w:val="Policepardfaut1"/>
                <w:rFonts w:ascii="Century Gothic" w:hAnsi="Century Gothic" w:cs="Calibri"/>
                <w:sz w:val="20"/>
                <w:szCs w:val="20"/>
              </w:rPr>
              <w:t xml:space="preserve"> sur le sujet en partenariat avec les acteurs de l'éducation et de la jeunesse (Education nationale, structures socio-éducatives);</w:t>
            </w:r>
          </w:p>
          <w:p w:rsidR="005B6ED0" w:rsidRDefault="005B6ED0" w:rsidP="00C45470">
            <w:pPr>
              <w:ind w:left="744" w:right="317"/>
              <w:mirrorIndents/>
              <w:jc w:val="both"/>
              <w:rPr>
                <w:rStyle w:val="Policepardfaut1"/>
                <w:rFonts w:ascii="Century Gothic" w:hAnsi="Century Gothic" w:cs="Calibri"/>
                <w:sz w:val="20"/>
                <w:szCs w:val="20"/>
              </w:rPr>
            </w:pPr>
          </w:p>
          <w:p w:rsidR="005B6ED0" w:rsidRPr="00756346" w:rsidRDefault="005B6ED0" w:rsidP="00C45470">
            <w:pPr>
              <w:ind w:left="744" w:right="317"/>
              <w:mirrorIndents/>
              <w:jc w:val="both"/>
              <w:rPr>
                <w:rStyle w:val="Policepardfaut1"/>
                <w:rFonts w:ascii="Century Gothic" w:hAnsi="Century Gothic" w:cs="Calibri"/>
                <w:sz w:val="20"/>
                <w:szCs w:val="20"/>
              </w:rPr>
            </w:pPr>
          </w:p>
          <w:p w:rsidR="005B6ED0" w:rsidRPr="00BC287E" w:rsidRDefault="005B6ED0" w:rsidP="00C45470">
            <w:pPr>
              <w:ind w:left="744" w:right="317"/>
              <w:mirrorIndents/>
              <w:jc w:val="both"/>
              <w:rPr>
                <w:rStyle w:val="Policepardfaut1"/>
                <w:rFonts w:ascii="Century Gothic" w:hAnsi="Century Gothic" w:cs="Calibri"/>
                <w:sz w:val="20"/>
                <w:szCs w:val="20"/>
              </w:rPr>
            </w:pPr>
            <w:r>
              <w:rPr>
                <w:rFonts w:ascii="Century Gothic" w:hAnsi="Century Gothic" w:cs="Calibri"/>
                <w:b/>
                <w:noProof/>
                <w:sz w:val="20"/>
                <w:szCs w:val="20"/>
                <w:lang w:eastAsia="fr-FR" w:bidi="ar-SA"/>
              </w:rPr>
              <mc:AlternateContent>
                <mc:Choice Requires="wps">
                  <w:drawing>
                    <wp:anchor distT="0" distB="0" distL="114300" distR="114300" simplePos="0" relativeHeight="251682816" behindDoc="0" locked="0" layoutInCell="1" allowOverlap="1" wp14:anchorId="4FDBBA28" wp14:editId="3B817430">
                      <wp:simplePos x="0" y="0"/>
                      <wp:positionH relativeFrom="column">
                        <wp:posOffset>43180</wp:posOffset>
                      </wp:positionH>
                      <wp:positionV relativeFrom="paragraph">
                        <wp:posOffset>81280</wp:posOffset>
                      </wp:positionV>
                      <wp:extent cx="304800" cy="66675"/>
                      <wp:effectExtent l="0" t="19050" r="38100" b="47625"/>
                      <wp:wrapNone/>
                      <wp:docPr id="18" name="Flèche droite 18"/>
                      <wp:cNvGraphicFramePr/>
                      <a:graphic xmlns:a="http://schemas.openxmlformats.org/drawingml/2006/main">
                        <a:graphicData uri="http://schemas.microsoft.com/office/word/2010/wordprocessingShape">
                          <wps:wsp>
                            <wps:cNvSpPr/>
                            <wps:spPr>
                              <a:xfrm>
                                <a:off x="0" y="0"/>
                                <a:ext cx="304800" cy="666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8" o:spid="_x0000_s1026" type="#_x0000_t13" style="position:absolute;margin-left:3.4pt;margin-top:6.4pt;width:24pt;height:5.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" adj="19238" fillcolor="#f79646 [3209]" strokecolor="#974706 [1609]" strokeweight="2pt"/>
                  </w:pict>
                </mc:Fallback>
              </mc:AlternateContent>
            </w:r>
            <w:r w:rsidRPr="00BC287E">
              <w:rPr>
                <w:rStyle w:val="Policepardfaut1"/>
                <w:rFonts w:ascii="Century Gothic" w:hAnsi="Century Gothic" w:cs="Calibri"/>
                <w:sz w:val="20"/>
                <w:szCs w:val="20"/>
              </w:rPr>
              <w:t xml:space="preserve">Rendre </w:t>
            </w:r>
            <w:r w:rsidRPr="00BC287E">
              <w:rPr>
                <w:rStyle w:val="Policepardfaut1"/>
                <w:rFonts w:ascii="Century Gothic" w:hAnsi="Century Gothic" w:cs="Calibri"/>
                <w:b/>
                <w:sz w:val="20"/>
                <w:szCs w:val="20"/>
              </w:rPr>
              <w:t>visible les orientations possibles</w:t>
            </w:r>
            <w:r w:rsidRPr="00BC287E">
              <w:rPr>
                <w:rStyle w:val="Policepardfaut1"/>
                <w:rFonts w:ascii="Century Gothic" w:hAnsi="Century Gothic" w:cs="Calibri"/>
                <w:sz w:val="20"/>
                <w:szCs w:val="20"/>
              </w:rPr>
              <w:t>, soit vers un acteur spécialisé (commission de sortie de la prostitution, Amicale du Nid, autres structures associatives…), soit en fonction du besoin de la personne (santé, hébergement, mise en sécurité, accompagnement juridique…) ;</w:t>
            </w:r>
          </w:p>
          <w:p w:rsidR="005B6ED0" w:rsidRPr="00756346" w:rsidRDefault="005B6ED0" w:rsidP="00C45470">
            <w:pPr>
              <w:ind w:left="744" w:right="317"/>
              <w:mirrorIndents/>
              <w:jc w:val="both"/>
              <w:rPr>
                <w:rStyle w:val="Policepardfaut1"/>
                <w:rFonts w:ascii="Century Gothic" w:hAnsi="Century Gothic" w:cs="Calibri"/>
                <w:sz w:val="20"/>
                <w:szCs w:val="20"/>
              </w:rPr>
            </w:pPr>
          </w:p>
          <w:p w:rsidR="005B6ED0" w:rsidRPr="00BC287E" w:rsidRDefault="005B6ED0" w:rsidP="00C45470">
            <w:pPr>
              <w:ind w:left="744" w:right="317"/>
              <w:mirrorIndents/>
              <w:jc w:val="both"/>
              <w:rPr>
                <w:rStyle w:val="Policepardfaut1"/>
                <w:rFonts w:ascii="Century Gothic" w:hAnsi="Century Gothic" w:cs="Calibri"/>
                <w:sz w:val="20"/>
                <w:szCs w:val="20"/>
              </w:rPr>
            </w:pPr>
            <w:r w:rsidRPr="003420C8">
              <w:rPr>
                <w:rFonts w:ascii="Century Gothic" w:hAnsi="Century Gothic" w:cs="Calibri"/>
                <w:b/>
                <w:noProof/>
                <w:sz w:val="20"/>
                <w:szCs w:val="20"/>
                <w:lang w:eastAsia="fr-FR" w:bidi="ar-SA"/>
              </w:rPr>
              <mc:AlternateContent>
                <mc:Choice Requires="wps">
                  <w:drawing>
                    <wp:anchor distT="0" distB="0" distL="114300" distR="114300" simplePos="0" relativeHeight="251683840" behindDoc="0" locked="0" layoutInCell="1" allowOverlap="1" wp14:anchorId="7053363E" wp14:editId="4354DC70">
                      <wp:simplePos x="0" y="0"/>
                      <wp:positionH relativeFrom="column">
                        <wp:posOffset>43180</wp:posOffset>
                      </wp:positionH>
                      <wp:positionV relativeFrom="paragraph">
                        <wp:posOffset>55245</wp:posOffset>
                      </wp:positionV>
                      <wp:extent cx="304800" cy="66675"/>
                      <wp:effectExtent l="0" t="19050" r="38100" b="47625"/>
                      <wp:wrapNone/>
                      <wp:docPr id="19" name="Flèche droite 19"/>
                      <wp:cNvGraphicFramePr/>
                      <a:graphic xmlns:a="http://schemas.openxmlformats.org/drawingml/2006/main">
                        <a:graphicData uri="http://schemas.microsoft.com/office/word/2010/wordprocessingShape">
                          <wps:wsp>
                            <wps:cNvSpPr/>
                            <wps:spPr>
                              <a:xfrm>
                                <a:off x="0" y="0"/>
                                <a:ext cx="304800" cy="666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9" o:spid="_x0000_s1026" type="#_x0000_t13" style="position:absolute;margin-left:3.4pt;margin-top:4.35pt;width:24pt;height:5.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" adj="19238" fillcolor="#f79646 [3209]" strokecolor="#974706 [1609]" strokeweight="2pt"/>
                  </w:pict>
                </mc:Fallback>
              </mc:AlternateContent>
            </w:r>
            <w:r w:rsidRPr="003420C8">
              <w:rPr>
                <w:rStyle w:val="Policepardfaut1"/>
                <w:rFonts w:ascii="Century Gothic" w:hAnsi="Century Gothic" w:cs="Calibri"/>
                <w:b/>
                <w:sz w:val="20"/>
                <w:szCs w:val="20"/>
              </w:rPr>
              <w:t>S</w:t>
            </w:r>
            <w:r w:rsidRPr="00BC287E">
              <w:rPr>
                <w:rStyle w:val="Policepardfaut1"/>
                <w:rFonts w:ascii="Century Gothic" w:hAnsi="Century Gothic" w:cs="Calibri"/>
                <w:b/>
                <w:sz w:val="20"/>
                <w:szCs w:val="20"/>
              </w:rPr>
              <w:t>pécifier les orientations possibles des personnes mineures</w:t>
            </w:r>
            <w:r w:rsidRPr="00BC287E">
              <w:rPr>
                <w:rStyle w:val="Policepardfaut1"/>
                <w:rFonts w:ascii="Century Gothic" w:hAnsi="Century Gothic" w:cs="Calibri"/>
                <w:sz w:val="20"/>
                <w:szCs w:val="20"/>
              </w:rPr>
              <w:t>, et le lien vers la protection de l'enfance ;</w:t>
            </w:r>
          </w:p>
          <w:p w:rsidR="005B6ED0" w:rsidRPr="00756346" w:rsidRDefault="005B6ED0" w:rsidP="00C45470">
            <w:pPr>
              <w:pStyle w:val="Paragraphedeliste"/>
              <w:ind w:left="318" w:right="317"/>
              <w:mirrorIndents/>
              <w:rPr>
                <w:rStyle w:val="Policepardfaut1"/>
                <w:rFonts w:ascii="Century Gothic" w:hAnsi="Century Gothic" w:cs="Calibri"/>
                <w:sz w:val="20"/>
                <w:szCs w:val="20"/>
              </w:rPr>
            </w:pPr>
          </w:p>
          <w:p w:rsidR="005B6ED0" w:rsidRDefault="005B6ED0" w:rsidP="00C45470">
            <w:pPr>
              <w:ind w:left="318" w:right="317"/>
              <w:mirrorIndents/>
              <w:rPr>
                <w:rFonts w:ascii="Century Gothic" w:hAnsi="Century Gothic"/>
                <w:sz w:val="20"/>
                <w:szCs w:val="20"/>
              </w:rPr>
            </w:pPr>
          </w:p>
          <w:p w:rsidR="005B6ED0" w:rsidRPr="00756346" w:rsidRDefault="005B6ED0" w:rsidP="00C45470">
            <w:pPr>
              <w:ind w:left="318" w:right="317"/>
              <w:mirrorIndents/>
              <w:rPr>
                <w:rFonts w:ascii="Century Gothic" w:hAnsi="Century Gothic"/>
                <w:sz w:val="20"/>
                <w:szCs w:val="20"/>
              </w:rPr>
            </w:pPr>
          </w:p>
          <w:p w:rsidR="005B6ED0" w:rsidRPr="00584392" w:rsidRDefault="005B6ED0" w:rsidP="00C45470">
            <w:pPr>
              <w:pStyle w:val="Paragraphedeliste"/>
              <w:numPr>
                <w:ilvl w:val="0"/>
                <w:numId w:val="47"/>
              </w:numPr>
              <w:ind w:right="317"/>
              <w:mirrorIndents/>
              <w:rPr>
                <w:rFonts w:ascii="Century Gothic" w:hAnsi="Century Gothic"/>
                <w:b/>
                <w:sz w:val="20"/>
                <w:szCs w:val="20"/>
              </w:rPr>
            </w:pPr>
            <w:r>
              <w:rPr>
                <w:rFonts w:ascii="Century Gothic" w:hAnsi="Century Gothic"/>
                <w:b/>
                <w:sz w:val="20"/>
                <w:szCs w:val="20"/>
              </w:rPr>
              <w:t xml:space="preserve">Besoin </w:t>
            </w:r>
            <w:r w:rsidRPr="00584392">
              <w:rPr>
                <w:rFonts w:ascii="Century Gothic" w:hAnsi="Century Gothic"/>
                <w:b/>
                <w:sz w:val="20"/>
                <w:szCs w:val="20"/>
              </w:rPr>
              <w:t>approches</w:t>
            </w:r>
            <w:r>
              <w:rPr>
                <w:rFonts w:ascii="Century Gothic" w:hAnsi="Century Gothic"/>
                <w:b/>
                <w:sz w:val="20"/>
                <w:szCs w:val="20"/>
              </w:rPr>
              <w:t xml:space="preserve"> particulières</w:t>
            </w:r>
          </w:p>
          <w:p w:rsidR="005B6ED0" w:rsidRPr="00756346" w:rsidRDefault="005B6ED0" w:rsidP="00C45470">
            <w:pPr>
              <w:ind w:left="318" w:right="317"/>
              <w:mirrorIndents/>
              <w:rPr>
                <w:rFonts w:ascii="Century Gothic" w:hAnsi="Century Gothic"/>
                <w:sz w:val="20"/>
                <w:szCs w:val="20"/>
              </w:rPr>
            </w:pPr>
          </w:p>
          <w:p w:rsidR="005B6ED0" w:rsidRDefault="005B6ED0" w:rsidP="00C45470">
            <w:pPr>
              <w:ind w:left="318" w:right="317"/>
              <w:mirrorIndents/>
              <w:rPr>
                <w:rFonts w:ascii="Century Gothic" w:hAnsi="Century Gothic"/>
                <w:b/>
                <w:sz w:val="20"/>
                <w:szCs w:val="20"/>
              </w:rPr>
            </w:pPr>
          </w:p>
          <w:p w:rsidR="005B6ED0" w:rsidRPr="00BC287E" w:rsidRDefault="005B6ED0" w:rsidP="00C45470">
            <w:pPr>
              <w:ind w:left="744" w:right="317"/>
              <w:mirrorIndents/>
              <w:jc w:val="both"/>
              <w:rPr>
                <w:rFonts w:ascii="Century Gothic" w:hAnsi="Century Gothic"/>
                <w:sz w:val="20"/>
                <w:szCs w:val="20"/>
              </w:rPr>
            </w:pPr>
            <w:r>
              <w:rPr>
                <w:rFonts w:ascii="Century Gothic" w:hAnsi="Century Gothic" w:cs="Calibri"/>
                <w:b/>
                <w:noProof/>
                <w:sz w:val="20"/>
                <w:szCs w:val="20"/>
                <w:lang w:eastAsia="fr-FR" w:bidi="ar-SA"/>
              </w:rPr>
              <mc:AlternateContent>
                <mc:Choice Requires="wps">
                  <w:drawing>
                    <wp:anchor distT="0" distB="0" distL="114300" distR="114300" simplePos="0" relativeHeight="251684864" behindDoc="0" locked="0" layoutInCell="1" allowOverlap="1" wp14:anchorId="29998E87" wp14:editId="02FDA2B8">
                      <wp:simplePos x="0" y="0"/>
                      <wp:positionH relativeFrom="column">
                        <wp:posOffset>43180</wp:posOffset>
                      </wp:positionH>
                      <wp:positionV relativeFrom="paragraph">
                        <wp:posOffset>47625</wp:posOffset>
                      </wp:positionV>
                      <wp:extent cx="304800" cy="66675"/>
                      <wp:effectExtent l="0" t="19050" r="38100" b="47625"/>
                      <wp:wrapNone/>
                      <wp:docPr id="20" name="Flèche droite 20"/>
                      <wp:cNvGraphicFramePr/>
                      <a:graphic xmlns:a="http://schemas.openxmlformats.org/drawingml/2006/main">
                        <a:graphicData uri="http://schemas.microsoft.com/office/word/2010/wordprocessingShape">
                          <wps:wsp>
                            <wps:cNvSpPr/>
                            <wps:spPr>
                              <a:xfrm>
                                <a:off x="0" y="0"/>
                                <a:ext cx="304800" cy="666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0" o:spid="_x0000_s1026" type="#_x0000_t13" style="position:absolute;margin-left:3.4pt;margin-top:3.75pt;width:24pt;height: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" adj="19238" fillcolor="#f79646 [3209]" strokecolor="#974706 [1609]" strokeweight="2pt"/>
                  </w:pict>
                </mc:Fallback>
              </mc:AlternateContent>
            </w:r>
            <w:r w:rsidRPr="00BC287E">
              <w:rPr>
                <w:rFonts w:ascii="Century Gothic" w:hAnsi="Century Gothic"/>
                <w:b/>
                <w:sz w:val="20"/>
                <w:szCs w:val="20"/>
              </w:rPr>
              <w:t>Accompagner les bailleurs</w:t>
            </w:r>
            <w:r w:rsidRPr="00BC287E">
              <w:rPr>
                <w:rFonts w:ascii="Century Gothic" w:hAnsi="Century Gothic"/>
                <w:sz w:val="20"/>
                <w:szCs w:val="20"/>
              </w:rPr>
              <w:t xml:space="preserve"> sociaux sur les possibilités légales de signalement et d'accompagnement lorsque qu'une situation est signalée au sein de leur patrimoine ;</w:t>
            </w:r>
          </w:p>
          <w:p w:rsidR="005B6ED0" w:rsidRPr="00756346" w:rsidRDefault="005B6ED0" w:rsidP="00C45470">
            <w:pPr>
              <w:pStyle w:val="Paragraphedeliste"/>
              <w:ind w:left="744" w:right="317"/>
              <w:mirrorIndents/>
              <w:jc w:val="both"/>
              <w:rPr>
                <w:rFonts w:ascii="Century Gothic" w:hAnsi="Century Gothic"/>
                <w:sz w:val="20"/>
                <w:szCs w:val="20"/>
              </w:rPr>
            </w:pPr>
          </w:p>
          <w:p w:rsidR="005B6ED0" w:rsidRDefault="005B6ED0" w:rsidP="00C45470">
            <w:pPr>
              <w:ind w:left="744" w:right="317"/>
              <w:mirrorIndents/>
              <w:jc w:val="both"/>
              <w:rPr>
                <w:rFonts w:ascii="Century Gothic" w:hAnsi="Century Gothic"/>
                <w:sz w:val="20"/>
                <w:szCs w:val="20"/>
              </w:rPr>
            </w:pPr>
          </w:p>
          <w:p w:rsidR="005B6ED0" w:rsidRPr="00BC287E" w:rsidRDefault="005B6ED0" w:rsidP="00C45470">
            <w:pPr>
              <w:ind w:left="744" w:right="317"/>
              <w:mirrorIndents/>
              <w:jc w:val="both"/>
              <w:rPr>
                <w:rFonts w:ascii="Century Gothic" w:hAnsi="Century Gothic"/>
                <w:sz w:val="20"/>
                <w:szCs w:val="20"/>
              </w:rPr>
            </w:pPr>
            <w:r>
              <w:rPr>
                <w:rFonts w:ascii="Century Gothic" w:hAnsi="Century Gothic" w:cs="Calibri"/>
                <w:b/>
                <w:noProof/>
                <w:sz w:val="20"/>
                <w:szCs w:val="20"/>
                <w:lang w:eastAsia="fr-FR" w:bidi="ar-SA"/>
              </w:rPr>
              <mc:AlternateContent>
                <mc:Choice Requires="wps">
                  <w:drawing>
                    <wp:anchor distT="0" distB="0" distL="114300" distR="114300" simplePos="0" relativeHeight="251685888" behindDoc="0" locked="0" layoutInCell="1" allowOverlap="1" wp14:anchorId="57581FDE" wp14:editId="6ACB7C3D">
                      <wp:simplePos x="0" y="0"/>
                      <wp:positionH relativeFrom="column">
                        <wp:posOffset>43180</wp:posOffset>
                      </wp:positionH>
                      <wp:positionV relativeFrom="paragraph">
                        <wp:posOffset>43815</wp:posOffset>
                      </wp:positionV>
                      <wp:extent cx="304800" cy="66675"/>
                      <wp:effectExtent l="0" t="19050" r="38100" b="47625"/>
                      <wp:wrapNone/>
                      <wp:docPr id="21" name="Flèche droite 21"/>
                      <wp:cNvGraphicFramePr/>
                      <a:graphic xmlns:a="http://schemas.openxmlformats.org/drawingml/2006/main">
                        <a:graphicData uri="http://schemas.microsoft.com/office/word/2010/wordprocessingShape">
                          <wps:wsp>
                            <wps:cNvSpPr/>
                            <wps:spPr>
                              <a:xfrm>
                                <a:off x="0" y="0"/>
                                <a:ext cx="304800" cy="666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1" o:spid="_x0000_s1026" type="#_x0000_t13" style="position:absolute;margin-left:3.4pt;margin-top:3.45pt;width:24pt;height:5.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" adj="19238" fillcolor="#f79646 [3209]" strokecolor="#974706 [1609]" strokeweight="2pt"/>
                  </w:pict>
                </mc:Fallback>
              </mc:AlternateContent>
            </w:r>
            <w:r w:rsidRPr="00BC287E">
              <w:rPr>
                <w:rFonts w:ascii="Century Gothic" w:hAnsi="Century Gothic"/>
                <w:sz w:val="20"/>
                <w:szCs w:val="20"/>
              </w:rPr>
              <w:t xml:space="preserve">Permettre </w:t>
            </w:r>
            <w:r w:rsidRPr="00BC287E">
              <w:rPr>
                <w:rFonts w:ascii="Century Gothic" w:hAnsi="Century Gothic"/>
                <w:b/>
                <w:sz w:val="20"/>
                <w:szCs w:val="20"/>
              </w:rPr>
              <w:t>le recours à un interprétariat neutre</w:t>
            </w:r>
            <w:r w:rsidRPr="00BC287E">
              <w:rPr>
                <w:rFonts w:ascii="Century Gothic" w:hAnsi="Century Gothic"/>
                <w:sz w:val="20"/>
                <w:szCs w:val="20"/>
              </w:rPr>
              <w:t xml:space="preserve"> dans le cadre d'accompagnement social ou dans les associations spécialisées</w:t>
            </w:r>
            <w:r>
              <w:rPr>
                <w:rFonts w:ascii="Century Gothic" w:hAnsi="Century Gothic"/>
                <w:sz w:val="20"/>
                <w:szCs w:val="20"/>
              </w:rPr>
              <w:t xml:space="preserve"> </w:t>
            </w:r>
            <w:r w:rsidRPr="00BC287E">
              <w:rPr>
                <w:rFonts w:ascii="Century Gothic" w:hAnsi="Century Gothic"/>
                <w:sz w:val="20"/>
                <w:szCs w:val="20"/>
              </w:rPr>
              <w:t>;</w:t>
            </w:r>
          </w:p>
          <w:p w:rsidR="005B6ED0" w:rsidRDefault="005B6ED0" w:rsidP="00C45470">
            <w:pPr>
              <w:ind w:left="318" w:right="317"/>
              <w:mirrorIndents/>
              <w:jc w:val="both"/>
              <w:rPr>
                <w:rFonts w:ascii="Century Gothic" w:hAnsi="Century Gothic"/>
                <w:sz w:val="20"/>
                <w:szCs w:val="20"/>
              </w:rPr>
            </w:pPr>
          </w:p>
          <w:p w:rsidR="005B6ED0" w:rsidRDefault="005B6ED0" w:rsidP="00C45470">
            <w:pPr>
              <w:ind w:left="318" w:right="317"/>
              <w:mirrorIndents/>
              <w:rPr>
                <w:rFonts w:ascii="Century Gothic" w:hAnsi="Century Gothic"/>
                <w:sz w:val="20"/>
                <w:szCs w:val="20"/>
              </w:rPr>
            </w:pPr>
          </w:p>
          <w:p w:rsidR="005B6ED0" w:rsidRPr="00BC287E" w:rsidRDefault="005B6ED0" w:rsidP="00C45470">
            <w:pPr>
              <w:ind w:left="318" w:right="317"/>
              <w:mirrorIndents/>
              <w:rPr>
                <w:rFonts w:ascii="Century Gothic" w:hAnsi="Century Gothic"/>
                <w:b/>
                <w:color w:val="E36C0A" w:themeColor="accent6" w:themeShade="BF"/>
                <w:sz w:val="20"/>
                <w:szCs w:val="20"/>
              </w:rPr>
            </w:pPr>
          </w:p>
          <w:p w:rsidR="005B6ED0" w:rsidRPr="00584392" w:rsidRDefault="005B6ED0" w:rsidP="00C45470">
            <w:pPr>
              <w:pStyle w:val="Paragraphedeliste"/>
              <w:numPr>
                <w:ilvl w:val="0"/>
                <w:numId w:val="47"/>
              </w:numPr>
              <w:ind w:right="317"/>
              <w:mirrorIndents/>
              <w:rPr>
                <w:rFonts w:ascii="Century Gothic" w:hAnsi="Century Gothic"/>
                <w:b/>
                <w:color w:val="000000" w:themeColor="text1"/>
                <w:sz w:val="20"/>
                <w:szCs w:val="20"/>
              </w:rPr>
            </w:pPr>
            <w:r w:rsidRPr="00584392">
              <w:rPr>
                <w:rFonts w:ascii="Century Gothic" w:hAnsi="Century Gothic"/>
                <w:b/>
                <w:color w:val="000000" w:themeColor="text1"/>
                <w:sz w:val="20"/>
                <w:szCs w:val="20"/>
              </w:rPr>
              <w:t>Participation Ville de Rennes</w:t>
            </w:r>
          </w:p>
          <w:p w:rsidR="005B6ED0" w:rsidRPr="00BC287E" w:rsidRDefault="005B6ED0" w:rsidP="00C45470">
            <w:pPr>
              <w:ind w:left="318" w:right="317"/>
              <w:mirrorIndents/>
              <w:rPr>
                <w:rFonts w:ascii="Century Gothic" w:hAnsi="Century Gothic"/>
                <w:b/>
                <w:color w:val="E36C0A" w:themeColor="accent6" w:themeShade="BF"/>
                <w:sz w:val="20"/>
                <w:szCs w:val="20"/>
              </w:rPr>
            </w:pPr>
          </w:p>
          <w:p w:rsidR="005B6ED0" w:rsidRDefault="005B6ED0" w:rsidP="00C45470">
            <w:pPr>
              <w:ind w:left="318" w:right="317"/>
              <w:mirrorIndents/>
              <w:rPr>
                <w:rFonts w:ascii="Century Gothic" w:hAnsi="Century Gothic"/>
                <w:sz w:val="20"/>
                <w:szCs w:val="20"/>
              </w:rPr>
            </w:pPr>
          </w:p>
          <w:p w:rsidR="005B6ED0" w:rsidRDefault="005B6ED0" w:rsidP="00C45470">
            <w:pPr>
              <w:ind w:left="885" w:right="317"/>
              <w:mirrorIndents/>
              <w:jc w:val="both"/>
              <w:rPr>
                <w:rFonts w:ascii="Century Gothic" w:hAnsi="Century Gothic"/>
                <w:sz w:val="20"/>
                <w:szCs w:val="20"/>
              </w:rPr>
            </w:pPr>
            <w:r>
              <w:rPr>
                <w:rFonts w:ascii="Century Gothic" w:hAnsi="Century Gothic" w:cs="Calibri"/>
                <w:b/>
                <w:noProof/>
                <w:sz w:val="20"/>
                <w:szCs w:val="20"/>
                <w:lang w:eastAsia="fr-FR" w:bidi="ar-SA"/>
              </w:rPr>
              <mc:AlternateContent>
                <mc:Choice Requires="wps">
                  <w:drawing>
                    <wp:anchor distT="0" distB="0" distL="114300" distR="114300" simplePos="0" relativeHeight="251686912" behindDoc="0" locked="0" layoutInCell="1" allowOverlap="1" wp14:anchorId="1B6A12EB" wp14:editId="4F64846E">
                      <wp:simplePos x="0" y="0"/>
                      <wp:positionH relativeFrom="column">
                        <wp:posOffset>43180</wp:posOffset>
                      </wp:positionH>
                      <wp:positionV relativeFrom="paragraph">
                        <wp:posOffset>64770</wp:posOffset>
                      </wp:positionV>
                      <wp:extent cx="304800" cy="66675"/>
                      <wp:effectExtent l="0" t="19050" r="38100" b="47625"/>
                      <wp:wrapNone/>
                      <wp:docPr id="22" name="Flèche droite 22"/>
                      <wp:cNvGraphicFramePr/>
                      <a:graphic xmlns:a="http://schemas.openxmlformats.org/drawingml/2006/main">
                        <a:graphicData uri="http://schemas.microsoft.com/office/word/2010/wordprocessingShape">
                          <wps:wsp>
                            <wps:cNvSpPr/>
                            <wps:spPr>
                              <a:xfrm>
                                <a:off x="0" y="0"/>
                                <a:ext cx="304800" cy="666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2" o:spid="_x0000_s1026" type="#_x0000_t13" style="position:absolute;margin-left:3.4pt;margin-top:5.1pt;width:24pt;height: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" adj="19238" fillcolor="#f79646 [3209]" strokecolor="#974706 [1609]" strokeweight="2pt"/>
                  </w:pict>
                </mc:Fallback>
              </mc:AlternateContent>
            </w:r>
            <w:r>
              <w:rPr>
                <w:rFonts w:ascii="Century Gothic" w:hAnsi="Century Gothic"/>
                <w:sz w:val="20"/>
                <w:szCs w:val="20"/>
              </w:rPr>
              <w:t xml:space="preserve">La lutte contre le phénomène prostitutionnel n'est pas une compétence municipale. Cependant dans le cadre de ses actions en matière d'aide aux victimes, de prévention santé, d'égalité entre les femmes et les hommes, la </w:t>
            </w:r>
            <w:r w:rsidRPr="00584392">
              <w:rPr>
                <w:rFonts w:ascii="Century Gothic" w:hAnsi="Century Gothic"/>
                <w:b/>
                <w:sz w:val="20"/>
                <w:szCs w:val="20"/>
              </w:rPr>
              <w:t>collectivité peut</w:t>
            </w:r>
            <w:r>
              <w:rPr>
                <w:rFonts w:ascii="Century Gothic" w:hAnsi="Century Gothic"/>
                <w:b/>
                <w:sz w:val="20"/>
                <w:szCs w:val="20"/>
              </w:rPr>
              <w:t xml:space="preserve"> </w:t>
            </w:r>
            <w:r w:rsidRPr="00584392">
              <w:rPr>
                <w:rFonts w:ascii="Century Gothic" w:hAnsi="Century Gothic"/>
                <w:b/>
                <w:sz w:val="20"/>
                <w:szCs w:val="20"/>
              </w:rPr>
              <w:t>intervenir pour accompagner les démarches, sensibiliser ou aider les professionnels</w:t>
            </w:r>
            <w:r>
              <w:rPr>
                <w:rFonts w:ascii="Century Gothic" w:hAnsi="Century Gothic"/>
                <w:sz w:val="20"/>
                <w:szCs w:val="20"/>
              </w:rPr>
              <w:t xml:space="preserve"> qui y sont confrontés.</w:t>
            </w:r>
          </w:p>
          <w:p w:rsidR="005B6ED0" w:rsidRDefault="005B6ED0" w:rsidP="00C45470">
            <w:pPr>
              <w:ind w:left="885" w:right="317"/>
              <w:mirrorIndents/>
              <w:jc w:val="both"/>
              <w:rPr>
                <w:rFonts w:ascii="Century Gothic" w:hAnsi="Century Gothic"/>
                <w:sz w:val="20"/>
                <w:szCs w:val="20"/>
              </w:rPr>
            </w:pPr>
          </w:p>
          <w:p w:rsidR="005B6ED0" w:rsidRDefault="005B6ED0" w:rsidP="00C45470">
            <w:pPr>
              <w:ind w:left="885" w:right="317"/>
              <w:mirrorIndents/>
              <w:jc w:val="both"/>
              <w:rPr>
                <w:rFonts w:ascii="Century Gothic" w:hAnsi="Century Gothic"/>
                <w:sz w:val="20"/>
                <w:szCs w:val="20"/>
              </w:rPr>
            </w:pPr>
          </w:p>
          <w:p w:rsidR="005B6ED0" w:rsidRDefault="005B6ED0" w:rsidP="00C45470">
            <w:pPr>
              <w:ind w:left="885" w:right="317"/>
              <w:mirrorIndents/>
              <w:jc w:val="both"/>
              <w:rPr>
                <w:rFonts w:ascii="Century Gothic" w:hAnsi="Century Gothic"/>
                <w:sz w:val="20"/>
                <w:szCs w:val="20"/>
              </w:rPr>
            </w:pPr>
            <w:r>
              <w:rPr>
                <w:rFonts w:ascii="Century Gothic" w:hAnsi="Century Gothic" w:cs="Calibri"/>
                <w:b/>
                <w:noProof/>
                <w:sz w:val="20"/>
                <w:szCs w:val="20"/>
                <w:lang w:eastAsia="fr-FR" w:bidi="ar-SA"/>
              </w:rPr>
              <mc:AlternateContent>
                <mc:Choice Requires="wps">
                  <w:drawing>
                    <wp:anchor distT="0" distB="0" distL="114300" distR="114300" simplePos="0" relativeHeight="251687936" behindDoc="0" locked="0" layoutInCell="1" allowOverlap="1" wp14:anchorId="5E395F9A" wp14:editId="5A158982">
                      <wp:simplePos x="0" y="0"/>
                      <wp:positionH relativeFrom="column">
                        <wp:posOffset>43180</wp:posOffset>
                      </wp:positionH>
                      <wp:positionV relativeFrom="paragraph">
                        <wp:posOffset>41910</wp:posOffset>
                      </wp:positionV>
                      <wp:extent cx="304800" cy="66675"/>
                      <wp:effectExtent l="0" t="19050" r="38100" b="47625"/>
                      <wp:wrapNone/>
                      <wp:docPr id="23" name="Flèche droite 23"/>
                      <wp:cNvGraphicFramePr/>
                      <a:graphic xmlns:a="http://schemas.openxmlformats.org/drawingml/2006/main">
                        <a:graphicData uri="http://schemas.microsoft.com/office/word/2010/wordprocessingShape">
                          <wps:wsp>
                            <wps:cNvSpPr/>
                            <wps:spPr>
                              <a:xfrm>
                                <a:off x="0" y="0"/>
                                <a:ext cx="304800" cy="666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3" o:spid="_x0000_s1026" type="#_x0000_t13" style="position:absolute;margin-left:3.4pt;margin-top:3.3pt;width:24pt;height:5.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" adj="19238" fillcolor="#f79646 [3209]" strokecolor="#974706 [1609]" strokeweight="2pt"/>
                  </w:pict>
                </mc:Fallback>
              </mc:AlternateContent>
            </w:r>
            <w:r>
              <w:rPr>
                <w:rFonts w:ascii="Century Gothic" w:hAnsi="Century Gothic"/>
                <w:sz w:val="20"/>
                <w:szCs w:val="20"/>
              </w:rPr>
              <w:t xml:space="preserve">Le développement d'une </w:t>
            </w:r>
            <w:r w:rsidRPr="00584392">
              <w:rPr>
                <w:rFonts w:ascii="Century Gothic" w:hAnsi="Century Gothic"/>
                <w:b/>
                <w:sz w:val="20"/>
                <w:szCs w:val="20"/>
              </w:rPr>
              <w:t>capacité d'orientation</w:t>
            </w:r>
            <w:r>
              <w:rPr>
                <w:rFonts w:ascii="Century Gothic" w:hAnsi="Century Gothic"/>
                <w:b/>
                <w:sz w:val="20"/>
                <w:szCs w:val="20"/>
              </w:rPr>
              <w:t>s</w:t>
            </w:r>
            <w:r w:rsidRPr="00584392">
              <w:rPr>
                <w:rFonts w:ascii="Century Gothic" w:hAnsi="Century Gothic"/>
                <w:b/>
                <w:sz w:val="20"/>
                <w:szCs w:val="20"/>
              </w:rPr>
              <w:t xml:space="preserve"> multiple</w:t>
            </w:r>
            <w:r>
              <w:rPr>
                <w:rFonts w:ascii="Century Gothic" w:hAnsi="Century Gothic"/>
                <w:b/>
                <w:sz w:val="20"/>
                <w:szCs w:val="20"/>
              </w:rPr>
              <w:t>s</w:t>
            </w:r>
            <w:r>
              <w:rPr>
                <w:rFonts w:ascii="Century Gothic" w:hAnsi="Century Gothic"/>
                <w:sz w:val="20"/>
                <w:szCs w:val="20"/>
              </w:rPr>
              <w:t xml:space="preserve"> doit être exploré pour répondre aux situations diverses de la prostitution.</w:t>
            </w:r>
          </w:p>
          <w:p w:rsidR="005B6ED0" w:rsidRDefault="005B6ED0" w:rsidP="00C45470">
            <w:pPr>
              <w:mirrorIndents/>
              <w:rPr>
                <w:rFonts w:ascii="Century Gothic" w:hAnsi="Century Gothic" w:cs="Calibri"/>
                <w:bCs/>
                <w:color w:val="E36C0A" w:themeColor="accent6" w:themeShade="BF"/>
                <w:sz w:val="22"/>
                <w:szCs w:val="22"/>
              </w:rPr>
            </w:pPr>
          </w:p>
          <w:p w:rsidR="005B6ED0" w:rsidRDefault="005B6ED0" w:rsidP="00C45470">
            <w:pPr>
              <w:mirrorIndents/>
              <w:rPr>
                <w:rFonts w:ascii="Century Gothic" w:hAnsi="Century Gothic" w:cs="Calibri"/>
                <w:b/>
                <w:color w:val="E36C0A"/>
                <w:sz w:val="20"/>
                <w:szCs w:val="20"/>
              </w:rPr>
            </w:pPr>
          </w:p>
        </w:tc>
      </w:tr>
    </w:tbl>
    <w:p w:rsidR="005B6ED0" w:rsidRPr="0060356D" w:rsidRDefault="005B6ED0" w:rsidP="0060356D">
      <w:pPr>
        <w:mirrorIndents/>
        <w:jc w:val="both"/>
        <w:rPr>
          <w:rFonts w:ascii="Century Gothic" w:hAnsi="Century Gothic"/>
          <w:sz w:val="20"/>
          <w:szCs w:val="20"/>
        </w:rPr>
        <w:sectPr w:rsidR="005B6ED0" w:rsidRPr="0060356D" w:rsidSect="003420C8">
          <w:footerReference w:type="default" r:id="rId10"/>
          <w:pgSz w:w="11906" w:h="16838"/>
          <w:pgMar w:top="1276" w:right="1417" w:bottom="1896" w:left="1417" w:header="1417" w:footer="1417" w:gutter="0"/>
          <w:cols w:space="720"/>
          <w:docGrid w:linePitch="600" w:charSpace="32768"/>
        </w:sectPr>
      </w:pPr>
    </w:p>
    <w:p w:rsidR="007F0E05" w:rsidRPr="00F4487B" w:rsidRDefault="007F0E05" w:rsidP="003A4524">
      <w:pPr>
        <w:shd w:val="clear" w:color="auto" w:fill="FFFFFF"/>
        <w:mirrorIndents/>
        <w:jc w:val="center"/>
        <w:rPr>
          <w:rFonts w:ascii="Century Gothic" w:hAnsi="Century Gothic"/>
          <w:color w:val="E36C0A"/>
          <w:sz w:val="22"/>
          <w:szCs w:val="22"/>
        </w:rPr>
      </w:pPr>
      <w:r w:rsidRPr="003A4524">
        <w:rPr>
          <w:rFonts w:ascii="Century Gothic" w:hAnsi="Century Gothic"/>
          <w:color w:val="E36C0A"/>
          <w:sz w:val="22"/>
          <w:szCs w:val="22"/>
        </w:rPr>
        <w:lastRenderedPageBreak/>
        <w:t xml:space="preserve">Annexes Outils d'échange </w:t>
      </w:r>
      <w:r w:rsidR="00EA594D" w:rsidRPr="003A4524">
        <w:rPr>
          <w:rFonts w:ascii="Century Gothic" w:hAnsi="Century Gothic"/>
          <w:color w:val="E36C0A"/>
          <w:sz w:val="22"/>
          <w:szCs w:val="22"/>
        </w:rPr>
        <w:t xml:space="preserve">en </w:t>
      </w:r>
      <w:r w:rsidRPr="003A4524">
        <w:rPr>
          <w:rFonts w:ascii="Century Gothic" w:hAnsi="Century Gothic"/>
          <w:color w:val="E36C0A"/>
          <w:sz w:val="22"/>
          <w:szCs w:val="22"/>
        </w:rPr>
        <w:t>collectif</w:t>
      </w:r>
      <w:r w:rsidR="00EA594D" w:rsidRPr="003A4524">
        <w:rPr>
          <w:rFonts w:ascii="Century Gothic" w:hAnsi="Century Gothic"/>
          <w:color w:val="E36C0A"/>
          <w:sz w:val="22"/>
          <w:szCs w:val="22"/>
        </w:rPr>
        <w:t xml:space="preserve"> ou en  individuel</w:t>
      </w:r>
    </w:p>
    <w:p w:rsidR="007F0E05" w:rsidRDefault="007F0E05" w:rsidP="007F0E05">
      <w:pPr>
        <w:shd w:val="clear" w:color="auto" w:fill="FFFFFF"/>
        <w:mirrorIndents/>
        <w:jc w:val="both"/>
        <w:rPr>
          <w:rFonts w:ascii="Century Gothic" w:hAnsi="Century Gothic"/>
          <w:sz w:val="20"/>
          <w:szCs w:val="20"/>
        </w:rPr>
      </w:pPr>
    </w:p>
    <w:p w:rsidR="008C1E80" w:rsidRPr="0078177F" w:rsidRDefault="008C1E80" w:rsidP="007F0E05">
      <w:pPr>
        <w:shd w:val="clear" w:color="auto" w:fill="FFFFFF"/>
        <w:mirrorIndents/>
        <w:jc w:val="both"/>
        <w:rPr>
          <w:rFonts w:ascii="Century Gothic" w:hAnsi="Century Gothic"/>
          <w:sz w:val="18"/>
          <w:szCs w:val="18"/>
        </w:rPr>
      </w:pPr>
    </w:p>
    <w:p w:rsidR="007F0E05" w:rsidRPr="0078177F" w:rsidRDefault="007F0E05" w:rsidP="008C1E80">
      <w:pPr>
        <w:pStyle w:val="Paragraphedeliste"/>
        <w:numPr>
          <w:ilvl w:val="0"/>
          <w:numId w:val="27"/>
        </w:numPr>
        <w:shd w:val="clear" w:color="auto" w:fill="FFFFFF"/>
        <w:mirrorIndents/>
        <w:jc w:val="both"/>
        <w:rPr>
          <w:rFonts w:ascii="Century Gothic" w:hAnsi="Century Gothic"/>
          <w:b/>
          <w:sz w:val="18"/>
          <w:szCs w:val="18"/>
        </w:rPr>
      </w:pPr>
      <w:proofErr w:type="spellStart"/>
      <w:r w:rsidRPr="0078177F">
        <w:rPr>
          <w:rFonts w:ascii="Century Gothic" w:hAnsi="Century Gothic"/>
          <w:b/>
          <w:sz w:val="18"/>
          <w:szCs w:val="18"/>
        </w:rPr>
        <w:t>Violentomètre</w:t>
      </w:r>
      <w:proofErr w:type="spellEnd"/>
      <w:r w:rsidRPr="0078177F">
        <w:rPr>
          <w:rFonts w:ascii="Century Gothic" w:hAnsi="Century Gothic"/>
          <w:b/>
          <w:sz w:val="18"/>
          <w:szCs w:val="18"/>
        </w:rPr>
        <w:t xml:space="preserve"> – Le continuum du sexisme </w:t>
      </w:r>
    </w:p>
    <w:p w:rsidR="007F0E05" w:rsidRPr="0078177F" w:rsidRDefault="007F0E05" w:rsidP="007F0E05">
      <w:pPr>
        <w:mirrorIndents/>
        <w:rPr>
          <w:rFonts w:ascii="Century Gothic" w:hAnsi="Century Gothic"/>
          <w:b/>
          <w:sz w:val="18"/>
          <w:szCs w:val="18"/>
        </w:rPr>
      </w:pPr>
    </w:p>
    <w:p w:rsidR="008C1E80" w:rsidRPr="0078177F" w:rsidRDefault="008C1E80" w:rsidP="007F0E05">
      <w:pPr>
        <w:mirrorIndents/>
        <w:rPr>
          <w:rFonts w:ascii="Century Gothic" w:hAnsi="Century Gothic"/>
          <w:i/>
          <w:sz w:val="18"/>
          <w:szCs w:val="18"/>
        </w:rPr>
      </w:pPr>
      <w:r w:rsidRPr="0078177F">
        <w:rPr>
          <w:rFonts w:ascii="Century Gothic" w:hAnsi="Century Gothic"/>
          <w:i/>
          <w:sz w:val="18"/>
          <w:szCs w:val="18"/>
        </w:rPr>
        <w:t>Temps de jeu : 30 min</w:t>
      </w:r>
    </w:p>
    <w:p w:rsidR="008C1E80" w:rsidRPr="0078177F" w:rsidRDefault="008C1E80" w:rsidP="007F0E05">
      <w:pPr>
        <w:mirrorIndents/>
        <w:rPr>
          <w:rFonts w:ascii="Century Gothic" w:hAnsi="Century Gothic"/>
          <w:i/>
          <w:sz w:val="18"/>
          <w:szCs w:val="18"/>
        </w:rPr>
      </w:pPr>
    </w:p>
    <w:p w:rsidR="00EA594D" w:rsidRPr="0078177F" w:rsidRDefault="00EA594D" w:rsidP="003F6954">
      <w:pPr>
        <w:mirrorIndents/>
        <w:jc w:val="both"/>
        <w:rPr>
          <w:rFonts w:ascii="Century Gothic" w:hAnsi="Century Gothic"/>
          <w:i/>
          <w:sz w:val="18"/>
          <w:szCs w:val="18"/>
        </w:rPr>
      </w:pPr>
      <w:r w:rsidRPr="0078177F">
        <w:rPr>
          <w:rFonts w:ascii="Century Gothic" w:hAnsi="Century Gothic"/>
          <w:i/>
          <w:sz w:val="18"/>
          <w:szCs w:val="18"/>
        </w:rPr>
        <w:t>Règles du jeu :</w:t>
      </w:r>
    </w:p>
    <w:p w:rsidR="00EA594D" w:rsidRPr="0078177F" w:rsidRDefault="007F0E05" w:rsidP="003F6954">
      <w:pPr>
        <w:mirrorIndents/>
        <w:jc w:val="both"/>
        <w:rPr>
          <w:rFonts w:ascii="Century Gothic" w:hAnsi="Century Gothic"/>
          <w:sz w:val="18"/>
          <w:szCs w:val="18"/>
        </w:rPr>
      </w:pPr>
      <w:r w:rsidRPr="0078177F">
        <w:rPr>
          <w:rFonts w:ascii="Century Gothic" w:hAnsi="Century Gothic"/>
          <w:sz w:val="18"/>
          <w:szCs w:val="18"/>
        </w:rPr>
        <w:t>Interroge</w:t>
      </w:r>
      <w:r w:rsidR="00EA594D" w:rsidRPr="0078177F">
        <w:rPr>
          <w:rFonts w:ascii="Century Gothic" w:hAnsi="Century Gothic"/>
          <w:sz w:val="18"/>
          <w:szCs w:val="18"/>
        </w:rPr>
        <w:t xml:space="preserve">r les </w:t>
      </w:r>
      <w:proofErr w:type="spellStart"/>
      <w:r w:rsidR="00EA594D" w:rsidRPr="0078177F">
        <w:rPr>
          <w:rFonts w:ascii="Century Gothic" w:hAnsi="Century Gothic"/>
          <w:sz w:val="18"/>
          <w:szCs w:val="18"/>
        </w:rPr>
        <w:t>participant.e.s</w:t>
      </w:r>
      <w:proofErr w:type="spellEnd"/>
      <w:r w:rsidR="00EA594D" w:rsidRPr="0078177F">
        <w:rPr>
          <w:rFonts w:ascii="Century Gothic" w:hAnsi="Century Gothic"/>
          <w:sz w:val="18"/>
          <w:szCs w:val="18"/>
        </w:rPr>
        <w:t xml:space="preserve"> :</w:t>
      </w:r>
      <w:r w:rsidRPr="0078177F">
        <w:rPr>
          <w:rFonts w:ascii="Century Gothic" w:hAnsi="Century Gothic"/>
          <w:sz w:val="18"/>
          <w:szCs w:val="18"/>
        </w:rPr>
        <w:t xml:space="preserve"> </w:t>
      </w:r>
      <w:r w:rsidR="00EA594D" w:rsidRPr="0078177F">
        <w:rPr>
          <w:rFonts w:ascii="Century Gothic" w:hAnsi="Century Gothic"/>
          <w:sz w:val="18"/>
          <w:szCs w:val="18"/>
        </w:rPr>
        <w:t>"S</w:t>
      </w:r>
      <w:r w:rsidRPr="0078177F">
        <w:rPr>
          <w:rFonts w:ascii="Century Gothic" w:hAnsi="Century Gothic"/>
          <w:sz w:val="18"/>
          <w:szCs w:val="18"/>
        </w:rPr>
        <w:t xml:space="preserve">ur une échelle de 1 à 10, à quel degré cette situation te semble violente et/ou choquante? </w:t>
      </w:r>
    </w:p>
    <w:p w:rsidR="007F0E05" w:rsidRPr="0078177F" w:rsidRDefault="007F0E05" w:rsidP="003F6954">
      <w:pPr>
        <w:mirrorIndents/>
        <w:jc w:val="both"/>
        <w:rPr>
          <w:rFonts w:ascii="Century Gothic" w:hAnsi="Century Gothic"/>
          <w:sz w:val="18"/>
          <w:szCs w:val="18"/>
        </w:rPr>
      </w:pPr>
      <w:r w:rsidRPr="0078177F">
        <w:rPr>
          <w:rFonts w:ascii="Century Gothic" w:hAnsi="Century Gothic"/>
          <w:sz w:val="18"/>
          <w:szCs w:val="18"/>
        </w:rPr>
        <w:t xml:space="preserve">10 étant le plus violent- 1 le </w:t>
      </w:r>
      <w:r w:rsidR="008C1E80" w:rsidRPr="0078177F">
        <w:rPr>
          <w:rFonts w:ascii="Century Gothic" w:hAnsi="Century Gothic"/>
          <w:sz w:val="18"/>
          <w:szCs w:val="18"/>
        </w:rPr>
        <w:t>moins violent (</w:t>
      </w:r>
      <w:r w:rsidR="00EA594D" w:rsidRPr="0078177F">
        <w:rPr>
          <w:rFonts w:ascii="Century Gothic" w:hAnsi="Century Gothic"/>
          <w:sz w:val="18"/>
          <w:szCs w:val="18"/>
        </w:rPr>
        <w:t xml:space="preserve">ou </w:t>
      </w:r>
      <w:r w:rsidR="008C1E80" w:rsidRPr="0078177F">
        <w:rPr>
          <w:rFonts w:ascii="Century Gothic" w:hAnsi="Century Gothic"/>
          <w:sz w:val="18"/>
          <w:szCs w:val="18"/>
        </w:rPr>
        <w:t>le plus normal).</w:t>
      </w:r>
    </w:p>
    <w:p w:rsidR="008C1E80" w:rsidRPr="0078177F" w:rsidRDefault="008C1E80" w:rsidP="003F6954">
      <w:pPr>
        <w:mirrorIndents/>
        <w:jc w:val="both"/>
        <w:rPr>
          <w:rFonts w:ascii="Century Gothic" w:hAnsi="Century Gothic"/>
          <w:sz w:val="18"/>
          <w:szCs w:val="18"/>
        </w:rPr>
      </w:pPr>
    </w:p>
    <w:p w:rsidR="008C1E80" w:rsidRPr="0078177F" w:rsidRDefault="00EA594D" w:rsidP="003F6954">
      <w:pPr>
        <w:mirrorIndents/>
        <w:jc w:val="both"/>
        <w:rPr>
          <w:rFonts w:ascii="Century Gothic" w:hAnsi="Century Gothic"/>
          <w:i/>
          <w:sz w:val="18"/>
          <w:szCs w:val="18"/>
        </w:rPr>
      </w:pPr>
      <w:r w:rsidRPr="0078177F">
        <w:rPr>
          <w:rFonts w:ascii="Century Gothic" w:hAnsi="Century Gothic"/>
          <w:i/>
          <w:sz w:val="18"/>
          <w:szCs w:val="18"/>
        </w:rPr>
        <w:t>Exemple de thématiques à soumettre :</w:t>
      </w:r>
    </w:p>
    <w:p w:rsidR="00EA594D" w:rsidRPr="0078177F" w:rsidRDefault="00EA594D" w:rsidP="003F6954">
      <w:pPr>
        <w:mirrorIndents/>
        <w:jc w:val="both"/>
        <w:rPr>
          <w:rFonts w:ascii="Century Gothic" w:hAnsi="Century Gothic"/>
          <w:sz w:val="18"/>
          <w:szCs w:val="18"/>
        </w:rPr>
      </w:pPr>
    </w:p>
    <w:p w:rsidR="007F0E05" w:rsidRPr="0078177F" w:rsidRDefault="007F0E05" w:rsidP="003F6954">
      <w:pPr>
        <w:pStyle w:val="Paragraphedeliste1"/>
        <w:shd w:val="clear" w:color="auto" w:fill="FFFFFF"/>
        <w:ind w:left="0"/>
        <w:mirrorIndents/>
        <w:jc w:val="both"/>
        <w:rPr>
          <w:rFonts w:ascii="Century Gothic" w:hAnsi="Century Gothic"/>
          <w:sz w:val="18"/>
          <w:szCs w:val="18"/>
        </w:rPr>
      </w:pPr>
      <w:r w:rsidRPr="0078177F">
        <w:rPr>
          <w:rFonts w:ascii="Century Gothic" w:hAnsi="Century Gothic"/>
          <w:sz w:val="18"/>
          <w:szCs w:val="18"/>
          <w:u w:val="single"/>
        </w:rPr>
        <w:t xml:space="preserve">Le sexisme ordinaire (harcèlement de rue) </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Un groupe de garçons te sifflent dans la rue, l'un d'eux te dit que tu es vraiment charmante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Un homme </w:t>
      </w:r>
      <w:r w:rsidRPr="0078177F">
        <w:rPr>
          <w:rFonts w:ascii="Century Gothic" w:hAnsi="Century Gothic"/>
          <w:sz w:val="18"/>
          <w:szCs w:val="18"/>
        </w:rPr>
        <w:t>te regarde fixement dans le bus. I</w:t>
      </w:r>
      <w:r w:rsidR="007F0E05" w:rsidRPr="0078177F">
        <w:rPr>
          <w:rFonts w:ascii="Century Gothic" w:hAnsi="Century Gothic"/>
          <w:sz w:val="18"/>
          <w:szCs w:val="18"/>
        </w:rPr>
        <w:t>l descend au même arrêt que toi</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Tu rentres de soirée à pieds, il n'y a plus de lumière dans les rues, tu sens une ombre derrière toi</w:t>
      </w:r>
      <w:r w:rsidRPr="0078177F">
        <w:rPr>
          <w:rFonts w:ascii="Century Gothic" w:hAnsi="Century Gothic"/>
          <w:sz w:val="18"/>
          <w:szCs w:val="18"/>
        </w:rPr>
        <w:t>"</w:t>
      </w:r>
    </w:p>
    <w:p w:rsidR="007F0E05" w:rsidRPr="0078177F" w:rsidRDefault="007F0E05" w:rsidP="007F0E05">
      <w:pPr>
        <w:pStyle w:val="Paragraphedeliste1"/>
        <w:ind w:left="0"/>
        <w:mirrorIndents/>
        <w:jc w:val="both"/>
        <w:rPr>
          <w:rFonts w:ascii="Century Gothic" w:hAnsi="Century Gothic"/>
          <w:b/>
          <w:sz w:val="18"/>
          <w:szCs w:val="18"/>
          <w:u w:val="single"/>
        </w:rPr>
      </w:pPr>
    </w:p>
    <w:p w:rsidR="007F0E05" w:rsidRPr="0078177F" w:rsidRDefault="007F0E05" w:rsidP="00EA594D">
      <w:pPr>
        <w:pStyle w:val="Paragraphedeliste1"/>
        <w:ind w:left="0"/>
        <w:mirrorIndents/>
        <w:jc w:val="both"/>
        <w:rPr>
          <w:rFonts w:ascii="Century Gothic" w:hAnsi="Century Gothic"/>
          <w:sz w:val="18"/>
          <w:szCs w:val="18"/>
        </w:rPr>
      </w:pPr>
      <w:r w:rsidRPr="0078177F">
        <w:rPr>
          <w:rFonts w:ascii="Century Gothic" w:hAnsi="Century Gothic"/>
          <w:sz w:val="18"/>
          <w:szCs w:val="18"/>
          <w:u w:val="single"/>
        </w:rPr>
        <w:t xml:space="preserve">Répartition des tâches ménagères (Charge mentale) </w:t>
      </w:r>
    </w:p>
    <w:p w:rsidR="007F0E05" w:rsidRPr="0078177F" w:rsidRDefault="00EA594D" w:rsidP="007F0E05">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Ta maman te demande de faire à manger pour tes grands frères car elle sera absente demain midi </w:t>
      </w:r>
      <w:r w:rsidRPr="0078177F">
        <w:rPr>
          <w:rFonts w:ascii="Century Gothic" w:hAnsi="Century Gothic"/>
          <w:sz w:val="18"/>
          <w:szCs w:val="18"/>
        </w:rPr>
        <w:t>"</w:t>
      </w:r>
    </w:p>
    <w:p w:rsidR="007F0E05" w:rsidRPr="0078177F" w:rsidRDefault="00EA594D" w:rsidP="007F0E05">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Tu penses toujours aux dates d'anniversaires dans ta famille et ton frère ne s'occupe jamais d'acheter les cadeaux</w:t>
      </w:r>
      <w:r w:rsidRPr="0078177F">
        <w:rPr>
          <w:rFonts w:ascii="Century Gothic" w:hAnsi="Century Gothic"/>
          <w:sz w:val="18"/>
          <w:szCs w:val="18"/>
        </w:rPr>
        <w:t>"</w:t>
      </w:r>
    </w:p>
    <w:p w:rsidR="007F0E05" w:rsidRPr="0078177F" w:rsidRDefault="007F0E05" w:rsidP="007F0E05">
      <w:pPr>
        <w:pStyle w:val="Paragraphedeliste1"/>
        <w:ind w:left="0"/>
        <w:mirrorIndents/>
        <w:jc w:val="both"/>
        <w:rPr>
          <w:rFonts w:ascii="Century Gothic" w:hAnsi="Century Gothic"/>
          <w:sz w:val="18"/>
          <w:szCs w:val="18"/>
        </w:rPr>
      </w:pPr>
    </w:p>
    <w:p w:rsidR="007F0E05" w:rsidRPr="0078177F" w:rsidRDefault="007F0E05" w:rsidP="00EA594D">
      <w:pPr>
        <w:pStyle w:val="Paragraphedeliste1"/>
        <w:ind w:left="0"/>
        <w:mirrorIndents/>
        <w:jc w:val="both"/>
        <w:rPr>
          <w:rFonts w:ascii="Century Gothic" w:hAnsi="Century Gothic"/>
          <w:sz w:val="18"/>
          <w:szCs w:val="18"/>
        </w:rPr>
      </w:pPr>
      <w:r w:rsidRPr="0078177F">
        <w:rPr>
          <w:rFonts w:ascii="Century Gothic" w:hAnsi="Century Gothic"/>
          <w:sz w:val="18"/>
          <w:szCs w:val="18"/>
          <w:u w:val="single"/>
        </w:rPr>
        <w:t xml:space="preserve">Relations intimes (dans le couple ou dans le réseau amical) (Violences au sein du couple- Cyber harcèlement) </w:t>
      </w:r>
    </w:p>
    <w:p w:rsidR="007F0E05" w:rsidRPr="0078177F" w:rsidRDefault="00EA594D" w:rsidP="007F0E05">
      <w:pPr>
        <w:pStyle w:val="Paragraphedeliste1"/>
        <w:ind w:left="0"/>
        <w:mirrorIndents/>
        <w:jc w:val="both"/>
        <w:rPr>
          <w:rFonts w:ascii="Century Gothic" w:hAnsi="Century Gothic"/>
          <w:sz w:val="18"/>
          <w:szCs w:val="18"/>
        </w:rPr>
      </w:pPr>
      <w:r w:rsidRPr="0078177F">
        <w:rPr>
          <w:rFonts w:ascii="Century Gothic" w:hAnsi="Century Gothic"/>
          <w:sz w:val="18"/>
          <w:szCs w:val="18"/>
        </w:rPr>
        <w:t>"Un pote te met</w:t>
      </w:r>
      <w:r w:rsidR="007F0E05" w:rsidRPr="0078177F">
        <w:rPr>
          <w:rFonts w:ascii="Century Gothic" w:hAnsi="Century Gothic"/>
          <w:sz w:val="18"/>
          <w:szCs w:val="18"/>
        </w:rPr>
        <w:t xml:space="preserve"> une main aux fesses à la sortie de ton cours pour rigoler</w:t>
      </w:r>
      <w:r w:rsidRPr="0078177F">
        <w:rPr>
          <w:rFonts w:ascii="Century Gothic" w:hAnsi="Century Gothic"/>
          <w:sz w:val="18"/>
          <w:szCs w:val="18"/>
        </w:rPr>
        <w:t>"</w:t>
      </w:r>
      <w:r w:rsidR="007F0E05" w:rsidRPr="0078177F">
        <w:rPr>
          <w:rFonts w:ascii="Century Gothic" w:hAnsi="Century Gothic"/>
          <w:sz w:val="18"/>
          <w:szCs w:val="18"/>
        </w:rPr>
        <w:t xml:space="preserve"> </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Tu as natation aujourd'hui et un garçon te dit que tu as des poils sous les bras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Tu viens de recevoir une photo d'un homme nu sur </w:t>
      </w:r>
      <w:proofErr w:type="spellStart"/>
      <w:r w:rsidR="007F0E05" w:rsidRPr="0078177F">
        <w:rPr>
          <w:rFonts w:ascii="Century Gothic" w:hAnsi="Century Gothic"/>
          <w:sz w:val="18"/>
          <w:szCs w:val="18"/>
        </w:rPr>
        <w:t>Snapp</w:t>
      </w:r>
      <w:proofErr w:type="spellEnd"/>
      <w:r w:rsidR="007F0E05" w:rsidRPr="0078177F">
        <w:rPr>
          <w:rFonts w:ascii="Century Gothic" w:hAnsi="Century Gothic"/>
          <w:sz w:val="18"/>
          <w:szCs w:val="18"/>
        </w:rPr>
        <w:t xml:space="preserve">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Tu reçois via </w:t>
      </w:r>
      <w:proofErr w:type="spellStart"/>
      <w:r w:rsidR="007F0E05" w:rsidRPr="0078177F">
        <w:rPr>
          <w:rFonts w:ascii="Century Gothic" w:hAnsi="Century Gothic"/>
          <w:sz w:val="18"/>
          <w:szCs w:val="18"/>
        </w:rPr>
        <w:t>Snapp</w:t>
      </w:r>
      <w:proofErr w:type="spellEnd"/>
      <w:r w:rsidR="007F0E05" w:rsidRPr="0078177F">
        <w:rPr>
          <w:rFonts w:ascii="Century Gothic" w:hAnsi="Century Gothic"/>
          <w:sz w:val="18"/>
          <w:szCs w:val="18"/>
        </w:rPr>
        <w:t xml:space="preserve"> une </w:t>
      </w:r>
      <w:proofErr w:type="spellStart"/>
      <w:r w:rsidR="007F0E05" w:rsidRPr="0078177F">
        <w:rPr>
          <w:rFonts w:ascii="Century Gothic" w:hAnsi="Century Gothic"/>
          <w:sz w:val="18"/>
          <w:szCs w:val="18"/>
        </w:rPr>
        <w:t>sextape</w:t>
      </w:r>
      <w:proofErr w:type="spellEnd"/>
      <w:r w:rsidR="007F0E05" w:rsidRPr="0078177F">
        <w:rPr>
          <w:rFonts w:ascii="Century Gothic" w:hAnsi="Century Gothic"/>
          <w:sz w:val="18"/>
          <w:szCs w:val="18"/>
        </w:rPr>
        <w:t xml:space="preserve">, il y a une fille que tu connais dans la vidéo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Tu dois montrer tes seins à inconnu en échange d'une bouteille de Vodka lors d'une soirée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Tu entends à la télévision les différentes affaires de viols et de violences sexuelles dans le milieu sportif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Ton amoureux-amoureuse te donne une gifle vous êtes en train de vous disputer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Ton amoureux te demande d'avoir des rapports intimes avec d'autres amis pour être fun – leur rendre service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Pour vous réconcilier, ton copain te demande d'avoir des rapports intimes, ça le détendra!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Une amie à toi te propose de te faire de l'argent en ayant des rapports intimes avec des garçons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Tu dois te déshabiller devant une caméra et la vidéo se retrouve sur les réseaux sociaux </w:t>
      </w:r>
      <w:r w:rsidRPr="0078177F">
        <w:rPr>
          <w:rFonts w:ascii="Century Gothic" w:hAnsi="Century Gothic"/>
          <w:sz w:val="18"/>
          <w:szCs w:val="18"/>
        </w:rPr>
        <w:t>"</w:t>
      </w:r>
    </w:p>
    <w:p w:rsidR="007F0E05" w:rsidRPr="0078177F" w:rsidRDefault="00EA594D" w:rsidP="003F6954">
      <w:pPr>
        <w:pStyle w:val="Paragraphedeliste1"/>
        <w:ind w:left="0"/>
        <w:mirrorIndents/>
        <w:jc w:val="both"/>
        <w:rPr>
          <w:rFonts w:ascii="Century Gothic" w:hAnsi="Century Gothic"/>
          <w:sz w:val="18"/>
          <w:szCs w:val="18"/>
        </w:rPr>
      </w:pPr>
      <w:r w:rsidRPr="0078177F">
        <w:rPr>
          <w:rFonts w:ascii="Century Gothic" w:hAnsi="Century Gothic"/>
          <w:sz w:val="18"/>
          <w:szCs w:val="18"/>
        </w:rPr>
        <w:t>"</w:t>
      </w:r>
      <w:r w:rsidR="007F0E05" w:rsidRPr="0078177F">
        <w:rPr>
          <w:rFonts w:ascii="Century Gothic" w:hAnsi="Century Gothic"/>
          <w:sz w:val="18"/>
          <w:szCs w:val="18"/>
        </w:rPr>
        <w:t xml:space="preserve">En boite, un beau mec te propose de coucher avec lui en échange de 300 euros </w:t>
      </w:r>
      <w:r w:rsidRPr="0078177F">
        <w:rPr>
          <w:rFonts w:ascii="Century Gothic" w:hAnsi="Century Gothic"/>
          <w:sz w:val="18"/>
          <w:szCs w:val="18"/>
        </w:rPr>
        <w:t>"</w:t>
      </w:r>
    </w:p>
    <w:p w:rsidR="007F0E05" w:rsidRPr="0078177F" w:rsidRDefault="007F0E05" w:rsidP="007F0E05">
      <w:pPr>
        <w:shd w:val="clear" w:color="auto" w:fill="FFFFFF"/>
        <w:mirrorIndents/>
        <w:jc w:val="both"/>
        <w:rPr>
          <w:rFonts w:ascii="Century Gothic" w:hAnsi="Century Gothic"/>
          <w:sz w:val="18"/>
          <w:szCs w:val="18"/>
        </w:rPr>
      </w:pPr>
    </w:p>
    <w:p w:rsidR="00EA594D" w:rsidRPr="0078177F" w:rsidRDefault="00EA594D" w:rsidP="007F0E05">
      <w:pPr>
        <w:shd w:val="clear" w:color="auto" w:fill="FFFFFF"/>
        <w:mirrorIndents/>
        <w:jc w:val="both"/>
        <w:rPr>
          <w:rFonts w:ascii="Century Gothic" w:hAnsi="Century Gothic"/>
          <w:sz w:val="18"/>
          <w:szCs w:val="18"/>
        </w:rPr>
      </w:pPr>
    </w:p>
    <w:p w:rsidR="008C1E80" w:rsidRPr="0078177F" w:rsidRDefault="008C1E80" w:rsidP="008C1E80">
      <w:pPr>
        <w:pStyle w:val="Paragraphedeliste"/>
        <w:numPr>
          <w:ilvl w:val="0"/>
          <w:numId w:val="27"/>
        </w:numPr>
        <w:shd w:val="clear" w:color="auto" w:fill="FFFFFF"/>
        <w:mirrorIndents/>
        <w:jc w:val="both"/>
        <w:rPr>
          <w:rFonts w:ascii="Century Gothic" w:hAnsi="Century Gothic"/>
          <w:b/>
          <w:sz w:val="18"/>
          <w:szCs w:val="18"/>
        </w:rPr>
      </w:pPr>
      <w:r w:rsidRPr="0078177F">
        <w:rPr>
          <w:rFonts w:ascii="Century Gothic" w:hAnsi="Century Gothic"/>
          <w:b/>
          <w:sz w:val="18"/>
          <w:szCs w:val="18"/>
        </w:rPr>
        <w:t>Jeu du Dixit</w:t>
      </w:r>
    </w:p>
    <w:p w:rsidR="008C1E80" w:rsidRPr="0078177F" w:rsidRDefault="008C1E80" w:rsidP="007F0E05">
      <w:pPr>
        <w:shd w:val="clear" w:color="auto" w:fill="FFFFFF"/>
        <w:mirrorIndents/>
        <w:jc w:val="both"/>
        <w:rPr>
          <w:rFonts w:ascii="Century Gothic" w:hAnsi="Century Gothic"/>
          <w:sz w:val="18"/>
          <w:szCs w:val="18"/>
        </w:rPr>
      </w:pPr>
    </w:p>
    <w:p w:rsidR="008C1E80" w:rsidRPr="0078177F" w:rsidRDefault="008C1E80" w:rsidP="008C1E80">
      <w:pPr>
        <w:shd w:val="clear" w:color="auto" w:fill="FFFFFF"/>
        <w:mirrorIndents/>
        <w:jc w:val="both"/>
        <w:rPr>
          <w:rFonts w:ascii="Century Gothic" w:hAnsi="Century Gothic"/>
          <w:i/>
          <w:sz w:val="18"/>
          <w:szCs w:val="18"/>
        </w:rPr>
      </w:pPr>
      <w:r w:rsidRPr="0078177F">
        <w:rPr>
          <w:rFonts w:ascii="Century Gothic" w:hAnsi="Century Gothic"/>
          <w:i/>
          <w:sz w:val="18"/>
          <w:szCs w:val="18"/>
        </w:rPr>
        <w:t xml:space="preserve">Temps : 15 min </w:t>
      </w:r>
    </w:p>
    <w:p w:rsidR="008C1E80" w:rsidRPr="0078177F" w:rsidRDefault="008C1E80" w:rsidP="007F0E05">
      <w:pPr>
        <w:shd w:val="clear" w:color="auto" w:fill="FFFFFF"/>
        <w:mirrorIndents/>
        <w:jc w:val="both"/>
        <w:rPr>
          <w:rFonts w:ascii="Century Gothic" w:hAnsi="Century Gothic"/>
          <w:i/>
          <w:sz w:val="18"/>
          <w:szCs w:val="18"/>
        </w:rPr>
      </w:pPr>
    </w:p>
    <w:p w:rsidR="008C1E80" w:rsidRPr="0078177F" w:rsidRDefault="008C1E80" w:rsidP="007F0E05">
      <w:pPr>
        <w:shd w:val="clear" w:color="auto" w:fill="FFFFFF"/>
        <w:mirrorIndents/>
        <w:jc w:val="both"/>
        <w:rPr>
          <w:rFonts w:ascii="Century Gothic" w:hAnsi="Century Gothic"/>
          <w:sz w:val="18"/>
          <w:szCs w:val="18"/>
        </w:rPr>
      </w:pPr>
      <w:r w:rsidRPr="0078177F">
        <w:rPr>
          <w:rFonts w:ascii="Century Gothic" w:hAnsi="Century Gothic"/>
          <w:sz w:val="18"/>
          <w:szCs w:val="18"/>
        </w:rPr>
        <w:t>Étaler les cartes, puis laisser choisir une carte qui pour toi définit la prostitution.</w:t>
      </w:r>
      <w:r w:rsidR="00EA594D" w:rsidRPr="0078177F">
        <w:rPr>
          <w:rFonts w:ascii="Century Gothic" w:hAnsi="Century Gothic"/>
          <w:sz w:val="18"/>
          <w:szCs w:val="18"/>
        </w:rPr>
        <w:t xml:space="preserve"> Laisser les participants expliquer les raisons de ces choix, sans juger. </w:t>
      </w:r>
    </w:p>
    <w:p w:rsidR="00EA594D" w:rsidRPr="0078177F" w:rsidRDefault="00EA594D" w:rsidP="007F0E05">
      <w:pPr>
        <w:shd w:val="clear" w:color="auto" w:fill="FFFFFF"/>
        <w:mirrorIndents/>
        <w:jc w:val="both"/>
        <w:rPr>
          <w:rFonts w:ascii="Century Gothic" w:hAnsi="Century Gothic"/>
          <w:sz w:val="18"/>
          <w:szCs w:val="18"/>
        </w:rPr>
      </w:pPr>
    </w:p>
    <w:p w:rsidR="00EA594D" w:rsidRPr="0078177F" w:rsidRDefault="00EA594D" w:rsidP="007F0E05">
      <w:pPr>
        <w:shd w:val="clear" w:color="auto" w:fill="FFFFFF"/>
        <w:mirrorIndents/>
        <w:jc w:val="both"/>
        <w:rPr>
          <w:rFonts w:ascii="Century Gothic" w:hAnsi="Century Gothic"/>
          <w:sz w:val="18"/>
          <w:szCs w:val="18"/>
        </w:rPr>
      </w:pPr>
      <w:r w:rsidRPr="0078177F">
        <w:rPr>
          <w:rFonts w:ascii="Century Gothic" w:hAnsi="Century Gothic"/>
          <w:sz w:val="18"/>
          <w:szCs w:val="18"/>
        </w:rPr>
        <w:t>Peut se faire en groupe ou en individuel.</w:t>
      </w:r>
    </w:p>
    <w:p w:rsidR="007F0E05" w:rsidRPr="0078177F" w:rsidRDefault="007F0E05" w:rsidP="007F0E05">
      <w:pPr>
        <w:shd w:val="clear" w:color="auto" w:fill="FFFFFF"/>
        <w:mirrorIndents/>
        <w:jc w:val="both"/>
        <w:rPr>
          <w:rFonts w:ascii="Century Gothic" w:hAnsi="Century Gothic"/>
          <w:sz w:val="18"/>
          <w:szCs w:val="18"/>
        </w:rPr>
      </w:pPr>
    </w:p>
    <w:p w:rsidR="007F0E05" w:rsidRPr="0078177F" w:rsidRDefault="007F0E05" w:rsidP="007F0E05">
      <w:pPr>
        <w:shd w:val="clear" w:color="auto" w:fill="FFFFFF"/>
        <w:mirrorIndents/>
        <w:jc w:val="both"/>
        <w:rPr>
          <w:rFonts w:ascii="Century Gothic" w:hAnsi="Century Gothic"/>
          <w:sz w:val="18"/>
          <w:szCs w:val="18"/>
        </w:rPr>
      </w:pPr>
    </w:p>
    <w:p w:rsidR="007F0E05" w:rsidRPr="0078177F" w:rsidRDefault="007F0E05" w:rsidP="008C1E80">
      <w:pPr>
        <w:pStyle w:val="Paragraphedeliste"/>
        <w:numPr>
          <w:ilvl w:val="0"/>
          <w:numId w:val="27"/>
        </w:numPr>
        <w:shd w:val="clear" w:color="auto" w:fill="FFFFFF"/>
        <w:mirrorIndents/>
        <w:jc w:val="both"/>
        <w:rPr>
          <w:rFonts w:ascii="Century Gothic" w:hAnsi="Century Gothic"/>
          <w:b/>
          <w:sz w:val="18"/>
          <w:szCs w:val="18"/>
        </w:rPr>
      </w:pPr>
      <w:r w:rsidRPr="0078177F">
        <w:rPr>
          <w:rFonts w:ascii="Century Gothic" w:hAnsi="Century Gothic"/>
          <w:b/>
          <w:sz w:val="18"/>
          <w:szCs w:val="18"/>
        </w:rPr>
        <w:t>La tasse de thé</w:t>
      </w:r>
    </w:p>
    <w:p w:rsidR="008C1E80" w:rsidRPr="0078177F" w:rsidRDefault="008C1E80" w:rsidP="008C1E80">
      <w:pPr>
        <w:shd w:val="clear" w:color="auto" w:fill="FFFFFF"/>
        <w:mirrorIndents/>
        <w:jc w:val="both"/>
        <w:rPr>
          <w:rFonts w:ascii="Century Gothic" w:hAnsi="Century Gothic"/>
          <w:sz w:val="18"/>
          <w:szCs w:val="18"/>
        </w:rPr>
      </w:pPr>
    </w:p>
    <w:p w:rsidR="008C1E80" w:rsidRPr="0078177F" w:rsidRDefault="00EA594D" w:rsidP="008C1E80">
      <w:pPr>
        <w:shd w:val="clear" w:color="auto" w:fill="FFFFFF"/>
        <w:mirrorIndents/>
        <w:jc w:val="both"/>
        <w:rPr>
          <w:rFonts w:ascii="Century Gothic" w:hAnsi="Century Gothic"/>
          <w:i/>
          <w:sz w:val="18"/>
          <w:szCs w:val="18"/>
        </w:rPr>
      </w:pPr>
      <w:r w:rsidRPr="0078177F">
        <w:rPr>
          <w:rFonts w:ascii="Century Gothic" w:hAnsi="Century Gothic"/>
          <w:i/>
          <w:sz w:val="18"/>
          <w:szCs w:val="18"/>
        </w:rPr>
        <w:t>Temps : 15</w:t>
      </w:r>
      <w:r w:rsidR="008C1E80" w:rsidRPr="0078177F">
        <w:rPr>
          <w:rFonts w:ascii="Century Gothic" w:hAnsi="Century Gothic"/>
          <w:i/>
          <w:sz w:val="18"/>
          <w:szCs w:val="18"/>
        </w:rPr>
        <w:t xml:space="preserve"> min</w:t>
      </w:r>
    </w:p>
    <w:p w:rsidR="008C1E80" w:rsidRPr="0078177F" w:rsidRDefault="008C1E80" w:rsidP="008C1E80">
      <w:pPr>
        <w:shd w:val="clear" w:color="auto" w:fill="FFFFFF"/>
        <w:mirrorIndents/>
        <w:jc w:val="both"/>
        <w:rPr>
          <w:rFonts w:ascii="Century Gothic" w:hAnsi="Century Gothic"/>
          <w:sz w:val="18"/>
          <w:szCs w:val="18"/>
        </w:rPr>
      </w:pPr>
    </w:p>
    <w:p w:rsidR="007F0E05" w:rsidRPr="0078177F" w:rsidRDefault="007F0E05" w:rsidP="007F0E05">
      <w:pPr>
        <w:shd w:val="clear" w:color="auto" w:fill="FFFFFF"/>
        <w:mirrorIndents/>
        <w:jc w:val="both"/>
        <w:rPr>
          <w:rFonts w:ascii="Century Gothic" w:hAnsi="Century Gothic"/>
          <w:sz w:val="18"/>
          <w:szCs w:val="18"/>
        </w:rPr>
      </w:pPr>
      <w:r w:rsidRPr="0078177F">
        <w:rPr>
          <w:rFonts w:ascii="Century Gothic" w:hAnsi="Century Gothic"/>
          <w:sz w:val="18"/>
          <w:szCs w:val="18"/>
        </w:rPr>
        <w:t>Pour aborder la notion de consentement, faire commenter la vidéo suivante :</w:t>
      </w:r>
    </w:p>
    <w:p w:rsidR="007F0E05" w:rsidRPr="0078177F" w:rsidRDefault="00C45470" w:rsidP="007F0E05">
      <w:pPr>
        <w:mirrorIndents/>
        <w:rPr>
          <w:rFonts w:ascii="Century Gothic" w:hAnsi="Century Gothic"/>
          <w:sz w:val="18"/>
          <w:szCs w:val="18"/>
        </w:rPr>
      </w:pPr>
      <w:hyperlink r:id="rId11" w:history="1">
        <w:r w:rsidR="007F0E05" w:rsidRPr="0078177F">
          <w:rPr>
            <w:rStyle w:val="Lienhypertexte"/>
            <w:rFonts w:ascii="Century Gothic" w:hAnsi="Century Gothic"/>
            <w:sz w:val="18"/>
            <w:szCs w:val="18"/>
          </w:rPr>
          <w:t>https://www.youtube.com/watch?v=yj5NcMew6qc</w:t>
        </w:r>
      </w:hyperlink>
      <w:r w:rsidR="007F0E05" w:rsidRPr="0078177F">
        <w:rPr>
          <w:rFonts w:ascii="Century Gothic" w:hAnsi="Century Gothic"/>
          <w:sz w:val="18"/>
          <w:szCs w:val="18"/>
        </w:rPr>
        <w:t xml:space="preserve"> </w:t>
      </w:r>
    </w:p>
    <w:p w:rsidR="007F0E05" w:rsidRPr="0078177F" w:rsidRDefault="007F0E05" w:rsidP="007F0E05">
      <w:pPr>
        <w:shd w:val="clear" w:color="auto" w:fill="FFFFFF"/>
        <w:mirrorIndents/>
        <w:jc w:val="both"/>
        <w:rPr>
          <w:rFonts w:ascii="Century Gothic" w:hAnsi="Century Gothic"/>
          <w:sz w:val="18"/>
          <w:szCs w:val="18"/>
        </w:rPr>
      </w:pPr>
    </w:p>
    <w:p w:rsidR="007F0E05" w:rsidRPr="0078177F" w:rsidRDefault="007F0E05" w:rsidP="007F0E05">
      <w:pPr>
        <w:shd w:val="clear" w:color="auto" w:fill="FFFFFF"/>
        <w:mirrorIndents/>
        <w:jc w:val="both"/>
        <w:rPr>
          <w:rFonts w:ascii="Century Gothic" w:hAnsi="Century Gothic"/>
          <w:sz w:val="18"/>
          <w:szCs w:val="18"/>
        </w:rPr>
      </w:pPr>
    </w:p>
    <w:p w:rsidR="00BD465D" w:rsidRPr="0078177F" w:rsidRDefault="00BD465D" w:rsidP="008C1E80">
      <w:pPr>
        <w:numPr>
          <w:ilvl w:val="0"/>
          <w:numId w:val="27"/>
        </w:numPr>
        <w:shd w:val="clear" w:color="auto" w:fill="FFFFFF"/>
        <w:mirrorIndents/>
        <w:jc w:val="both"/>
        <w:rPr>
          <w:rFonts w:ascii="Century Gothic" w:hAnsi="Century Gothic"/>
          <w:b/>
          <w:sz w:val="18"/>
          <w:szCs w:val="18"/>
        </w:rPr>
      </w:pPr>
      <w:r w:rsidRPr="0078177F">
        <w:rPr>
          <w:rFonts w:ascii="Century Gothic" w:hAnsi="Century Gothic"/>
          <w:b/>
          <w:sz w:val="18"/>
          <w:szCs w:val="18"/>
        </w:rPr>
        <w:t xml:space="preserve">Le </w:t>
      </w:r>
      <w:proofErr w:type="spellStart"/>
      <w:r w:rsidRPr="0078177F">
        <w:rPr>
          <w:rFonts w:ascii="Century Gothic" w:hAnsi="Century Gothic"/>
          <w:b/>
          <w:sz w:val="18"/>
          <w:szCs w:val="18"/>
        </w:rPr>
        <w:t>Violentomètre</w:t>
      </w:r>
      <w:proofErr w:type="spellEnd"/>
    </w:p>
    <w:p w:rsidR="00BD465D" w:rsidRPr="0078177F" w:rsidRDefault="00BD465D" w:rsidP="00BD465D">
      <w:pPr>
        <w:shd w:val="clear" w:color="auto" w:fill="FFFFFF"/>
        <w:ind w:left="360"/>
        <w:mirrorIndents/>
        <w:jc w:val="both"/>
        <w:rPr>
          <w:rFonts w:ascii="Century Gothic" w:hAnsi="Century Gothic"/>
          <w:b/>
          <w:sz w:val="18"/>
          <w:szCs w:val="18"/>
        </w:rPr>
      </w:pPr>
    </w:p>
    <w:p w:rsidR="00BD465D" w:rsidRPr="0078177F" w:rsidRDefault="00BD465D" w:rsidP="00BD465D">
      <w:pPr>
        <w:shd w:val="clear" w:color="auto" w:fill="FFFFFF"/>
        <w:ind w:left="360"/>
        <w:mirrorIndents/>
        <w:jc w:val="both"/>
        <w:rPr>
          <w:rFonts w:ascii="Century Gothic" w:hAnsi="Century Gothic"/>
          <w:b/>
          <w:sz w:val="18"/>
          <w:szCs w:val="18"/>
        </w:rPr>
      </w:pPr>
    </w:p>
    <w:p w:rsidR="00BD465D" w:rsidRPr="0078177F" w:rsidRDefault="00BD465D" w:rsidP="00BD465D">
      <w:pPr>
        <w:shd w:val="clear" w:color="auto" w:fill="FFFFFF"/>
        <w:ind w:left="360"/>
        <w:mirrorIndents/>
        <w:jc w:val="both"/>
        <w:rPr>
          <w:rFonts w:ascii="Century Gothic" w:hAnsi="Century Gothic"/>
          <w:b/>
          <w:sz w:val="18"/>
          <w:szCs w:val="18"/>
        </w:rPr>
      </w:pPr>
      <w:r w:rsidRPr="0078177F">
        <w:rPr>
          <w:rFonts w:ascii="Century Gothic" w:hAnsi="Century Gothic"/>
          <w:b/>
          <w:noProof/>
          <w:sz w:val="18"/>
          <w:szCs w:val="18"/>
          <w:lang w:eastAsia="fr-FR" w:bidi="ar-SA"/>
        </w:rPr>
        <w:lastRenderedPageBreak/>
        <w:drawing>
          <wp:inline distT="0" distB="0" distL="0" distR="0" wp14:anchorId="65CCB774" wp14:editId="79A6D2B3">
            <wp:extent cx="6019800" cy="37928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tomètre.jpg"/>
                    <pic:cNvPicPr/>
                  </pic:nvPicPr>
                  <pic:blipFill>
                    <a:blip r:embed="rId12">
                      <a:extLst>
                        <a:ext uri="{28A0092B-C50C-407E-A947-70E740481C1C}">
                          <a14:useLocalDpi xmlns:a14="http://schemas.microsoft.com/office/drawing/2010/main" val="0"/>
                        </a:ext>
                      </a:extLst>
                    </a:blip>
                    <a:stretch>
                      <a:fillRect/>
                    </a:stretch>
                  </pic:blipFill>
                  <pic:spPr>
                    <a:xfrm>
                      <a:off x="0" y="0"/>
                      <a:ext cx="6020853" cy="3793563"/>
                    </a:xfrm>
                    <a:prstGeom prst="rect">
                      <a:avLst/>
                    </a:prstGeom>
                  </pic:spPr>
                </pic:pic>
              </a:graphicData>
            </a:graphic>
          </wp:inline>
        </w:drawing>
      </w:r>
    </w:p>
    <w:p w:rsidR="00BD465D" w:rsidRPr="0078177F" w:rsidRDefault="00BD465D" w:rsidP="00BD465D">
      <w:pPr>
        <w:shd w:val="clear" w:color="auto" w:fill="FFFFFF"/>
        <w:ind w:left="360"/>
        <w:mirrorIndents/>
        <w:jc w:val="both"/>
        <w:rPr>
          <w:rFonts w:ascii="Century Gothic" w:hAnsi="Century Gothic"/>
          <w:b/>
          <w:sz w:val="18"/>
          <w:szCs w:val="18"/>
        </w:rPr>
      </w:pPr>
    </w:p>
    <w:p w:rsidR="00BD465D" w:rsidRPr="0078177F" w:rsidRDefault="00BD465D" w:rsidP="00BD465D">
      <w:pPr>
        <w:shd w:val="clear" w:color="auto" w:fill="FFFFFF"/>
        <w:ind w:left="360"/>
        <w:mirrorIndents/>
        <w:jc w:val="both"/>
        <w:rPr>
          <w:rFonts w:ascii="Century Gothic" w:hAnsi="Century Gothic"/>
          <w:b/>
          <w:sz w:val="18"/>
          <w:szCs w:val="18"/>
        </w:rPr>
      </w:pPr>
    </w:p>
    <w:p w:rsidR="00BD465D" w:rsidRPr="0078177F" w:rsidRDefault="00BD465D" w:rsidP="00BD465D">
      <w:pPr>
        <w:shd w:val="clear" w:color="auto" w:fill="FFFFFF"/>
        <w:ind w:left="360"/>
        <w:mirrorIndents/>
        <w:jc w:val="both"/>
        <w:rPr>
          <w:rFonts w:ascii="Century Gothic" w:hAnsi="Century Gothic"/>
          <w:sz w:val="18"/>
          <w:szCs w:val="18"/>
        </w:rPr>
      </w:pPr>
      <w:r w:rsidRPr="0078177F">
        <w:rPr>
          <w:rFonts w:ascii="Century Gothic" w:hAnsi="Century Gothic"/>
          <w:sz w:val="18"/>
          <w:szCs w:val="18"/>
        </w:rPr>
        <w:t>Il s'agit d'une échelle de comportement à soumettre à une personne pour évaluer de manière simple et compréhensible le danger subi par la personne.</w:t>
      </w:r>
    </w:p>
    <w:p w:rsidR="00BD465D" w:rsidRPr="0078177F" w:rsidRDefault="00BD465D" w:rsidP="00BD465D">
      <w:pPr>
        <w:shd w:val="clear" w:color="auto" w:fill="FFFFFF"/>
        <w:ind w:left="360"/>
        <w:mirrorIndents/>
        <w:jc w:val="both"/>
        <w:rPr>
          <w:rFonts w:ascii="Century Gothic" w:hAnsi="Century Gothic"/>
          <w:b/>
          <w:sz w:val="18"/>
          <w:szCs w:val="18"/>
        </w:rPr>
      </w:pPr>
    </w:p>
    <w:p w:rsidR="00BD465D" w:rsidRPr="0078177F" w:rsidRDefault="00BD465D" w:rsidP="0078177F">
      <w:pPr>
        <w:shd w:val="clear" w:color="auto" w:fill="FFFFFF"/>
        <w:mirrorIndents/>
        <w:jc w:val="both"/>
        <w:rPr>
          <w:rFonts w:ascii="Century Gothic" w:hAnsi="Century Gothic"/>
          <w:b/>
          <w:sz w:val="18"/>
          <w:szCs w:val="18"/>
        </w:rPr>
      </w:pPr>
    </w:p>
    <w:p w:rsidR="007F0E05" w:rsidRPr="0078177F" w:rsidRDefault="007F0E05" w:rsidP="008C1E80">
      <w:pPr>
        <w:numPr>
          <w:ilvl w:val="0"/>
          <w:numId w:val="27"/>
        </w:numPr>
        <w:shd w:val="clear" w:color="auto" w:fill="FFFFFF"/>
        <w:mirrorIndents/>
        <w:jc w:val="both"/>
        <w:rPr>
          <w:rFonts w:ascii="Century Gothic" w:hAnsi="Century Gothic"/>
          <w:b/>
          <w:sz w:val="18"/>
          <w:szCs w:val="18"/>
        </w:rPr>
      </w:pPr>
      <w:proofErr w:type="spellStart"/>
      <w:r w:rsidRPr="0078177F">
        <w:rPr>
          <w:rFonts w:ascii="Century Gothic" w:hAnsi="Century Gothic"/>
          <w:b/>
          <w:sz w:val="18"/>
          <w:szCs w:val="18"/>
        </w:rPr>
        <w:t>Michetomètre</w:t>
      </w:r>
      <w:proofErr w:type="spellEnd"/>
    </w:p>
    <w:p w:rsidR="007F0E05" w:rsidRPr="0078177F" w:rsidRDefault="007F0E05" w:rsidP="007F0E05">
      <w:pPr>
        <w:shd w:val="clear" w:color="auto" w:fill="FFFFFF"/>
        <w:mirrorIndents/>
        <w:jc w:val="both"/>
        <w:rPr>
          <w:rFonts w:ascii="Century Gothic" w:hAnsi="Century Gothic"/>
          <w:sz w:val="18"/>
          <w:szCs w:val="18"/>
        </w:rPr>
      </w:pPr>
    </w:p>
    <w:p w:rsidR="0078177F" w:rsidRDefault="00BD465D" w:rsidP="007F0E05">
      <w:pPr>
        <w:shd w:val="clear" w:color="auto" w:fill="FFFFFF"/>
        <w:mirrorIndents/>
        <w:jc w:val="both"/>
        <w:rPr>
          <w:rFonts w:ascii="Century Gothic" w:hAnsi="Century Gothic"/>
          <w:sz w:val="18"/>
          <w:szCs w:val="18"/>
        </w:rPr>
      </w:pPr>
      <w:r w:rsidRPr="0078177F">
        <w:rPr>
          <w:rFonts w:ascii="Century Gothic" w:hAnsi="Century Gothic"/>
          <w:sz w:val="18"/>
          <w:szCs w:val="18"/>
        </w:rPr>
        <w:t xml:space="preserve">Directement inspiré par le </w:t>
      </w:r>
      <w:proofErr w:type="spellStart"/>
      <w:r w:rsidRPr="0078177F">
        <w:rPr>
          <w:rFonts w:ascii="Century Gothic" w:hAnsi="Century Gothic"/>
          <w:sz w:val="18"/>
          <w:szCs w:val="18"/>
        </w:rPr>
        <w:t>Violentomètre</w:t>
      </w:r>
      <w:proofErr w:type="spellEnd"/>
      <w:r w:rsidRPr="0078177F">
        <w:rPr>
          <w:rFonts w:ascii="Century Gothic" w:hAnsi="Century Gothic"/>
          <w:sz w:val="18"/>
          <w:szCs w:val="18"/>
        </w:rPr>
        <w:t xml:space="preserve">, il s'agit ici d'évaluer la mise en danger en lien avec des pratiques </w:t>
      </w:r>
      <w:r w:rsidR="0078177F" w:rsidRPr="0078177F">
        <w:rPr>
          <w:rFonts w:ascii="Century Gothic" w:hAnsi="Century Gothic"/>
          <w:sz w:val="18"/>
          <w:szCs w:val="18"/>
        </w:rPr>
        <w:t>prostitutionnelles</w:t>
      </w:r>
      <w:r w:rsidRPr="0078177F">
        <w:rPr>
          <w:rFonts w:ascii="Century Gothic" w:hAnsi="Century Gothic"/>
          <w:sz w:val="18"/>
          <w:szCs w:val="18"/>
        </w:rPr>
        <w:t>.</w:t>
      </w:r>
    </w:p>
    <w:p w:rsidR="007F0E05" w:rsidRPr="0078177F" w:rsidRDefault="008C1E80" w:rsidP="007F0E05">
      <w:pPr>
        <w:shd w:val="clear" w:color="auto" w:fill="FFFFFF"/>
        <w:mirrorIndents/>
        <w:jc w:val="both"/>
        <w:rPr>
          <w:rFonts w:ascii="Century Gothic" w:hAnsi="Century Gothic"/>
          <w:sz w:val="18"/>
          <w:szCs w:val="18"/>
        </w:rPr>
      </w:pPr>
      <w:r w:rsidRPr="0078177F">
        <w:rPr>
          <w:rFonts w:ascii="Century Gothic" w:hAnsi="Century Gothic"/>
          <w:noProof/>
          <w:sz w:val="18"/>
          <w:szCs w:val="18"/>
          <w:lang w:eastAsia="fr-FR" w:bidi="ar-SA"/>
        </w:rPr>
        <w:drawing>
          <wp:inline distT="0" distB="0" distL="0" distR="0" wp14:anchorId="0FEE1D02" wp14:editId="3CDB927E">
            <wp:extent cx="3632200" cy="5428459"/>
            <wp:effectExtent l="0" t="2540" r="381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762" t="19412" r="61097" b="4352"/>
                    <a:stretch/>
                  </pic:blipFill>
                  <pic:spPr bwMode="auto">
                    <a:xfrm rot="16200000">
                      <a:off x="0" y="0"/>
                      <a:ext cx="3639515" cy="5439392"/>
                    </a:xfrm>
                    <a:prstGeom prst="rect">
                      <a:avLst/>
                    </a:prstGeom>
                    <a:ln>
                      <a:noFill/>
                    </a:ln>
                    <a:extLst>
                      <a:ext uri="{53640926-AAD7-44D8-BBD7-CCE9431645EC}">
                        <a14:shadowObscured xmlns:a14="http://schemas.microsoft.com/office/drawing/2010/main"/>
                      </a:ext>
                    </a:extLst>
                  </pic:spPr>
                </pic:pic>
              </a:graphicData>
            </a:graphic>
          </wp:inline>
        </w:drawing>
      </w:r>
    </w:p>
    <w:p w:rsidR="003103A2" w:rsidRDefault="003103A2" w:rsidP="003103A2">
      <w:pPr>
        <w:shd w:val="clear" w:color="auto" w:fill="FFFFFF"/>
        <w:mirrorIndents/>
        <w:jc w:val="both"/>
        <w:rPr>
          <w:rFonts w:ascii="Century Gothic" w:hAnsi="Century Gothic"/>
          <w:b/>
          <w:sz w:val="18"/>
          <w:szCs w:val="18"/>
        </w:rPr>
      </w:pPr>
    </w:p>
    <w:p w:rsidR="007F0E05" w:rsidRPr="0078177F" w:rsidRDefault="007F0E05" w:rsidP="008C1E80">
      <w:pPr>
        <w:numPr>
          <w:ilvl w:val="0"/>
          <w:numId w:val="27"/>
        </w:numPr>
        <w:shd w:val="clear" w:color="auto" w:fill="FFFFFF"/>
        <w:mirrorIndents/>
        <w:jc w:val="both"/>
        <w:rPr>
          <w:rFonts w:ascii="Century Gothic" w:hAnsi="Century Gothic"/>
          <w:b/>
          <w:sz w:val="18"/>
          <w:szCs w:val="18"/>
        </w:rPr>
      </w:pPr>
      <w:r w:rsidRPr="0078177F">
        <w:rPr>
          <w:rFonts w:ascii="Century Gothic" w:hAnsi="Century Gothic"/>
          <w:b/>
          <w:sz w:val="18"/>
          <w:szCs w:val="18"/>
        </w:rPr>
        <w:t xml:space="preserve">Le bar à </w:t>
      </w:r>
      <w:proofErr w:type="spellStart"/>
      <w:r w:rsidRPr="0078177F">
        <w:rPr>
          <w:rFonts w:ascii="Century Gothic" w:hAnsi="Century Gothic"/>
          <w:b/>
          <w:sz w:val="18"/>
          <w:szCs w:val="18"/>
        </w:rPr>
        <w:t>shoes</w:t>
      </w:r>
      <w:proofErr w:type="spellEnd"/>
    </w:p>
    <w:p w:rsidR="00EA594D" w:rsidRPr="0078177F" w:rsidRDefault="00EA594D" w:rsidP="00EA594D">
      <w:pPr>
        <w:shd w:val="clear" w:color="auto" w:fill="FFFFFF"/>
        <w:mirrorIndents/>
        <w:jc w:val="both"/>
        <w:rPr>
          <w:rFonts w:ascii="Century Gothic" w:hAnsi="Century Gothic"/>
          <w:b/>
          <w:sz w:val="18"/>
          <w:szCs w:val="18"/>
        </w:rPr>
      </w:pPr>
    </w:p>
    <w:p w:rsidR="00EA594D" w:rsidRPr="0078177F" w:rsidRDefault="00EA594D" w:rsidP="00EA594D">
      <w:pPr>
        <w:shd w:val="clear" w:color="auto" w:fill="FFFFFF"/>
        <w:mirrorIndents/>
        <w:jc w:val="both"/>
        <w:rPr>
          <w:rFonts w:ascii="Century Gothic" w:hAnsi="Century Gothic"/>
          <w:i/>
          <w:sz w:val="18"/>
          <w:szCs w:val="18"/>
        </w:rPr>
      </w:pPr>
      <w:r w:rsidRPr="0078177F">
        <w:rPr>
          <w:rFonts w:ascii="Century Gothic" w:hAnsi="Century Gothic"/>
          <w:i/>
          <w:sz w:val="18"/>
          <w:szCs w:val="18"/>
        </w:rPr>
        <w:t>Temps : 30 min</w:t>
      </w:r>
    </w:p>
    <w:p w:rsidR="007F0E05" w:rsidRPr="0078177F" w:rsidRDefault="007F0E05" w:rsidP="007F0E05">
      <w:pPr>
        <w:shd w:val="clear" w:color="auto" w:fill="FFFFFF"/>
        <w:mirrorIndents/>
        <w:jc w:val="both"/>
        <w:rPr>
          <w:rFonts w:ascii="Century Gothic" w:hAnsi="Century Gothic"/>
          <w:sz w:val="18"/>
          <w:szCs w:val="18"/>
        </w:rPr>
      </w:pPr>
    </w:p>
    <w:p w:rsidR="00EA594D" w:rsidRPr="0078177F" w:rsidRDefault="00EA594D" w:rsidP="007F0E05">
      <w:pPr>
        <w:shd w:val="clear" w:color="auto" w:fill="FFFFFF"/>
        <w:mirrorIndents/>
        <w:jc w:val="both"/>
        <w:rPr>
          <w:rFonts w:ascii="Century Gothic" w:hAnsi="Century Gothic"/>
          <w:sz w:val="18"/>
          <w:szCs w:val="18"/>
        </w:rPr>
      </w:pPr>
      <w:r w:rsidRPr="0078177F">
        <w:rPr>
          <w:rFonts w:ascii="Century Gothic" w:hAnsi="Century Gothic"/>
          <w:i/>
          <w:sz w:val="18"/>
          <w:szCs w:val="18"/>
        </w:rPr>
        <w:t>Règles du jeu</w:t>
      </w:r>
      <w:r w:rsidRPr="0078177F">
        <w:rPr>
          <w:rFonts w:ascii="Century Gothic" w:hAnsi="Century Gothic"/>
          <w:sz w:val="18"/>
          <w:szCs w:val="18"/>
        </w:rPr>
        <w:t xml:space="preserve"> :</w:t>
      </w:r>
    </w:p>
    <w:p w:rsidR="00EA594D" w:rsidRPr="0078177F" w:rsidRDefault="00EA594D" w:rsidP="007F0E05">
      <w:pPr>
        <w:shd w:val="clear" w:color="auto" w:fill="FFFFFF"/>
        <w:mirrorIndents/>
        <w:jc w:val="both"/>
        <w:rPr>
          <w:rFonts w:ascii="Century Gothic" w:hAnsi="Century Gothic"/>
          <w:sz w:val="18"/>
          <w:szCs w:val="18"/>
        </w:rPr>
      </w:pPr>
      <w:r w:rsidRPr="0078177F">
        <w:rPr>
          <w:rFonts w:ascii="Century Gothic" w:hAnsi="Century Gothic"/>
          <w:sz w:val="18"/>
          <w:szCs w:val="18"/>
        </w:rPr>
        <w:t>"Bienvenues dans le magasin de chaussures Vénus Beauté. Vous devez choisir en quelques minutes, la chaussure qui représente la femme fatale pour vous. Ensuite aller discuter avec les autres participantes et repérer le choix de chaussure qui semble le plus opposé au vôtre. Échanger par deux sur les choix effectués".</w:t>
      </w:r>
    </w:p>
    <w:p w:rsidR="00EA594D" w:rsidRPr="0078177F" w:rsidRDefault="00EA594D" w:rsidP="007F0E05">
      <w:pPr>
        <w:shd w:val="clear" w:color="auto" w:fill="FFFFFF"/>
        <w:mirrorIndents/>
        <w:jc w:val="both"/>
        <w:rPr>
          <w:rFonts w:ascii="Century Gothic" w:hAnsi="Century Gothic"/>
          <w:sz w:val="18"/>
          <w:szCs w:val="18"/>
        </w:rPr>
      </w:pPr>
    </w:p>
    <w:p w:rsidR="00EA594D" w:rsidRPr="0078177F" w:rsidRDefault="00EA594D" w:rsidP="007F0E05">
      <w:pPr>
        <w:shd w:val="clear" w:color="auto" w:fill="FFFFFF"/>
        <w:mirrorIndents/>
        <w:jc w:val="both"/>
        <w:rPr>
          <w:rFonts w:ascii="Century Gothic" w:hAnsi="Century Gothic"/>
          <w:sz w:val="18"/>
          <w:szCs w:val="18"/>
        </w:rPr>
      </w:pPr>
      <w:r w:rsidRPr="0078177F">
        <w:rPr>
          <w:rFonts w:ascii="Century Gothic" w:hAnsi="Century Gothic"/>
          <w:sz w:val="18"/>
          <w:szCs w:val="18"/>
        </w:rPr>
        <w:t xml:space="preserve">Variante : Friperie éphémère, ma tenue idéale de tous les jours. </w:t>
      </w:r>
    </w:p>
    <w:p w:rsidR="00EA594D" w:rsidRPr="0078177F" w:rsidRDefault="00EA594D" w:rsidP="007F0E05">
      <w:pPr>
        <w:shd w:val="clear" w:color="auto" w:fill="FFFFFF"/>
        <w:mirrorIndents/>
        <w:jc w:val="both"/>
        <w:rPr>
          <w:rFonts w:ascii="Century Gothic" w:hAnsi="Century Gothic"/>
          <w:sz w:val="18"/>
          <w:szCs w:val="18"/>
        </w:rPr>
      </w:pPr>
    </w:p>
    <w:p w:rsidR="00EA594D" w:rsidRPr="0078177F" w:rsidRDefault="00EA594D" w:rsidP="003F6954">
      <w:pPr>
        <w:shd w:val="clear" w:color="auto" w:fill="FFFFFF"/>
        <w:mirrorIndents/>
        <w:jc w:val="both"/>
        <w:rPr>
          <w:rFonts w:ascii="Century Gothic" w:hAnsi="Century Gothic"/>
          <w:sz w:val="18"/>
          <w:szCs w:val="18"/>
        </w:rPr>
      </w:pPr>
    </w:p>
    <w:p w:rsidR="007F0E05" w:rsidRPr="0078177F" w:rsidRDefault="00EA594D" w:rsidP="003F6954">
      <w:pPr>
        <w:pStyle w:val="Paragraphedeliste"/>
        <w:numPr>
          <w:ilvl w:val="0"/>
          <w:numId w:val="27"/>
        </w:numPr>
        <w:shd w:val="clear" w:color="auto" w:fill="FFFFFF"/>
        <w:mirrorIndents/>
        <w:jc w:val="both"/>
        <w:rPr>
          <w:rFonts w:ascii="Century Gothic" w:hAnsi="Century Gothic"/>
          <w:b/>
          <w:sz w:val="18"/>
          <w:szCs w:val="18"/>
        </w:rPr>
      </w:pPr>
      <w:r w:rsidRPr="0078177F">
        <w:rPr>
          <w:rFonts w:ascii="Century Gothic" w:hAnsi="Century Gothic"/>
          <w:b/>
          <w:sz w:val="18"/>
          <w:szCs w:val="18"/>
        </w:rPr>
        <w:t>Ce n'est / ce n'est pas</w:t>
      </w:r>
    </w:p>
    <w:p w:rsidR="00EA594D" w:rsidRPr="0078177F" w:rsidRDefault="00EA594D" w:rsidP="003F6954">
      <w:pPr>
        <w:shd w:val="clear" w:color="auto" w:fill="FFFFFF"/>
        <w:mirrorIndents/>
        <w:jc w:val="both"/>
        <w:rPr>
          <w:rFonts w:ascii="Century Gothic" w:hAnsi="Century Gothic"/>
          <w:sz w:val="18"/>
          <w:szCs w:val="18"/>
        </w:rPr>
      </w:pPr>
    </w:p>
    <w:p w:rsidR="00EA594D" w:rsidRPr="0078177F" w:rsidRDefault="00EA594D" w:rsidP="003F6954">
      <w:pPr>
        <w:shd w:val="clear" w:color="auto" w:fill="FFFFFF"/>
        <w:mirrorIndents/>
        <w:jc w:val="both"/>
        <w:rPr>
          <w:rFonts w:ascii="Century Gothic" w:hAnsi="Century Gothic"/>
          <w:sz w:val="18"/>
          <w:szCs w:val="18"/>
        </w:rPr>
      </w:pPr>
      <w:r w:rsidRPr="0078177F">
        <w:rPr>
          <w:rFonts w:ascii="Century Gothic" w:hAnsi="Century Gothic"/>
          <w:sz w:val="18"/>
          <w:szCs w:val="18"/>
        </w:rPr>
        <w:t>Demander lors des affirmations suivantes à la personne si elle y reconnait des copines ou des connaissances :</w:t>
      </w:r>
    </w:p>
    <w:p w:rsidR="007F0E05" w:rsidRPr="0078177F" w:rsidRDefault="007F0E05" w:rsidP="003F6954">
      <w:pPr>
        <w:shd w:val="clear" w:color="auto" w:fill="FFFFFF"/>
        <w:mirrorIndents/>
        <w:jc w:val="both"/>
        <w:rPr>
          <w:rFonts w:ascii="Century Gothic" w:hAnsi="Century Gothic"/>
          <w:sz w:val="18"/>
          <w:szCs w:val="18"/>
        </w:rPr>
      </w:pPr>
    </w:p>
    <w:p w:rsidR="007F0E05" w:rsidRPr="0078177F" w:rsidRDefault="007F0E05" w:rsidP="003F6954">
      <w:pPr>
        <w:pStyle w:val="Paragraphedeliste1"/>
        <w:numPr>
          <w:ilvl w:val="0"/>
          <w:numId w:val="28"/>
        </w:numPr>
        <w:shd w:val="clear" w:color="auto" w:fill="FFFFFF"/>
        <w:mirrorIndents/>
        <w:jc w:val="both"/>
        <w:rPr>
          <w:rFonts w:ascii="Century Gothic" w:hAnsi="Century Gothic"/>
          <w:sz w:val="18"/>
          <w:szCs w:val="18"/>
        </w:rPr>
      </w:pPr>
      <w:r w:rsidRPr="0078177F">
        <w:rPr>
          <w:rFonts w:ascii="Century Gothic" w:hAnsi="Century Gothic"/>
          <w:sz w:val="18"/>
          <w:szCs w:val="18"/>
        </w:rPr>
        <w:t xml:space="preserve">Coucher avec des hommes pour de l'argent </w:t>
      </w:r>
      <w:r w:rsidR="00EA594D" w:rsidRPr="0078177F">
        <w:rPr>
          <w:rFonts w:ascii="Century Gothic" w:hAnsi="Century Gothic"/>
          <w:sz w:val="18"/>
          <w:szCs w:val="18"/>
        </w:rPr>
        <w:t>;</w:t>
      </w:r>
    </w:p>
    <w:p w:rsidR="007F0E05" w:rsidRPr="0078177F" w:rsidRDefault="007F0E05" w:rsidP="003F6954">
      <w:pPr>
        <w:pStyle w:val="Paragraphedeliste1"/>
        <w:numPr>
          <w:ilvl w:val="0"/>
          <w:numId w:val="28"/>
        </w:numPr>
        <w:shd w:val="clear" w:color="auto" w:fill="FFFFFF"/>
        <w:mirrorIndents/>
        <w:jc w:val="both"/>
        <w:rPr>
          <w:rFonts w:ascii="Century Gothic" w:hAnsi="Century Gothic"/>
          <w:sz w:val="18"/>
          <w:szCs w:val="18"/>
        </w:rPr>
      </w:pPr>
      <w:r w:rsidRPr="0078177F">
        <w:rPr>
          <w:rFonts w:ascii="Century Gothic" w:hAnsi="Century Gothic"/>
          <w:sz w:val="18"/>
          <w:szCs w:val="18"/>
        </w:rPr>
        <w:t xml:space="preserve">Vendre des photos de mes pieds à des hommes via les réseaux sociaux </w:t>
      </w:r>
      <w:r w:rsidR="00EA594D" w:rsidRPr="0078177F">
        <w:rPr>
          <w:rFonts w:ascii="Century Gothic" w:hAnsi="Century Gothic"/>
          <w:sz w:val="18"/>
          <w:szCs w:val="18"/>
        </w:rPr>
        <w:t>;</w:t>
      </w:r>
    </w:p>
    <w:p w:rsidR="007F0E05" w:rsidRPr="0078177F" w:rsidRDefault="007F0E05" w:rsidP="003F6954">
      <w:pPr>
        <w:pStyle w:val="Paragraphedeliste1"/>
        <w:numPr>
          <w:ilvl w:val="0"/>
          <w:numId w:val="28"/>
        </w:numPr>
        <w:shd w:val="clear" w:color="auto" w:fill="FFFFFF"/>
        <w:mirrorIndents/>
        <w:jc w:val="both"/>
        <w:rPr>
          <w:rFonts w:ascii="Century Gothic" w:hAnsi="Century Gothic"/>
          <w:sz w:val="18"/>
          <w:szCs w:val="18"/>
        </w:rPr>
      </w:pPr>
      <w:r w:rsidRPr="0078177F">
        <w:rPr>
          <w:rFonts w:ascii="Century Gothic" w:hAnsi="Century Gothic"/>
          <w:sz w:val="18"/>
          <w:szCs w:val="18"/>
        </w:rPr>
        <w:t xml:space="preserve">Mon amoureux me demande de coucher avec d'autres personnes et on se fait de l'argent ensemble </w:t>
      </w:r>
      <w:r w:rsidR="00EA594D" w:rsidRPr="0078177F">
        <w:rPr>
          <w:rFonts w:ascii="Century Gothic" w:hAnsi="Century Gothic"/>
          <w:sz w:val="18"/>
          <w:szCs w:val="18"/>
        </w:rPr>
        <w:t>;</w:t>
      </w:r>
    </w:p>
    <w:p w:rsidR="007F0E05" w:rsidRPr="0078177F" w:rsidRDefault="007F0E05" w:rsidP="003F6954">
      <w:pPr>
        <w:pStyle w:val="Paragraphedeliste1"/>
        <w:numPr>
          <w:ilvl w:val="0"/>
          <w:numId w:val="28"/>
        </w:numPr>
        <w:shd w:val="clear" w:color="auto" w:fill="FFFFFF"/>
        <w:mirrorIndents/>
        <w:jc w:val="both"/>
        <w:rPr>
          <w:rFonts w:ascii="Century Gothic" w:hAnsi="Century Gothic"/>
          <w:sz w:val="18"/>
          <w:szCs w:val="18"/>
        </w:rPr>
      </w:pPr>
      <w:r w:rsidRPr="0078177F">
        <w:rPr>
          <w:rFonts w:ascii="Century Gothic" w:hAnsi="Century Gothic"/>
          <w:sz w:val="18"/>
          <w:szCs w:val="18"/>
        </w:rPr>
        <w:t xml:space="preserve">S'organiser des weekends à Paris pour coucher avec des hommes contre de l'argent ou des cadeaux </w:t>
      </w:r>
      <w:r w:rsidR="00EA594D" w:rsidRPr="0078177F">
        <w:rPr>
          <w:rFonts w:ascii="Century Gothic" w:hAnsi="Century Gothic"/>
          <w:sz w:val="18"/>
          <w:szCs w:val="18"/>
        </w:rPr>
        <w:t>;</w:t>
      </w:r>
    </w:p>
    <w:p w:rsidR="007F0E05" w:rsidRPr="0078177F" w:rsidRDefault="007F0E05" w:rsidP="003F6954">
      <w:pPr>
        <w:pStyle w:val="Paragraphedeliste1"/>
        <w:numPr>
          <w:ilvl w:val="0"/>
          <w:numId w:val="28"/>
        </w:numPr>
        <w:shd w:val="clear" w:color="auto" w:fill="FFFFFF"/>
        <w:mirrorIndents/>
        <w:jc w:val="both"/>
        <w:rPr>
          <w:rFonts w:ascii="Century Gothic" w:hAnsi="Century Gothic"/>
          <w:sz w:val="18"/>
          <w:szCs w:val="18"/>
        </w:rPr>
      </w:pPr>
      <w:r w:rsidRPr="0078177F">
        <w:rPr>
          <w:rFonts w:ascii="Century Gothic" w:hAnsi="Century Gothic"/>
          <w:sz w:val="18"/>
          <w:szCs w:val="18"/>
        </w:rPr>
        <w:t xml:space="preserve">Travailler comme stripteaseuse dans un bar </w:t>
      </w:r>
      <w:r w:rsidR="00EA594D" w:rsidRPr="0078177F">
        <w:rPr>
          <w:rFonts w:ascii="Century Gothic" w:hAnsi="Century Gothic"/>
          <w:sz w:val="18"/>
          <w:szCs w:val="18"/>
        </w:rPr>
        <w:t>;</w:t>
      </w:r>
    </w:p>
    <w:p w:rsidR="007F0E05" w:rsidRPr="0078177F" w:rsidRDefault="007F0E05" w:rsidP="003F6954">
      <w:pPr>
        <w:pStyle w:val="Paragraphedeliste1"/>
        <w:numPr>
          <w:ilvl w:val="0"/>
          <w:numId w:val="28"/>
        </w:numPr>
        <w:shd w:val="clear" w:color="auto" w:fill="FFFFFF"/>
        <w:mirrorIndents/>
        <w:jc w:val="both"/>
        <w:rPr>
          <w:rFonts w:ascii="Century Gothic" w:hAnsi="Century Gothic"/>
          <w:sz w:val="18"/>
          <w:szCs w:val="18"/>
        </w:rPr>
      </w:pPr>
      <w:r w:rsidRPr="0078177F">
        <w:rPr>
          <w:rFonts w:ascii="Century Gothic" w:hAnsi="Century Gothic"/>
          <w:sz w:val="18"/>
          <w:szCs w:val="18"/>
        </w:rPr>
        <w:t>Envoyer des SMS à des garçons avec des mots doux et des sorties (GFE) en se faisant payer tous les mois</w:t>
      </w:r>
      <w:r w:rsidR="00EA594D" w:rsidRPr="0078177F">
        <w:rPr>
          <w:rFonts w:ascii="Century Gothic" w:hAnsi="Century Gothic"/>
          <w:sz w:val="18"/>
          <w:szCs w:val="18"/>
        </w:rPr>
        <w:t xml:space="preserve"> ;</w:t>
      </w:r>
    </w:p>
    <w:p w:rsidR="007F0E05" w:rsidRPr="0078177F" w:rsidRDefault="007F0E05" w:rsidP="003F6954">
      <w:pPr>
        <w:pStyle w:val="Paragraphedeliste1"/>
        <w:numPr>
          <w:ilvl w:val="0"/>
          <w:numId w:val="28"/>
        </w:numPr>
        <w:shd w:val="clear" w:color="auto" w:fill="FFFFFF"/>
        <w:mirrorIndents/>
        <w:jc w:val="both"/>
        <w:rPr>
          <w:rFonts w:ascii="Century Gothic" w:hAnsi="Century Gothic"/>
          <w:sz w:val="18"/>
          <w:szCs w:val="18"/>
        </w:rPr>
      </w:pPr>
      <w:r w:rsidRPr="0078177F">
        <w:rPr>
          <w:rFonts w:ascii="Century Gothic" w:hAnsi="Century Gothic"/>
          <w:sz w:val="18"/>
          <w:szCs w:val="18"/>
        </w:rPr>
        <w:t>Aider des gars à rentrer en boîte avec nous. En échange, ils nous payent des verres pendant la soirée</w:t>
      </w:r>
      <w:r w:rsidR="00EA594D" w:rsidRPr="0078177F">
        <w:rPr>
          <w:rFonts w:ascii="Century Gothic" w:hAnsi="Century Gothic"/>
          <w:sz w:val="18"/>
          <w:szCs w:val="18"/>
        </w:rPr>
        <w:t xml:space="preserve"> ;</w:t>
      </w:r>
    </w:p>
    <w:p w:rsidR="00EA594D" w:rsidRPr="0078177F" w:rsidRDefault="007F0E05" w:rsidP="00EA594D">
      <w:pPr>
        <w:pStyle w:val="Paragraphedeliste1"/>
        <w:numPr>
          <w:ilvl w:val="0"/>
          <w:numId w:val="28"/>
        </w:numPr>
        <w:shd w:val="clear" w:color="auto" w:fill="FFFFFF"/>
        <w:mirrorIndents/>
        <w:rPr>
          <w:rFonts w:ascii="Century Gothic" w:hAnsi="Century Gothic"/>
          <w:sz w:val="18"/>
          <w:szCs w:val="18"/>
        </w:rPr>
      </w:pPr>
      <w:r w:rsidRPr="0078177F">
        <w:rPr>
          <w:rFonts w:ascii="Century Gothic" w:hAnsi="Century Gothic"/>
          <w:sz w:val="18"/>
          <w:szCs w:val="18"/>
        </w:rPr>
        <w:t xml:space="preserve">Envoyer des </w:t>
      </w:r>
      <w:proofErr w:type="spellStart"/>
      <w:r w:rsidRPr="0078177F">
        <w:rPr>
          <w:rFonts w:ascii="Century Gothic" w:hAnsi="Century Gothic"/>
          <w:sz w:val="18"/>
          <w:szCs w:val="18"/>
        </w:rPr>
        <w:t>Nudes</w:t>
      </w:r>
      <w:proofErr w:type="spellEnd"/>
      <w:r w:rsidRPr="0078177F">
        <w:rPr>
          <w:rFonts w:ascii="Century Gothic" w:hAnsi="Century Gothic"/>
          <w:sz w:val="18"/>
          <w:szCs w:val="18"/>
        </w:rPr>
        <w:t xml:space="preserve"> sur </w:t>
      </w:r>
      <w:proofErr w:type="spellStart"/>
      <w:r w:rsidRPr="0078177F">
        <w:rPr>
          <w:rFonts w:ascii="Century Gothic" w:hAnsi="Century Gothic"/>
          <w:sz w:val="18"/>
          <w:szCs w:val="18"/>
        </w:rPr>
        <w:t>Snappchat</w:t>
      </w:r>
      <w:proofErr w:type="spellEnd"/>
      <w:r w:rsidRPr="0078177F">
        <w:rPr>
          <w:rFonts w:ascii="Century Gothic" w:hAnsi="Century Gothic"/>
          <w:sz w:val="18"/>
          <w:szCs w:val="18"/>
        </w:rPr>
        <w:t xml:space="preserve"> </w:t>
      </w:r>
      <w:r w:rsidR="00EA594D" w:rsidRPr="0078177F">
        <w:rPr>
          <w:rFonts w:ascii="Century Gothic" w:hAnsi="Century Gothic"/>
          <w:sz w:val="18"/>
          <w:szCs w:val="18"/>
        </w:rPr>
        <w:t>;</w:t>
      </w:r>
    </w:p>
    <w:p w:rsidR="007F0E05" w:rsidRPr="0078177F" w:rsidRDefault="007F0E05" w:rsidP="00EA594D">
      <w:pPr>
        <w:pStyle w:val="Paragraphedeliste1"/>
        <w:numPr>
          <w:ilvl w:val="0"/>
          <w:numId w:val="28"/>
        </w:numPr>
        <w:shd w:val="clear" w:color="auto" w:fill="FFFFFF"/>
        <w:mirrorIndents/>
        <w:rPr>
          <w:rFonts w:ascii="Century Gothic" w:hAnsi="Century Gothic"/>
          <w:sz w:val="18"/>
          <w:szCs w:val="18"/>
        </w:rPr>
      </w:pPr>
      <w:r w:rsidRPr="0078177F">
        <w:rPr>
          <w:rFonts w:ascii="Century Gothic" w:hAnsi="Century Gothic"/>
          <w:sz w:val="18"/>
          <w:szCs w:val="18"/>
        </w:rPr>
        <w:t>Sortir avec un homme plus vieux q</w:t>
      </w:r>
      <w:r w:rsidR="00EA594D" w:rsidRPr="0078177F">
        <w:rPr>
          <w:rFonts w:ascii="Century Gothic" w:hAnsi="Century Gothic"/>
          <w:sz w:val="18"/>
          <w:szCs w:val="18"/>
        </w:rPr>
        <w:t>ui nous offre pleins de cadeaux.</w:t>
      </w:r>
    </w:p>
    <w:p w:rsidR="007F0E05" w:rsidRPr="0078177F" w:rsidRDefault="007F0E05" w:rsidP="007F0E05">
      <w:pPr>
        <w:shd w:val="clear" w:color="auto" w:fill="FFFFFF"/>
        <w:mirrorIndents/>
        <w:jc w:val="both"/>
        <w:rPr>
          <w:rFonts w:ascii="Century Gothic" w:hAnsi="Century Gothic"/>
          <w:sz w:val="18"/>
          <w:szCs w:val="18"/>
        </w:rPr>
      </w:pPr>
    </w:p>
    <w:p w:rsidR="00EA594D" w:rsidRPr="0078177F" w:rsidRDefault="00EA594D" w:rsidP="003F6954">
      <w:pPr>
        <w:mirrorIndents/>
        <w:jc w:val="both"/>
        <w:rPr>
          <w:rFonts w:ascii="Century Gothic" w:hAnsi="Century Gothic"/>
          <w:b/>
          <w:bCs/>
          <w:sz w:val="18"/>
          <w:szCs w:val="18"/>
          <w:u w:val="single"/>
        </w:rPr>
      </w:pPr>
    </w:p>
    <w:p w:rsidR="007F0E05" w:rsidRPr="0078177F" w:rsidRDefault="00EA594D" w:rsidP="003F6954">
      <w:pPr>
        <w:mirrorIndents/>
        <w:jc w:val="both"/>
        <w:rPr>
          <w:rFonts w:ascii="Century Gothic" w:hAnsi="Century Gothic"/>
          <w:sz w:val="18"/>
          <w:szCs w:val="18"/>
        </w:rPr>
      </w:pPr>
      <w:r w:rsidRPr="0078177F">
        <w:rPr>
          <w:rFonts w:ascii="Century Gothic" w:hAnsi="Century Gothic"/>
          <w:b/>
          <w:bCs/>
          <w:sz w:val="18"/>
          <w:szCs w:val="18"/>
        </w:rPr>
        <w:t xml:space="preserve">Variante : </w:t>
      </w:r>
      <w:r w:rsidR="007F0E05" w:rsidRPr="0078177F">
        <w:rPr>
          <w:rFonts w:ascii="Century Gothic" w:hAnsi="Century Gothic"/>
          <w:b/>
          <w:bCs/>
          <w:sz w:val="18"/>
          <w:szCs w:val="18"/>
        </w:rPr>
        <w:t xml:space="preserve">Qui est le proxénète dans l’histoire ? </w:t>
      </w:r>
    </w:p>
    <w:p w:rsidR="007F0E05" w:rsidRPr="0078177F" w:rsidRDefault="007F0E05" w:rsidP="003F6954">
      <w:pPr>
        <w:pStyle w:val="Paragraphedeliste"/>
        <w:numPr>
          <w:ilvl w:val="0"/>
          <w:numId w:val="29"/>
        </w:numPr>
        <w:mirrorIndents/>
        <w:jc w:val="both"/>
        <w:rPr>
          <w:rFonts w:ascii="Century Gothic" w:hAnsi="Century Gothic"/>
          <w:sz w:val="18"/>
          <w:szCs w:val="18"/>
        </w:rPr>
      </w:pPr>
      <w:r w:rsidRPr="0078177F">
        <w:rPr>
          <w:rFonts w:ascii="Century Gothic" w:hAnsi="Century Gothic"/>
          <w:sz w:val="18"/>
          <w:szCs w:val="18"/>
        </w:rPr>
        <w:t xml:space="preserve">J’ai réservé un </w:t>
      </w:r>
      <w:proofErr w:type="spellStart"/>
      <w:r w:rsidRPr="0078177F">
        <w:rPr>
          <w:rFonts w:ascii="Century Gothic" w:hAnsi="Century Gothic"/>
          <w:sz w:val="18"/>
          <w:szCs w:val="18"/>
        </w:rPr>
        <w:t>Airbnb</w:t>
      </w:r>
      <w:proofErr w:type="spellEnd"/>
      <w:r w:rsidRPr="0078177F">
        <w:rPr>
          <w:rFonts w:ascii="Century Gothic" w:hAnsi="Century Gothic"/>
          <w:sz w:val="18"/>
          <w:szCs w:val="18"/>
        </w:rPr>
        <w:t xml:space="preserve"> pour mes copines et moi pour organiser notre séjour à paris </w:t>
      </w:r>
    </w:p>
    <w:p w:rsidR="007F0E05" w:rsidRPr="0078177F" w:rsidRDefault="007F0E05" w:rsidP="003F6954">
      <w:pPr>
        <w:pStyle w:val="Paragraphedeliste"/>
        <w:numPr>
          <w:ilvl w:val="0"/>
          <w:numId w:val="29"/>
        </w:numPr>
        <w:mirrorIndents/>
        <w:jc w:val="both"/>
        <w:rPr>
          <w:rFonts w:ascii="Century Gothic" w:hAnsi="Century Gothic"/>
          <w:sz w:val="18"/>
          <w:szCs w:val="18"/>
        </w:rPr>
      </w:pPr>
      <w:r w:rsidRPr="0078177F">
        <w:rPr>
          <w:rFonts w:ascii="Century Gothic" w:hAnsi="Century Gothic"/>
          <w:sz w:val="18"/>
          <w:szCs w:val="18"/>
        </w:rPr>
        <w:t>J’ai mis en relation via Snap une copine avec un gars qui était intéressé par ses services</w:t>
      </w:r>
    </w:p>
    <w:p w:rsidR="007F0E05" w:rsidRPr="0078177F" w:rsidRDefault="007F0E05" w:rsidP="003F6954">
      <w:pPr>
        <w:pStyle w:val="Paragraphedeliste"/>
        <w:numPr>
          <w:ilvl w:val="0"/>
          <w:numId w:val="29"/>
        </w:numPr>
        <w:mirrorIndents/>
        <w:jc w:val="both"/>
        <w:rPr>
          <w:rFonts w:ascii="Century Gothic" w:hAnsi="Century Gothic"/>
          <w:sz w:val="18"/>
          <w:szCs w:val="18"/>
        </w:rPr>
      </w:pPr>
      <w:r w:rsidRPr="0078177F">
        <w:rPr>
          <w:rFonts w:ascii="Century Gothic" w:hAnsi="Century Gothic"/>
          <w:sz w:val="18"/>
          <w:szCs w:val="18"/>
        </w:rPr>
        <w:t xml:space="preserve">-Je reçois tous les mois un groupe de personnes en situation de prostitution dans mon local associatif. Elles parlent de leurs activités et s’échangent des conseils pour plus de sécurité </w:t>
      </w:r>
    </w:p>
    <w:p w:rsidR="007F0E05" w:rsidRPr="0078177F" w:rsidRDefault="007F0E05" w:rsidP="003F6954">
      <w:pPr>
        <w:pStyle w:val="Paragraphedeliste"/>
        <w:numPr>
          <w:ilvl w:val="0"/>
          <w:numId w:val="29"/>
        </w:numPr>
        <w:mirrorIndents/>
        <w:jc w:val="both"/>
        <w:rPr>
          <w:rFonts w:ascii="Century Gothic" w:hAnsi="Century Gothic"/>
          <w:sz w:val="18"/>
          <w:szCs w:val="18"/>
        </w:rPr>
      </w:pPr>
      <w:r w:rsidRPr="0078177F">
        <w:rPr>
          <w:rFonts w:ascii="Century Gothic" w:hAnsi="Century Gothic"/>
          <w:sz w:val="18"/>
          <w:szCs w:val="18"/>
        </w:rPr>
        <w:t>Je me prostitue seule, j’organise seule mon agenda et je reçois mes clients à domicile ou à l’Hôtel</w:t>
      </w:r>
    </w:p>
    <w:p w:rsidR="007F0E05" w:rsidRPr="0078177F" w:rsidRDefault="007F0E05" w:rsidP="003F6954">
      <w:pPr>
        <w:pStyle w:val="Paragraphedeliste"/>
        <w:numPr>
          <w:ilvl w:val="0"/>
          <w:numId w:val="29"/>
        </w:numPr>
        <w:mirrorIndents/>
        <w:jc w:val="both"/>
        <w:rPr>
          <w:rFonts w:ascii="Century Gothic" w:hAnsi="Century Gothic"/>
          <w:sz w:val="18"/>
          <w:szCs w:val="18"/>
        </w:rPr>
      </w:pPr>
      <w:r w:rsidRPr="0078177F">
        <w:rPr>
          <w:rFonts w:ascii="Century Gothic" w:hAnsi="Century Gothic"/>
          <w:sz w:val="18"/>
          <w:szCs w:val="18"/>
        </w:rPr>
        <w:t>J’ai posté une annonce en ligne pour proposer mes services</w:t>
      </w:r>
    </w:p>
    <w:p w:rsidR="007F0E05" w:rsidRPr="0078177F" w:rsidRDefault="007F0E05" w:rsidP="003F6954">
      <w:pPr>
        <w:pStyle w:val="Paragraphedeliste"/>
        <w:numPr>
          <w:ilvl w:val="0"/>
          <w:numId w:val="29"/>
        </w:numPr>
        <w:mirrorIndents/>
        <w:jc w:val="both"/>
        <w:rPr>
          <w:rFonts w:ascii="Century Gothic" w:hAnsi="Century Gothic"/>
          <w:sz w:val="18"/>
          <w:szCs w:val="18"/>
        </w:rPr>
      </w:pPr>
      <w:r w:rsidRPr="0078177F">
        <w:rPr>
          <w:rFonts w:ascii="Century Gothic" w:hAnsi="Century Gothic"/>
          <w:sz w:val="18"/>
          <w:szCs w:val="18"/>
        </w:rPr>
        <w:t>Je vis en colocation avec des personnes qui ne sont pas prostituées</w:t>
      </w:r>
    </w:p>
    <w:p w:rsidR="007F0E05" w:rsidRPr="0078177F" w:rsidRDefault="007F0E05" w:rsidP="003F6954">
      <w:pPr>
        <w:pStyle w:val="Paragraphedeliste"/>
        <w:numPr>
          <w:ilvl w:val="0"/>
          <w:numId w:val="29"/>
        </w:numPr>
        <w:shd w:val="clear" w:color="auto" w:fill="FFFFFF"/>
        <w:mirrorIndents/>
        <w:jc w:val="both"/>
        <w:rPr>
          <w:rStyle w:val="Policepardfaut1"/>
          <w:rFonts w:ascii="Century Gothic" w:hAnsi="Century Gothic" w:cs="Calibri"/>
          <w:sz w:val="18"/>
          <w:szCs w:val="18"/>
        </w:rPr>
      </w:pPr>
      <w:r w:rsidRPr="0078177F">
        <w:rPr>
          <w:rStyle w:val="Policepardfaut1"/>
          <w:rFonts w:ascii="Century Gothic" w:hAnsi="Century Gothic" w:cs="Calibri"/>
          <w:sz w:val="18"/>
          <w:szCs w:val="18"/>
        </w:rPr>
        <w:t xml:space="preserve">Pour rendre service à </w:t>
      </w:r>
      <w:proofErr w:type="gramStart"/>
      <w:r w:rsidRPr="0078177F">
        <w:rPr>
          <w:rStyle w:val="Policepardfaut1"/>
          <w:rFonts w:ascii="Century Gothic" w:hAnsi="Century Gothic" w:cs="Calibri"/>
          <w:sz w:val="18"/>
          <w:szCs w:val="18"/>
        </w:rPr>
        <w:t>une</w:t>
      </w:r>
      <w:proofErr w:type="gramEnd"/>
      <w:r w:rsidRPr="0078177F">
        <w:rPr>
          <w:rStyle w:val="Policepardfaut1"/>
          <w:rFonts w:ascii="Century Gothic" w:hAnsi="Century Gothic" w:cs="Calibri"/>
          <w:sz w:val="18"/>
          <w:szCs w:val="18"/>
        </w:rPr>
        <w:t xml:space="preserve"> pote qui se lance dans la </w:t>
      </w:r>
      <w:r w:rsidR="00EA594D" w:rsidRPr="0078177F">
        <w:rPr>
          <w:rStyle w:val="Policepardfaut1"/>
          <w:rFonts w:ascii="Century Gothic" w:hAnsi="Century Gothic" w:cs="Calibri"/>
          <w:sz w:val="18"/>
          <w:szCs w:val="18"/>
        </w:rPr>
        <w:t>prostitution, j’ai</w:t>
      </w:r>
      <w:r w:rsidRPr="0078177F">
        <w:rPr>
          <w:rStyle w:val="Policepardfaut1"/>
          <w:rFonts w:ascii="Century Gothic" w:hAnsi="Century Gothic" w:cs="Calibri"/>
          <w:sz w:val="18"/>
          <w:szCs w:val="18"/>
        </w:rPr>
        <w:t xml:space="preserve"> prêté mon téléphone, mis une annonce ou encore pris des photos</w:t>
      </w:r>
    </w:p>
    <w:p w:rsidR="007F0E05" w:rsidRPr="0078177F" w:rsidRDefault="007F0E05" w:rsidP="003F6954">
      <w:pPr>
        <w:shd w:val="clear" w:color="auto" w:fill="FFFFFF"/>
        <w:mirrorIndents/>
        <w:jc w:val="both"/>
        <w:rPr>
          <w:rFonts w:ascii="Century Gothic" w:hAnsi="Century Gothic"/>
          <w:sz w:val="18"/>
          <w:szCs w:val="18"/>
        </w:rPr>
      </w:pPr>
    </w:p>
    <w:p w:rsidR="00EA594D" w:rsidRPr="0078177F" w:rsidRDefault="00EA594D" w:rsidP="00EA594D">
      <w:pPr>
        <w:shd w:val="clear" w:color="auto" w:fill="FFFFFF"/>
        <w:mirrorIndents/>
        <w:jc w:val="both"/>
        <w:rPr>
          <w:rFonts w:ascii="Century Gothic" w:hAnsi="Century Gothic"/>
          <w:sz w:val="18"/>
          <w:szCs w:val="18"/>
        </w:rPr>
      </w:pPr>
    </w:p>
    <w:p w:rsidR="00EA594D" w:rsidRPr="0078177F" w:rsidRDefault="00EA594D" w:rsidP="00EA594D">
      <w:pPr>
        <w:shd w:val="clear" w:color="auto" w:fill="FFFFFF"/>
        <w:mirrorIndents/>
        <w:jc w:val="both"/>
        <w:rPr>
          <w:rFonts w:ascii="Century Gothic" w:hAnsi="Century Gothic"/>
          <w:sz w:val="18"/>
          <w:szCs w:val="18"/>
        </w:rPr>
      </w:pPr>
    </w:p>
    <w:p w:rsidR="00EA594D" w:rsidRPr="0078177F" w:rsidRDefault="00EA594D" w:rsidP="00EA594D">
      <w:pPr>
        <w:shd w:val="clear" w:color="auto" w:fill="FFFFFF"/>
        <w:mirrorIndents/>
        <w:jc w:val="both"/>
        <w:rPr>
          <w:rFonts w:ascii="Century Gothic" w:hAnsi="Century Gothic"/>
          <w:sz w:val="18"/>
          <w:szCs w:val="18"/>
        </w:rPr>
      </w:pPr>
    </w:p>
    <w:p w:rsidR="00EA594D" w:rsidRPr="0078177F" w:rsidRDefault="00EA594D" w:rsidP="00EA594D">
      <w:pPr>
        <w:shd w:val="clear" w:color="auto" w:fill="FFFFFF"/>
        <w:mirrorIndents/>
        <w:jc w:val="both"/>
        <w:rPr>
          <w:rFonts w:ascii="Century Gothic" w:hAnsi="Century Gothic"/>
          <w:sz w:val="18"/>
          <w:szCs w:val="18"/>
        </w:rPr>
      </w:pPr>
    </w:p>
    <w:p w:rsidR="00EA594D" w:rsidRPr="0078177F" w:rsidRDefault="00EA594D" w:rsidP="00EA594D">
      <w:pPr>
        <w:shd w:val="clear" w:color="auto" w:fill="FFFFFF"/>
        <w:mirrorIndents/>
        <w:jc w:val="both"/>
        <w:rPr>
          <w:rFonts w:ascii="Century Gothic" w:hAnsi="Century Gothic"/>
          <w:sz w:val="18"/>
          <w:szCs w:val="18"/>
        </w:rPr>
      </w:pPr>
    </w:p>
    <w:p w:rsidR="00EA594D" w:rsidRPr="0078177F" w:rsidRDefault="00EA594D" w:rsidP="00EA594D">
      <w:pPr>
        <w:shd w:val="clear" w:color="auto" w:fill="FFFFFF"/>
        <w:mirrorIndents/>
        <w:jc w:val="both"/>
        <w:rPr>
          <w:rFonts w:ascii="Century Gothic" w:hAnsi="Century Gothic"/>
          <w:sz w:val="18"/>
          <w:szCs w:val="18"/>
        </w:rPr>
      </w:pPr>
    </w:p>
    <w:p w:rsidR="00BD465D" w:rsidRPr="0078177F" w:rsidRDefault="00BD465D" w:rsidP="00EA594D">
      <w:pPr>
        <w:shd w:val="clear" w:color="auto" w:fill="FFFFFF"/>
        <w:mirrorIndents/>
        <w:jc w:val="both"/>
        <w:rPr>
          <w:rFonts w:ascii="Century Gothic" w:hAnsi="Century Gothic"/>
          <w:sz w:val="18"/>
          <w:szCs w:val="18"/>
        </w:rPr>
      </w:pPr>
    </w:p>
    <w:p w:rsidR="00BD465D" w:rsidRPr="0078177F" w:rsidRDefault="00BD465D" w:rsidP="00EA594D">
      <w:pPr>
        <w:shd w:val="clear" w:color="auto" w:fill="FFFFFF"/>
        <w:mirrorIndents/>
        <w:jc w:val="both"/>
        <w:rPr>
          <w:rFonts w:ascii="Century Gothic" w:hAnsi="Century Gothic"/>
          <w:sz w:val="18"/>
          <w:szCs w:val="18"/>
        </w:rPr>
      </w:pPr>
    </w:p>
    <w:p w:rsidR="00BD465D" w:rsidRPr="0078177F" w:rsidRDefault="00BD465D" w:rsidP="00EA594D">
      <w:pPr>
        <w:shd w:val="clear" w:color="auto" w:fill="FFFFFF"/>
        <w:mirrorIndents/>
        <w:jc w:val="both"/>
        <w:rPr>
          <w:rFonts w:ascii="Century Gothic" w:hAnsi="Century Gothic"/>
          <w:sz w:val="18"/>
          <w:szCs w:val="18"/>
        </w:rPr>
      </w:pPr>
    </w:p>
    <w:p w:rsidR="00BD465D" w:rsidRPr="0078177F" w:rsidRDefault="00BD465D" w:rsidP="00EA594D">
      <w:pPr>
        <w:shd w:val="clear" w:color="auto" w:fill="FFFFFF"/>
        <w:mirrorIndents/>
        <w:jc w:val="both"/>
        <w:rPr>
          <w:rFonts w:ascii="Century Gothic" w:hAnsi="Century Gothic"/>
          <w:sz w:val="18"/>
          <w:szCs w:val="18"/>
        </w:rPr>
      </w:pPr>
    </w:p>
    <w:p w:rsidR="00BD465D" w:rsidRPr="0078177F" w:rsidRDefault="00BD465D" w:rsidP="00EA594D">
      <w:pPr>
        <w:shd w:val="clear" w:color="auto" w:fill="FFFFFF"/>
        <w:mirrorIndents/>
        <w:jc w:val="both"/>
        <w:rPr>
          <w:rFonts w:ascii="Century Gothic" w:hAnsi="Century Gothic"/>
          <w:sz w:val="18"/>
          <w:szCs w:val="18"/>
        </w:rPr>
      </w:pPr>
    </w:p>
    <w:p w:rsidR="00BD465D" w:rsidRPr="0078177F" w:rsidRDefault="00BD465D" w:rsidP="00EA594D">
      <w:pPr>
        <w:shd w:val="clear" w:color="auto" w:fill="FFFFFF"/>
        <w:mirrorIndents/>
        <w:jc w:val="both"/>
        <w:rPr>
          <w:rFonts w:ascii="Century Gothic" w:hAnsi="Century Gothic"/>
          <w:sz w:val="18"/>
          <w:szCs w:val="18"/>
        </w:rPr>
      </w:pPr>
    </w:p>
    <w:p w:rsidR="00BD465D" w:rsidRPr="0078177F" w:rsidRDefault="00BD465D" w:rsidP="00EA594D">
      <w:pPr>
        <w:shd w:val="clear" w:color="auto" w:fill="FFFFFF"/>
        <w:mirrorIndents/>
        <w:jc w:val="both"/>
        <w:rPr>
          <w:rFonts w:ascii="Century Gothic" w:hAnsi="Century Gothic"/>
          <w:sz w:val="18"/>
          <w:szCs w:val="18"/>
        </w:rPr>
      </w:pPr>
    </w:p>
    <w:p w:rsidR="00BD465D" w:rsidRPr="0078177F" w:rsidRDefault="00BD465D" w:rsidP="00EA594D">
      <w:pPr>
        <w:shd w:val="clear" w:color="auto" w:fill="FFFFFF"/>
        <w:mirrorIndents/>
        <w:jc w:val="both"/>
        <w:rPr>
          <w:rFonts w:ascii="Century Gothic" w:hAnsi="Century Gothic"/>
          <w:sz w:val="18"/>
          <w:szCs w:val="18"/>
        </w:rPr>
      </w:pPr>
    </w:p>
    <w:p w:rsidR="00EA594D" w:rsidRPr="0078177F" w:rsidRDefault="00EA594D" w:rsidP="00EA594D">
      <w:pPr>
        <w:shd w:val="clear" w:color="auto" w:fill="FFFFFF"/>
        <w:mirrorIndents/>
        <w:jc w:val="both"/>
        <w:rPr>
          <w:rFonts w:ascii="Century Gothic" w:hAnsi="Century Gothic"/>
          <w:sz w:val="18"/>
          <w:szCs w:val="18"/>
        </w:rPr>
      </w:pPr>
    </w:p>
    <w:p w:rsidR="00EA594D" w:rsidRPr="0078177F" w:rsidRDefault="00EA594D" w:rsidP="00EA594D">
      <w:pPr>
        <w:shd w:val="clear" w:color="auto" w:fill="FFFFFF"/>
        <w:mirrorIndents/>
        <w:jc w:val="both"/>
        <w:rPr>
          <w:rFonts w:ascii="Century Gothic" w:hAnsi="Century Gothic"/>
          <w:color w:val="E36C0A" w:themeColor="accent6" w:themeShade="BF"/>
          <w:sz w:val="18"/>
          <w:szCs w:val="18"/>
        </w:rPr>
      </w:pPr>
      <w:r w:rsidRPr="0078177F">
        <w:rPr>
          <w:rFonts w:ascii="Century Gothic" w:hAnsi="Century Gothic"/>
          <w:color w:val="E36C0A" w:themeColor="accent6" w:themeShade="BF"/>
          <w:sz w:val="18"/>
          <w:szCs w:val="18"/>
        </w:rPr>
        <w:lastRenderedPageBreak/>
        <w:t xml:space="preserve">Annexes méthodologique </w:t>
      </w:r>
    </w:p>
    <w:p w:rsidR="00EA594D" w:rsidRPr="0078177F" w:rsidRDefault="00EA594D" w:rsidP="00EA594D">
      <w:pPr>
        <w:shd w:val="clear" w:color="auto" w:fill="FFFFFF"/>
        <w:mirrorIndents/>
        <w:jc w:val="both"/>
        <w:rPr>
          <w:rFonts w:ascii="Century Gothic" w:hAnsi="Century Gothic"/>
          <w:sz w:val="18"/>
          <w:szCs w:val="18"/>
        </w:rPr>
      </w:pPr>
    </w:p>
    <w:p w:rsidR="007F0E05" w:rsidRPr="0078177F" w:rsidRDefault="007F0E05" w:rsidP="00EA594D">
      <w:pPr>
        <w:pStyle w:val="Paragraphedeliste"/>
        <w:numPr>
          <w:ilvl w:val="0"/>
          <w:numId w:val="25"/>
        </w:numPr>
        <w:shd w:val="clear" w:color="auto" w:fill="FFFFFF"/>
        <w:mirrorIndents/>
        <w:jc w:val="both"/>
        <w:rPr>
          <w:rFonts w:ascii="Century Gothic" w:hAnsi="Century Gothic"/>
          <w:b/>
          <w:sz w:val="18"/>
          <w:szCs w:val="18"/>
        </w:rPr>
      </w:pPr>
      <w:r w:rsidRPr="0078177F">
        <w:rPr>
          <w:rFonts w:ascii="Century Gothic" w:hAnsi="Century Gothic"/>
          <w:b/>
          <w:sz w:val="18"/>
          <w:szCs w:val="18"/>
        </w:rPr>
        <w:t>Grille d'entretien utilisé</w:t>
      </w:r>
      <w:r w:rsidR="00931465" w:rsidRPr="0078177F">
        <w:rPr>
          <w:rFonts w:ascii="Century Gothic" w:hAnsi="Century Gothic"/>
          <w:b/>
          <w:sz w:val="18"/>
          <w:szCs w:val="18"/>
        </w:rPr>
        <w:t>e</w:t>
      </w:r>
      <w:r w:rsidRPr="0078177F">
        <w:rPr>
          <w:rFonts w:ascii="Century Gothic" w:hAnsi="Century Gothic"/>
          <w:b/>
          <w:sz w:val="18"/>
          <w:szCs w:val="18"/>
        </w:rPr>
        <w:t xml:space="preserve"> pour l'étude</w:t>
      </w:r>
    </w:p>
    <w:p w:rsidR="00EA594D" w:rsidRPr="0078177F" w:rsidRDefault="00EA594D" w:rsidP="003103A2">
      <w:pPr>
        <w:shd w:val="clear" w:color="auto" w:fill="FFFFFF"/>
        <w:mirrorIndents/>
        <w:jc w:val="both"/>
        <w:rPr>
          <w:rFonts w:ascii="Century Gothic" w:hAnsi="Century Gothic"/>
          <w:sz w:val="18"/>
          <w:szCs w:val="18"/>
        </w:rPr>
      </w:pPr>
    </w:p>
    <w:p w:rsidR="00931465" w:rsidRPr="003103A2"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A - Contexte et présentation de mon stage </w:t>
      </w:r>
      <w:r w:rsidRPr="003103A2">
        <w:rPr>
          <w:rFonts w:ascii="Century Gothic" w:eastAsiaTheme="minorHAnsi" w:hAnsi="Century Gothic" w:cs="Calibri"/>
          <w:color w:val="000000"/>
          <w:kern w:val="0"/>
          <w:sz w:val="18"/>
          <w:szCs w:val="18"/>
          <w:lang w:eastAsia="en-US" w:bidi="ar-SA"/>
        </w:rPr>
        <w:t xml:space="preserve">: </w:t>
      </w:r>
      <w:r w:rsidRPr="003103A2">
        <w:rPr>
          <w:rFonts w:ascii="Century Gothic" w:eastAsiaTheme="minorHAnsi" w:hAnsi="Century Gothic" w:cs="Calibri"/>
          <w:bCs/>
          <w:i/>
          <w:iCs/>
          <w:color w:val="000000"/>
          <w:kern w:val="0"/>
          <w:sz w:val="18"/>
          <w:szCs w:val="18"/>
          <w:lang w:eastAsia="en-US" w:bidi="ar-SA"/>
        </w:rPr>
        <w:t xml:space="preserve">Ce questionnaire est à destination des publics majeurs et mineurs. Lorsque les personnes sont mineures, cet entretien sera conduit systématiquement avec une travailleuse sociale. </w:t>
      </w:r>
    </w:p>
    <w:p w:rsidR="00931465" w:rsidRPr="003103A2"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Pr="003103A2" w:rsidRDefault="00931465" w:rsidP="003A4524">
      <w:pPr>
        <w:suppressAutoHyphens w:val="0"/>
        <w:autoSpaceDE w:val="0"/>
        <w:autoSpaceDN w:val="0"/>
        <w:adjustRightInd w:val="0"/>
        <w:spacing w:after="54"/>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Wingdings"/>
          <w:color w:val="000000"/>
          <w:kern w:val="0"/>
          <w:sz w:val="18"/>
          <w:szCs w:val="18"/>
          <w:lang w:eastAsia="en-US" w:bidi="ar-SA"/>
        </w:rPr>
        <w:t xml:space="preserve"> </w:t>
      </w:r>
      <w:r w:rsidRPr="003103A2">
        <w:rPr>
          <w:rFonts w:ascii="Century Gothic" w:eastAsiaTheme="minorHAnsi" w:hAnsi="Century Gothic" w:cs="Calibri"/>
          <w:color w:val="000000"/>
          <w:kern w:val="0"/>
          <w:sz w:val="18"/>
          <w:szCs w:val="18"/>
          <w:lang w:eastAsia="en-US" w:bidi="ar-SA"/>
        </w:rPr>
        <w:t xml:space="preserve">Mon prénom, le tutoiement </w:t>
      </w:r>
    </w:p>
    <w:p w:rsidR="00931465" w:rsidRPr="003103A2" w:rsidRDefault="00931465" w:rsidP="003A4524">
      <w:pPr>
        <w:suppressAutoHyphens w:val="0"/>
        <w:autoSpaceDE w:val="0"/>
        <w:autoSpaceDN w:val="0"/>
        <w:adjustRightInd w:val="0"/>
        <w:spacing w:after="54"/>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Wingdings"/>
          <w:color w:val="000000"/>
          <w:kern w:val="0"/>
          <w:sz w:val="18"/>
          <w:szCs w:val="18"/>
          <w:lang w:eastAsia="en-US" w:bidi="ar-SA"/>
        </w:rPr>
        <w:t xml:space="preserve"> </w:t>
      </w:r>
      <w:r w:rsidRPr="003103A2">
        <w:rPr>
          <w:rFonts w:ascii="Century Gothic" w:eastAsiaTheme="minorHAnsi" w:hAnsi="Century Gothic" w:cs="Calibri"/>
          <w:color w:val="000000"/>
          <w:kern w:val="0"/>
          <w:sz w:val="18"/>
          <w:szCs w:val="18"/>
          <w:lang w:eastAsia="en-US" w:bidi="ar-SA"/>
        </w:rPr>
        <w:t xml:space="preserve">DU sur les violences faites aux femmes </w:t>
      </w:r>
    </w:p>
    <w:p w:rsidR="00931465" w:rsidRPr="003103A2" w:rsidRDefault="00931465" w:rsidP="003A4524">
      <w:pPr>
        <w:suppressAutoHyphens w:val="0"/>
        <w:autoSpaceDE w:val="0"/>
        <w:autoSpaceDN w:val="0"/>
        <w:adjustRightInd w:val="0"/>
        <w:spacing w:after="54"/>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Wingdings"/>
          <w:color w:val="000000"/>
          <w:kern w:val="0"/>
          <w:sz w:val="18"/>
          <w:szCs w:val="18"/>
          <w:lang w:eastAsia="en-US" w:bidi="ar-SA"/>
        </w:rPr>
        <w:t xml:space="preserve"> </w:t>
      </w:r>
      <w:r w:rsidRPr="003103A2">
        <w:rPr>
          <w:rFonts w:ascii="Century Gothic" w:eastAsiaTheme="minorHAnsi" w:hAnsi="Century Gothic" w:cs="Calibri"/>
          <w:color w:val="000000"/>
          <w:kern w:val="0"/>
          <w:sz w:val="18"/>
          <w:szCs w:val="18"/>
          <w:lang w:eastAsia="en-US" w:bidi="ar-SA"/>
        </w:rPr>
        <w:t xml:space="preserve">4 mois sur le quartier de Maurepas </w:t>
      </w:r>
    </w:p>
    <w:p w:rsidR="00931465" w:rsidRPr="003103A2" w:rsidRDefault="00931465" w:rsidP="003A4524">
      <w:pPr>
        <w:suppressAutoHyphens w:val="0"/>
        <w:autoSpaceDE w:val="0"/>
        <w:autoSpaceDN w:val="0"/>
        <w:adjustRightInd w:val="0"/>
        <w:spacing w:after="54"/>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Wingdings"/>
          <w:color w:val="000000"/>
          <w:kern w:val="0"/>
          <w:sz w:val="18"/>
          <w:szCs w:val="18"/>
          <w:lang w:eastAsia="en-US" w:bidi="ar-SA"/>
        </w:rPr>
        <w:t xml:space="preserve"> </w:t>
      </w:r>
      <w:r w:rsidRPr="003103A2">
        <w:rPr>
          <w:rFonts w:ascii="Century Gothic" w:eastAsiaTheme="minorHAnsi" w:hAnsi="Century Gothic" w:cs="Calibri"/>
          <w:color w:val="000000"/>
          <w:kern w:val="0"/>
          <w:sz w:val="18"/>
          <w:szCs w:val="18"/>
          <w:lang w:eastAsia="en-US" w:bidi="ar-SA"/>
        </w:rPr>
        <w:t xml:space="preserve">Auprès de toutes les femmes qui passent (pas de stigmatisation) </w:t>
      </w:r>
    </w:p>
    <w:p w:rsidR="00931465" w:rsidRPr="003103A2" w:rsidRDefault="00931465" w:rsidP="003A4524">
      <w:pPr>
        <w:suppressAutoHyphens w:val="0"/>
        <w:autoSpaceDE w:val="0"/>
        <w:autoSpaceDN w:val="0"/>
        <w:adjustRightInd w:val="0"/>
        <w:spacing w:after="54"/>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Wingdings"/>
          <w:color w:val="000000"/>
          <w:kern w:val="0"/>
          <w:sz w:val="18"/>
          <w:szCs w:val="18"/>
          <w:lang w:eastAsia="en-US" w:bidi="ar-SA"/>
        </w:rPr>
        <w:t xml:space="preserve"> </w:t>
      </w:r>
      <w:r w:rsidRPr="003103A2">
        <w:rPr>
          <w:rFonts w:ascii="Century Gothic" w:eastAsiaTheme="minorHAnsi" w:hAnsi="Century Gothic" w:cs="Calibri"/>
          <w:color w:val="000000"/>
          <w:kern w:val="0"/>
          <w:sz w:val="18"/>
          <w:szCs w:val="18"/>
          <w:lang w:eastAsia="en-US" w:bidi="ar-SA"/>
        </w:rPr>
        <w:t xml:space="preserve">Questionnaire confidentiel et anonyme de 25-30 min </w:t>
      </w:r>
    </w:p>
    <w:p w:rsidR="00931465" w:rsidRPr="003103A2"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Wingdings"/>
          <w:color w:val="000000"/>
          <w:kern w:val="0"/>
          <w:sz w:val="18"/>
          <w:szCs w:val="18"/>
          <w:lang w:eastAsia="en-US" w:bidi="ar-SA"/>
        </w:rPr>
        <w:t xml:space="preserve"> </w:t>
      </w:r>
      <w:r w:rsidRPr="003103A2">
        <w:rPr>
          <w:rFonts w:ascii="Century Gothic" w:eastAsiaTheme="minorHAnsi" w:hAnsi="Century Gothic" w:cs="Calibri"/>
          <w:color w:val="000000"/>
          <w:kern w:val="0"/>
          <w:sz w:val="18"/>
          <w:szCs w:val="18"/>
          <w:lang w:eastAsia="en-US" w:bidi="ar-SA"/>
        </w:rPr>
        <w:t xml:space="preserve">Des suites sont possibles suite à cet entretien, si une ou plusieurs situations remontent (orientation auprès d'un professionnel socio-médical) </w:t>
      </w:r>
    </w:p>
    <w:p w:rsidR="00931465" w:rsidRPr="003103A2"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Pr="003103A2" w:rsidRDefault="00931465" w:rsidP="003A4524">
      <w:pPr>
        <w:suppressAutoHyphens w:val="0"/>
        <w:autoSpaceDE w:val="0"/>
        <w:autoSpaceDN w:val="0"/>
        <w:adjustRightInd w:val="0"/>
        <w:jc w:val="both"/>
        <w:rPr>
          <w:rFonts w:ascii="Century Gothic" w:eastAsiaTheme="minorHAnsi" w:hAnsi="Century Gothic" w:cs="Calibri"/>
          <w:bCs/>
          <w:color w:val="000000"/>
          <w:kern w:val="0"/>
          <w:sz w:val="18"/>
          <w:szCs w:val="18"/>
          <w:lang w:eastAsia="en-US" w:bidi="ar-SA"/>
        </w:rPr>
      </w:pPr>
    </w:p>
    <w:p w:rsidR="00931465" w:rsidRPr="003103A2"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B - Informations personnelles :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Quel est votre âge?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Vous êtes : </w:t>
      </w:r>
      <w:r w:rsidRPr="003103A2">
        <w:rPr>
          <w:rFonts w:ascii="Century Gothic" w:eastAsiaTheme="minorHAnsi" w:hAnsi="Century Gothic" w:cs="Calibri"/>
          <w:color w:val="000000"/>
          <w:kern w:val="0"/>
          <w:sz w:val="18"/>
          <w:szCs w:val="18"/>
          <w:lang w:eastAsia="en-US" w:bidi="ar-SA"/>
        </w:rPr>
        <w:t xml:space="preserve">Célibataire sans enfants / Célibataire avec enfants / Enceinte / En couple avec enfants / En couple sans enfants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Vous vivez: </w:t>
      </w:r>
      <w:r w:rsidRPr="003103A2">
        <w:rPr>
          <w:rFonts w:ascii="Century Gothic" w:eastAsiaTheme="minorHAnsi" w:hAnsi="Century Gothic" w:cs="Calibri"/>
          <w:color w:val="000000"/>
          <w:kern w:val="0"/>
          <w:sz w:val="18"/>
          <w:szCs w:val="18"/>
          <w:lang w:eastAsia="en-US" w:bidi="ar-SA"/>
        </w:rPr>
        <w:t xml:space="preserve">Seule / Hébergée chez un tiers / En couple / En colocation  / Chez tes parents  / Pas de solutions de logements /  Autre: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Vous vivez sur Rennes depuis longtemps? </w:t>
      </w:r>
      <w:r w:rsidRPr="003103A2">
        <w:rPr>
          <w:rFonts w:ascii="Century Gothic" w:eastAsiaTheme="minorHAnsi" w:hAnsi="Century Gothic" w:cs="Calibri"/>
          <w:color w:val="000000"/>
          <w:kern w:val="0"/>
          <w:sz w:val="18"/>
          <w:szCs w:val="18"/>
          <w:lang w:eastAsia="en-US" w:bidi="ar-SA"/>
        </w:rPr>
        <w:t xml:space="preserve">Oui Non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Si non, qu'est-ce qui vous amène à Rennes?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Avez-vous un amoureux-amoureuse?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Un conjoint/conjointe, quelqu'un avec qui vous partagez votre vie ? </w:t>
      </w:r>
    </w:p>
    <w:p w:rsidR="00931465" w:rsidRPr="003103A2" w:rsidRDefault="00931465" w:rsidP="003103A2">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Comment vous sentez-vous dans cette relation ? </w:t>
      </w:r>
      <w:r w:rsidRPr="003103A2">
        <w:rPr>
          <w:rFonts w:ascii="Century Gothic" w:eastAsiaTheme="minorHAnsi" w:hAnsi="Century Gothic" w:cs="Calibri"/>
          <w:color w:val="000000"/>
          <w:kern w:val="0"/>
          <w:sz w:val="18"/>
          <w:szCs w:val="18"/>
          <w:lang w:eastAsia="en-US" w:bidi="ar-SA"/>
        </w:rPr>
        <w:t>Si oui, Est-il gentil avec vous? (</w:t>
      </w:r>
      <w:proofErr w:type="spellStart"/>
      <w:r w:rsidRPr="003103A2">
        <w:rPr>
          <w:rFonts w:ascii="Century Gothic" w:eastAsiaTheme="minorHAnsi" w:hAnsi="Century Gothic" w:cs="Calibri"/>
          <w:color w:val="000000"/>
          <w:kern w:val="0"/>
          <w:sz w:val="18"/>
          <w:szCs w:val="18"/>
          <w:lang w:eastAsia="en-US" w:bidi="ar-SA"/>
        </w:rPr>
        <w:t>Cf</w:t>
      </w:r>
      <w:proofErr w:type="spellEnd"/>
      <w:r w:rsidRPr="003103A2">
        <w:rPr>
          <w:rFonts w:ascii="Century Gothic" w:eastAsiaTheme="minorHAnsi" w:hAnsi="Century Gothic" w:cs="Calibri"/>
          <w:color w:val="000000"/>
          <w:kern w:val="0"/>
          <w:sz w:val="18"/>
          <w:szCs w:val="18"/>
          <w:lang w:eastAsia="en-US" w:bidi="ar-SA"/>
        </w:rPr>
        <w:t xml:space="preserve"> </w:t>
      </w:r>
      <w:proofErr w:type="spellStart"/>
      <w:r w:rsidRPr="003103A2">
        <w:rPr>
          <w:rFonts w:ascii="Century Gothic" w:eastAsiaTheme="minorHAnsi" w:hAnsi="Century Gothic" w:cs="Calibri"/>
          <w:color w:val="000000"/>
          <w:kern w:val="0"/>
          <w:sz w:val="18"/>
          <w:szCs w:val="18"/>
          <w:lang w:eastAsia="en-US" w:bidi="ar-SA"/>
        </w:rPr>
        <w:t>Violentomètre</w:t>
      </w:r>
      <w:proofErr w:type="spellEnd"/>
      <w:r w:rsidRPr="003103A2">
        <w:rPr>
          <w:rFonts w:ascii="Century Gothic" w:eastAsiaTheme="minorHAnsi" w:hAnsi="Century Gothic" w:cs="Calibri"/>
          <w:color w:val="000000"/>
          <w:kern w:val="0"/>
          <w:sz w:val="18"/>
          <w:szCs w:val="18"/>
          <w:lang w:eastAsia="en-US" w:bidi="ar-SA"/>
        </w:rPr>
        <w:t xml:space="preserve">) </w:t>
      </w:r>
    </w:p>
    <w:p w:rsidR="00EF43B9" w:rsidRPr="003103A2" w:rsidRDefault="00EF43B9" w:rsidP="003A4524">
      <w:pPr>
        <w:suppressAutoHyphens w:val="0"/>
        <w:autoSpaceDE w:val="0"/>
        <w:autoSpaceDN w:val="0"/>
        <w:adjustRightInd w:val="0"/>
        <w:ind w:left="360"/>
        <w:jc w:val="both"/>
        <w:rPr>
          <w:rFonts w:ascii="Century Gothic" w:eastAsiaTheme="minorHAnsi" w:hAnsi="Century Gothic" w:cs="Calibri"/>
          <w:b/>
          <w:color w:val="000000"/>
          <w:kern w:val="0"/>
          <w:sz w:val="18"/>
          <w:szCs w:val="18"/>
          <w:lang w:eastAsia="en-US" w:bidi="ar-SA"/>
        </w:rPr>
      </w:pPr>
    </w:p>
    <w:p w:rsidR="00931465" w:rsidRPr="003103A2" w:rsidRDefault="00931465" w:rsidP="003A4524">
      <w:pPr>
        <w:suppressAutoHyphens w:val="0"/>
        <w:autoSpaceDE w:val="0"/>
        <w:autoSpaceDN w:val="0"/>
        <w:adjustRightInd w:val="0"/>
        <w:jc w:val="both"/>
        <w:rPr>
          <w:rFonts w:ascii="Century Gothic" w:eastAsiaTheme="minorHAnsi" w:hAnsi="Century Gothic" w:cs="Calibri"/>
          <w:b/>
          <w:color w:val="000000"/>
          <w:kern w:val="0"/>
          <w:sz w:val="18"/>
          <w:szCs w:val="18"/>
          <w:lang w:eastAsia="en-US" w:bidi="ar-SA"/>
        </w:rPr>
      </w:pPr>
    </w:p>
    <w:p w:rsidR="00931465" w:rsidRPr="003103A2" w:rsidRDefault="003103A2"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color w:val="000000"/>
          <w:kern w:val="0"/>
          <w:sz w:val="18"/>
          <w:szCs w:val="18"/>
          <w:lang w:eastAsia="en-US" w:bidi="ar-SA"/>
        </w:rPr>
        <w:t>C - Les violences en général</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color w:val="000000"/>
          <w:kern w:val="0"/>
          <w:sz w:val="18"/>
          <w:szCs w:val="18"/>
          <w:lang w:eastAsia="en-US" w:bidi="ar-SA"/>
        </w:rPr>
        <w:t>Avez-vous déjà entendu parler du terme "Violences faites aux femmes" ? Oui – Non</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color w:val="000000"/>
          <w:kern w:val="0"/>
          <w:sz w:val="18"/>
          <w:szCs w:val="18"/>
          <w:lang w:eastAsia="en-US" w:bidi="ar-SA"/>
        </w:rPr>
        <w:t>Si oui dans quel contexte?</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color w:val="000000"/>
          <w:kern w:val="0"/>
          <w:sz w:val="18"/>
          <w:szCs w:val="18"/>
          <w:lang w:eastAsia="en-US" w:bidi="ar-SA"/>
        </w:rPr>
        <w:t xml:space="preserve">Si deviez la définir, qu'est-ce que seraient les violences faites aux femmes ? </w:t>
      </w:r>
    </w:p>
    <w:p w:rsidR="00EF43B9" w:rsidRPr="0078177F" w:rsidRDefault="00EF43B9"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Calibri"/>
          <w:color w:val="000000"/>
          <w:kern w:val="0"/>
          <w:sz w:val="18"/>
          <w:szCs w:val="18"/>
          <w:lang w:eastAsia="en-US" w:bidi="ar-SA"/>
        </w:rPr>
        <w:t xml:space="preserve">Je vous propose une définition: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Calibri"/>
          <w:i/>
          <w:iCs/>
          <w:color w:val="000000"/>
          <w:kern w:val="0"/>
          <w:sz w:val="18"/>
          <w:szCs w:val="18"/>
          <w:lang w:eastAsia="en-US" w:bidi="ar-SA"/>
        </w:rPr>
        <w:t xml:space="preserve">Les violences faites aux femmes peuvent être exercées dans tous les domaines de la vie : travail, couple, famille, école, rue, milieu hospitalier, transports. Elles prennent la forme de violences physiques, psychologiques, économiques, administratives, verbales, et peuvent être exercées ponctuellement ou sur des périodes très longues. Toutes les violences faites aux femmes sont punies par la loi. </w:t>
      </w:r>
    </w:p>
    <w:p w:rsidR="00EF43B9" w:rsidRPr="0078177F" w:rsidRDefault="00EF43B9"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Calibri"/>
          <w:color w:val="000000"/>
          <w:kern w:val="0"/>
          <w:sz w:val="18"/>
          <w:szCs w:val="18"/>
          <w:lang w:eastAsia="en-US" w:bidi="ar-SA"/>
        </w:rPr>
        <w:t>La violence faite aux femmes peut avoir différentes formes</w:t>
      </w:r>
      <w:r w:rsidR="003103A2">
        <w:rPr>
          <w:rFonts w:ascii="Century Gothic" w:eastAsiaTheme="minorHAnsi" w:hAnsi="Century Gothic" w:cs="Calibri"/>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 xml:space="preserve"> Violences au s</w:t>
      </w:r>
      <w:r w:rsidR="003103A2">
        <w:rPr>
          <w:rFonts w:ascii="Century Gothic" w:eastAsiaTheme="minorHAnsi" w:hAnsi="Century Gothic" w:cs="Calibri"/>
          <w:color w:val="000000"/>
          <w:kern w:val="0"/>
          <w:sz w:val="18"/>
          <w:szCs w:val="18"/>
          <w:lang w:eastAsia="en-US" w:bidi="ar-SA"/>
        </w:rPr>
        <w:t xml:space="preserve">ein du couple ou de la famille, Mariage forcé, </w:t>
      </w:r>
      <w:r w:rsidRPr="0078177F">
        <w:rPr>
          <w:rFonts w:ascii="Century Gothic" w:eastAsiaTheme="minorHAnsi" w:hAnsi="Century Gothic" w:cs="Calibri"/>
          <w:color w:val="000000"/>
          <w:kern w:val="0"/>
          <w:sz w:val="18"/>
          <w:szCs w:val="18"/>
          <w:lang w:eastAsia="en-US" w:bidi="ar-SA"/>
        </w:rPr>
        <w:t>M</w:t>
      </w:r>
      <w:r w:rsidR="003103A2">
        <w:rPr>
          <w:rFonts w:ascii="Century Gothic" w:eastAsiaTheme="minorHAnsi" w:hAnsi="Century Gothic" w:cs="Calibri"/>
          <w:color w:val="000000"/>
          <w:kern w:val="0"/>
          <w:sz w:val="18"/>
          <w:szCs w:val="18"/>
          <w:lang w:eastAsia="en-US" w:bidi="ar-SA"/>
        </w:rPr>
        <w:t xml:space="preserve">utilations sexuelles féminines, </w:t>
      </w:r>
      <w:r w:rsidRPr="0078177F">
        <w:rPr>
          <w:rFonts w:ascii="Century Gothic" w:eastAsiaTheme="minorHAnsi" w:hAnsi="Century Gothic" w:cs="Calibri"/>
          <w:color w:val="000000"/>
          <w:kern w:val="0"/>
          <w:sz w:val="18"/>
          <w:szCs w:val="18"/>
          <w:lang w:eastAsia="en-US" w:bidi="ar-SA"/>
        </w:rPr>
        <w:t>Viol</w:t>
      </w:r>
      <w:r w:rsidR="003103A2">
        <w:rPr>
          <w:rFonts w:ascii="Century Gothic" w:eastAsiaTheme="minorHAnsi" w:hAnsi="Century Gothic" w:cs="Calibri"/>
          <w:color w:val="000000"/>
          <w:kern w:val="0"/>
          <w:sz w:val="18"/>
          <w:szCs w:val="18"/>
          <w:lang w:eastAsia="en-US" w:bidi="ar-SA"/>
        </w:rPr>
        <w:t xml:space="preserve"> et autres violences sexuelles, Violences au travail,</w:t>
      </w:r>
      <w:r w:rsidRPr="0078177F">
        <w:rPr>
          <w:rFonts w:ascii="Century Gothic" w:eastAsiaTheme="minorHAnsi" w:hAnsi="Century Gothic" w:cs="Calibri"/>
          <w:color w:val="000000"/>
          <w:kern w:val="0"/>
          <w:sz w:val="18"/>
          <w:szCs w:val="18"/>
          <w:lang w:eastAsia="en-US" w:bidi="ar-SA"/>
        </w:rPr>
        <w:t xml:space="preserve"> Prostitution et traite à de</w:t>
      </w:r>
      <w:r w:rsidR="003103A2">
        <w:rPr>
          <w:rFonts w:ascii="Century Gothic" w:eastAsiaTheme="minorHAnsi" w:hAnsi="Century Gothic" w:cs="Calibri"/>
          <w:color w:val="000000"/>
          <w:kern w:val="0"/>
          <w:sz w:val="18"/>
          <w:szCs w:val="18"/>
          <w:lang w:eastAsia="en-US" w:bidi="ar-SA"/>
        </w:rPr>
        <w:t>s fins d’exploitation sexuelle,</w:t>
      </w:r>
      <w:r w:rsidRPr="0078177F">
        <w:rPr>
          <w:rFonts w:ascii="Century Gothic" w:eastAsiaTheme="minorHAnsi" w:hAnsi="Century Gothic" w:cs="Calibri"/>
          <w:color w:val="000000"/>
          <w:kern w:val="0"/>
          <w:sz w:val="18"/>
          <w:szCs w:val="18"/>
          <w:lang w:eastAsia="en-US" w:bidi="ar-SA"/>
        </w:rPr>
        <w:t xml:space="preserve"> </w:t>
      </w:r>
      <w:proofErr w:type="spellStart"/>
      <w:r w:rsidRPr="0078177F">
        <w:rPr>
          <w:rFonts w:ascii="Century Gothic" w:eastAsiaTheme="minorHAnsi" w:hAnsi="Century Gothic" w:cs="Calibri"/>
          <w:color w:val="000000"/>
          <w:kern w:val="0"/>
          <w:sz w:val="18"/>
          <w:szCs w:val="18"/>
          <w:lang w:eastAsia="en-US" w:bidi="ar-SA"/>
        </w:rPr>
        <w:t>Lesbophobie</w:t>
      </w:r>
      <w:proofErr w:type="spellEnd"/>
      <w:r w:rsidRPr="0078177F">
        <w:rPr>
          <w:rFonts w:ascii="Century Gothic" w:eastAsiaTheme="minorHAnsi" w:hAnsi="Century Gothic" w:cs="Calibri"/>
          <w:color w:val="000000"/>
          <w:kern w:val="0"/>
          <w:sz w:val="18"/>
          <w:szCs w:val="18"/>
          <w:lang w:eastAsia="en-US" w:bidi="ar-SA"/>
        </w:rPr>
        <w:t xml:space="preserve">, </w:t>
      </w:r>
      <w:proofErr w:type="spellStart"/>
      <w:r w:rsidRPr="0078177F">
        <w:rPr>
          <w:rFonts w:ascii="Century Gothic" w:eastAsiaTheme="minorHAnsi" w:hAnsi="Century Gothic" w:cs="Calibri"/>
          <w:color w:val="000000"/>
          <w:kern w:val="0"/>
          <w:sz w:val="18"/>
          <w:szCs w:val="18"/>
          <w:lang w:eastAsia="en-US" w:bidi="ar-SA"/>
        </w:rPr>
        <w:t>biphobie</w:t>
      </w:r>
      <w:proofErr w:type="spellEnd"/>
      <w:r w:rsidRPr="0078177F">
        <w:rPr>
          <w:rFonts w:ascii="Century Gothic" w:eastAsiaTheme="minorHAnsi" w:hAnsi="Century Gothic" w:cs="Calibri"/>
          <w:color w:val="000000"/>
          <w:kern w:val="0"/>
          <w:sz w:val="18"/>
          <w:szCs w:val="18"/>
          <w:lang w:eastAsia="en-US" w:bidi="ar-SA"/>
        </w:rPr>
        <w:t xml:space="preserve"> et/ou </w:t>
      </w:r>
      <w:proofErr w:type="spellStart"/>
      <w:r w:rsidRPr="0078177F">
        <w:rPr>
          <w:rFonts w:ascii="Century Gothic" w:eastAsiaTheme="minorHAnsi" w:hAnsi="Century Gothic" w:cs="Calibri"/>
          <w:color w:val="000000"/>
          <w:kern w:val="0"/>
          <w:sz w:val="18"/>
          <w:szCs w:val="18"/>
          <w:lang w:eastAsia="en-US" w:bidi="ar-SA"/>
        </w:rPr>
        <w:t>tra</w:t>
      </w:r>
      <w:r w:rsidR="003103A2">
        <w:rPr>
          <w:rFonts w:ascii="Century Gothic" w:eastAsiaTheme="minorHAnsi" w:hAnsi="Century Gothic" w:cs="Calibri"/>
          <w:color w:val="000000"/>
          <w:kern w:val="0"/>
          <w:sz w:val="18"/>
          <w:szCs w:val="18"/>
          <w:lang w:eastAsia="en-US" w:bidi="ar-SA"/>
        </w:rPr>
        <w:t>nsphobie</w:t>
      </w:r>
      <w:proofErr w:type="spellEnd"/>
      <w:r w:rsidR="003103A2">
        <w:rPr>
          <w:rFonts w:ascii="Century Gothic" w:eastAsiaTheme="minorHAnsi" w:hAnsi="Century Gothic" w:cs="Calibri"/>
          <w:color w:val="000000"/>
          <w:kern w:val="0"/>
          <w:sz w:val="18"/>
          <w:szCs w:val="18"/>
          <w:lang w:eastAsia="en-US" w:bidi="ar-SA"/>
        </w:rPr>
        <w:t>,</w:t>
      </w:r>
      <w:r w:rsidRPr="0078177F">
        <w:rPr>
          <w:rFonts w:ascii="Century Gothic" w:eastAsiaTheme="minorHAnsi" w:hAnsi="Century Gothic" w:cs="Calibri"/>
          <w:color w:val="000000"/>
          <w:kern w:val="0"/>
          <w:sz w:val="18"/>
          <w:szCs w:val="18"/>
          <w:lang w:eastAsia="en-US" w:bidi="ar-SA"/>
        </w:rPr>
        <w:t xml:space="preserve"> Esclavage moderne, traite autre qu’exploitation sexuelle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Default="00EF43B9" w:rsidP="003103A2">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color w:val="000000"/>
          <w:kern w:val="0"/>
          <w:sz w:val="18"/>
          <w:szCs w:val="18"/>
          <w:lang w:eastAsia="en-US" w:bidi="ar-SA"/>
        </w:rPr>
        <w:t>Ê</w:t>
      </w:r>
      <w:r w:rsidR="00931465" w:rsidRPr="003103A2">
        <w:rPr>
          <w:rFonts w:ascii="Century Gothic" w:eastAsiaTheme="minorHAnsi" w:hAnsi="Century Gothic" w:cs="Calibri"/>
          <w:color w:val="000000"/>
          <w:kern w:val="0"/>
          <w:sz w:val="18"/>
          <w:szCs w:val="18"/>
          <w:lang w:eastAsia="en-US" w:bidi="ar-SA"/>
        </w:rPr>
        <w:t xml:space="preserve">tes-vous en accord avec cette définition ? </w:t>
      </w:r>
    </w:p>
    <w:p w:rsidR="003103A2" w:rsidRPr="003103A2" w:rsidRDefault="003103A2" w:rsidP="003103A2">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Pr="003103A2" w:rsidRDefault="00931465" w:rsidP="003103A2">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color w:val="000000"/>
          <w:kern w:val="0"/>
          <w:sz w:val="18"/>
          <w:szCs w:val="18"/>
          <w:lang w:eastAsia="en-US" w:bidi="ar-SA"/>
        </w:rPr>
        <w:t xml:space="preserve">Au cours de votre vie, avez-vous été victime </w:t>
      </w:r>
      <w:r w:rsidRPr="003103A2">
        <w:rPr>
          <w:rFonts w:ascii="Century Gothic" w:eastAsiaTheme="minorHAnsi" w:hAnsi="Century Gothic" w:cs="Calibri"/>
          <w:bCs/>
          <w:color w:val="000000"/>
          <w:kern w:val="0"/>
          <w:sz w:val="18"/>
          <w:szCs w:val="18"/>
          <w:lang w:eastAsia="en-US" w:bidi="ar-SA"/>
        </w:rPr>
        <w:t>de violences verbales</w:t>
      </w:r>
      <w:r w:rsidRPr="003103A2">
        <w:rPr>
          <w:rFonts w:ascii="Century Gothic" w:eastAsiaTheme="minorHAnsi" w:hAnsi="Century Gothic" w:cs="Calibri"/>
          <w:color w:val="000000"/>
          <w:kern w:val="0"/>
          <w:sz w:val="18"/>
          <w:szCs w:val="18"/>
          <w:lang w:eastAsia="en-US" w:bidi="ar-SA"/>
        </w:rPr>
        <w:t xml:space="preserve">, propos sexistes, humiliants, dévalorisants, injures, menaces ? </w:t>
      </w:r>
      <w:r w:rsidR="00EF43B9" w:rsidRPr="003103A2">
        <w:rPr>
          <w:rFonts w:ascii="Century Gothic" w:eastAsiaTheme="minorHAnsi" w:hAnsi="Century Gothic" w:cs="Calibri"/>
          <w:color w:val="000000"/>
          <w:kern w:val="0"/>
          <w:sz w:val="18"/>
          <w:szCs w:val="18"/>
          <w:lang w:eastAsia="en-US" w:bidi="ar-SA"/>
        </w:rPr>
        <w:t>(</w:t>
      </w:r>
      <w:r w:rsidRPr="003103A2">
        <w:rPr>
          <w:rFonts w:ascii="Century Gothic" w:eastAsiaTheme="minorHAnsi" w:hAnsi="Century Gothic" w:cs="Calibri"/>
          <w:color w:val="000000"/>
          <w:kern w:val="0"/>
          <w:sz w:val="18"/>
          <w:szCs w:val="18"/>
          <w:lang w:eastAsia="en-US" w:bidi="ar-SA"/>
        </w:rPr>
        <w:t>Par ex, des hommes qui vous sifflent dans la rue, qui vous fixent dans le bus</w:t>
      </w:r>
      <w:r w:rsidR="003A4524" w:rsidRPr="003103A2">
        <w:rPr>
          <w:rFonts w:ascii="Century Gothic" w:eastAsiaTheme="minorHAnsi" w:hAnsi="Century Gothic" w:cs="Calibri"/>
          <w:color w:val="000000"/>
          <w:kern w:val="0"/>
          <w:sz w:val="18"/>
          <w:szCs w:val="18"/>
          <w:lang w:eastAsia="en-US" w:bidi="ar-SA"/>
        </w:rPr>
        <w:t>…)</w:t>
      </w:r>
      <w:r w:rsidR="003103A2">
        <w:rPr>
          <w:rFonts w:ascii="Century Gothic" w:eastAsiaTheme="minorHAnsi" w:hAnsi="Century Gothic" w:cs="Calibri"/>
          <w:color w:val="000000"/>
          <w:kern w:val="0"/>
          <w:sz w:val="18"/>
          <w:szCs w:val="18"/>
          <w:lang w:eastAsia="en-US" w:bidi="ar-SA"/>
        </w:rPr>
        <w:t xml:space="preserve">. </w:t>
      </w:r>
      <w:r w:rsidRPr="003103A2">
        <w:rPr>
          <w:rFonts w:ascii="Century Gothic" w:eastAsiaTheme="minorHAnsi" w:hAnsi="Century Gothic" w:cs="Calibri"/>
          <w:bCs/>
          <w:iCs/>
          <w:color w:val="000000"/>
          <w:kern w:val="0"/>
          <w:sz w:val="18"/>
          <w:szCs w:val="18"/>
          <w:lang w:eastAsia="en-US" w:bidi="ar-SA"/>
        </w:rPr>
        <w:t>Si oui, en avez-vous déjà parlé à quelqu'un? Si oui, voulez-vous en parler? Lieu/ Date/ Fréquence/Cadre/ Auteurs</w:t>
      </w:r>
      <w:r w:rsidR="003103A2">
        <w:rPr>
          <w:rFonts w:ascii="Century Gothic" w:eastAsiaTheme="minorHAnsi" w:hAnsi="Century Gothic" w:cs="Calibri"/>
          <w:bCs/>
          <w:iCs/>
          <w:color w:val="000000"/>
          <w:kern w:val="0"/>
          <w:sz w:val="18"/>
          <w:szCs w:val="18"/>
          <w:lang w:eastAsia="en-US" w:bidi="ar-SA"/>
        </w:rPr>
        <w:t xml:space="preserve">. </w:t>
      </w:r>
      <w:r w:rsidRPr="003103A2">
        <w:rPr>
          <w:rFonts w:ascii="Century Gothic" w:eastAsiaTheme="minorHAnsi" w:hAnsi="Century Gothic" w:cs="Calibri"/>
          <w:bCs/>
          <w:iCs/>
          <w:color w:val="000000"/>
          <w:kern w:val="0"/>
          <w:sz w:val="18"/>
          <w:szCs w:val="18"/>
          <w:lang w:eastAsia="en-US" w:bidi="ar-SA"/>
        </w:rPr>
        <w:t>Si oui, comment avez-vous été accompagnée</w:t>
      </w:r>
    </w:p>
    <w:p w:rsidR="00EF43B9" w:rsidRPr="003103A2" w:rsidRDefault="00EF43B9"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Pr="003103A2" w:rsidRDefault="00931465" w:rsidP="003103A2">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color w:val="000000"/>
          <w:kern w:val="0"/>
          <w:sz w:val="18"/>
          <w:szCs w:val="18"/>
          <w:lang w:eastAsia="en-US" w:bidi="ar-SA"/>
        </w:rPr>
        <w:t>Au cours de votre vie, avez</w:t>
      </w:r>
      <w:r w:rsidRPr="003103A2">
        <w:rPr>
          <w:rFonts w:ascii="Cambria Math" w:eastAsiaTheme="minorHAnsi" w:hAnsi="Cambria Math" w:cs="Cambria Math"/>
          <w:color w:val="000000"/>
          <w:kern w:val="0"/>
          <w:sz w:val="18"/>
          <w:szCs w:val="18"/>
          <w:lang w:eastAsia="en-US" w:bidi="ar-SA"/>
        </w:rPr>
        <w:t>‐</w:t>
      </w:r>
      <w:r w:rsidRPr="003103A2">
        <w:rPr>
          <w:rFonts w:ascii="Century Gothic" w:eastAsiaTheme="minorHAnsi" w:hAnsi="Century Gothic" w:cs="Calibri"/>
          <w:color w:val="000000"/>
          <w:kern w:val="0"/>
          <w:sz w:val="18"/>
          <w:szCs w:val="18"/>
          <w:lang w:eastAsia="en-US" w:bidi="ar-SA"/>
        </w:rPr>
        <w:t xml:space="preserve">vous </w:t>
      </w:r>
      <w:r w:rsidRPr="003103A2">
        <w:rPr>
          <w:rFonts w:ascii="Century Gothic" w:eastAsiaTheme="minorHAnsi" w:hAnsi="Century Gothic" w:cs="Century Gothic"/>
          <w:color w:val="000000"/>
          <w:kern w:val="0"/>
          <w:sz w:val="18"/>
          <w:szCs w:val="18"/>
          <w:lang w:eastAsia="en-US" w:bidi="ar-SA"/>
        </w:rPr>
        <w:t>é</w:t>
      </w:r>
      <w:r w:rsidRPr="003103A2">
        <w:rPr>
          <w:rFonts w:ascii="Century Gothic" w:eastAsiaTheme="minorHAnsi" w:hAnsi="Century Gothic" w:cs="Calibri"/>
          <w:color w:val="000000"/>
          <w:kern w:val="0"/>
          <w:sz w:val="18"/>
          <w:szCs w:val="18"/>
          <w:lang w:eastAsia="en-US" w:bidi="ar-SA"/>
        </w:rPr>
        <w:t>t</w:t>
      </w:r>
      <w:r w:rsidRPr="003103A2">
        <w:rPr>
          <w:rFonts w:ascii="Century Gothic" w:eastAsiaTheme="minorHAnsi" w:hAnsi="Century Gothic" w:cs="Century Gothic"/>
          <w:color w:val="000000"/>
          <w:kern w:val="0"/>
          <w:sz w:val="18"/>
          <w:szCs w:val="18"/>
          <w:lang w:eastAsia="en-US" w:bidi="ar-SA"/>
        </w:rPr>
        <w:t>é</w:t>
      </w:r>
      <w:r w:rsidRPr="003103A2">
        <w:rPr>
          <w:rFonts w:ascii="Century Gothic" w:eastAsiaTheme="minorHAnsi" w:hAnsi="Century Gothic" w:cs="Calibri"/>
          <w:color w:val="000000"/>
          <w:kern w:val="0"/>
          <w:sz w:val="18"/>
          <w:szCs w:val="18"/>
          <w:lang w:eastAsia="en-US" w:bidi="ar-SA"/>
        </w:rPr>
        <w:t xml:space="preserve"> victime </w:t>
      </w:r>
      <w:r w:rsidRPr="003103A2">
        <w:rPr>
          <w:rFonts w:ascii="Century Gothic" w:eastAsiaTheme="minorHAnsi" w:hAnsi="Century Gothic" w:cs="Calibri"/>
          <w:bCs/>
          <w:color w:val="000000"/>
          <w:kern w:val="0"/>
          <w:sz w:val="18"/>
          <w:szCs w:val="18"/>
          <w:lang w:eastAsia="en-US" w:bidi="ar-SA"/>
        </w:rPr>
        <w:t xml:space="preserve">de violences physiques </w:t>
      </w:r>
      <w:r w:rsidRPr="003103A2">
        <w:rPr>
          <w:rFonts w:ascii="Century Gothic" w:eastAsiaTheme="minorHAnsi" w:hAnsi="Century Gothic" w:cs="Calibri"/>
          <w:color w:val="000000"/>
          <w:kern w:val="0"/>
          <w:sz w:val="18"/>
          <w:szCs w:val="18"/>
          <w:lang w:eastAsia="en-US" w:bidi="ar-SA"/>
        </w:rPr>
        <w:t>? Avez</w:t>
      </w:r>
      <w:r w:rsidRPr="003103A2">
        <w:rPr>
          <w:rFonts w:ascii="Cambria Math" w:eastAsiaTheme="minorHAnsi" w:hAnsi="Cambria Math" w:cs="Cambria Math"/>
          <w:color w:val="000000"/>
          <w:kern w:val="0"/>
          <w:sz w:val="18"/>
          <w:szCs w:val="18"/>
          <w:lang w:eastAsia="en-US" w:bidi="ar-SA"/>
        </w:rPr>
        <w:t>‐</w:t>
      </w:r>
      <w:r w:rsidRPr="003103A2">
        <w:rPr>
          <w:rFonts w:ascii="Century Gothic" w:eastAsiaTheme="minorHAnsi" w:hAnsi="Century Gothic" w:cs="Calibri"/>
          <w:color w:val="000000"/>
          <w:kern w:val="0"/>
          <w:sz w:val="18"/>
          <w:szCs w:val="18"/>
          <w:lang w:eastAsia="en-US" w:bidi="ar-SA"/>
        </w:rPr>
        <w:t>vous re</w:t>
      </w:r>
      <w:r w:rsidRPr="003103A2">
        <w:rPr>
          <w:rFonts w:ascii="Century Gothic" w:eastAsiaTheme="minorHAnsi" w:hAnsi="Century Gothic" w:cs="Century Gothic"/>
          <w:color w:val="000000"/>
          <w:kern w:val="0"/>
          <w:sz w:val="18"/>
          <w:szCs w:val="18"/>
          <w:lang w:eastAsia="en-US" w:bidi="ar-SA"/>
        </w:rPr>
        <w:t>ç</w:t>
      </w:r>
      <w:r w:rsidRPr="003103A2">
        <w:rPr>
          <w:rFonts w:ascii="Century Gothic" w:eastAsiaTheme="minorHAnsi" w:hAnsi="Century Gothic" w:cs="Calibri"/>
          <w:color w:val="000000"/>
          <w:kern w:val="0"/>
          <w:sz w:val="18"/>
          <w:szCs w:val="18"/>
          <w:lang w:eastAsia="en-US" w:bidi="ar-SA"/>
        </w:rPr>
        <w:t xml:space="preserve">u des coups, des gifles? Par ex, votre mari-petit ami qui vous battu? Ou encore dans le cadre du travail, dans la rue? </w:t>
      </w:r>
      <w:r w:rsidRPr="003103A2">
        <w:rPr>
          <w:rFonts w:ascii="Century Gothic" w:eastAsiaTheme="minorHAnsi" w:hAnsi="Century Gothic" w:cs="Calibri"/>
          <w:bCs/>
          <w:iCs/>
          <w:color w:val="000000"/>
          <w:kern w:val="0"/>
          <w:sz w:val="18"/>
          <w:szCs w:val="18"/>
          <w:lang w:eastAsia="en-US" w:bidi="ar-SA"/>
        </w:rPr>
        <w:t>Si oui, en avez-vous déjà parlé à quelqu'un? Si oui, voulez-vous en parler? Lieu/</w:t>
      </w:r>
      <w:r w:rsidR="003103A2" w:rsidRPr="003103A2">
        <w:rPr>
          <w:rFonts w:ascii="Century Gothic" w:eastAsiaTheme="minorHAnsi" w:hAnsi="Century Gothic" w:cs="Calibri"/>
          <w:bCs/>
          <w:iCs/>
          <w:color w:val="000000"/>
          <w:kern w:val="0"/>
          <w:sz w:val="18"/>
          <w:szCs w:val="18"/>
          <w:lang w:eastAsia="en-US" w:bidi="ar-SA"/>
        </w:rPr>
        <w:t xml:space="preserve"> Date/ Fréquence/Cadre/ Auteurs. </w:t>
      </w:r>
      <w:r w:rsidRPr="003103A2">
        <w:rPr>
          <w:rFonts w:ascii="Century Gothic" w:eastAsiaTheme="minorHAnsi" w:hAnsi="Century Gothic" w:cs="Calibri"/>
          <w:bCs/>
          <w:iCs/>
          <w:color w:val="000000"/>
          <w:kern w:val="0"/>
          <w:sz w:val="18"/>
          <w:szCs w:val="18"/>
          <w:lang w:eastAsia="en-US" w:bidi="ar-SA"/>
        </w:rPr>
        <w:t xml:space="preserve">Si oui, comment avez-vous été accompagnée? </w:t>
      </w:r>
    </w:p>
    <w:p w:rsidR="00EF43B9" w:rsidRPr="003103A2" w:rsidRDefault="00EF43B9" w:rsidP="00931465">
      <w:pPr>
        <w:suppressAutoHyphens w:val="0"/>
        <w:autoSpaceDE w:val="0"/>
        <w:autoSpaceDN w:val="0"/>
        <w:adjustRightInd w:val="0"/>
        <w:rPr>
          <w:rFonts w:ascii="Century Gothic" w:eastAsiaTheme="minorHAnsi" w:hAnsi="Century Gothic" w:cs="Calibri"/>
          <w:color w:val="000000"/>
          <w:kern w:val="0"/>
          <w:sz w:val="18"/>
          <w:szCs w:val="18"/>
          <w:lang w:eastAsia="en-US" w:bidi="ar-SA"/>
        </w:rPr>
      </w:pPr>
    </w:p>
    <w:p w:rsidR="00931465" w:rsidRPr="003103A2" w:rsidRDefault="00931465" w:rsidP="003103A2">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color w:val="000000"/>
          <w:kern w:val="0"/>
          <w:sz w:val="18"/>
          <w:szCs w:val="18"/>
          <w:lang w:eastAsia="en-US" w:bidi="ar-SA"/>
        </w:rPr>
        <w:lastRenderedPageBreak/>
        <w:t xml:space="preserve">Avez-vous </w:t>
      </w:r>
      <w:r w:rsidRPr="003103A2">
        <w:rPr>
          <w:rFonts w:ascii="Century Gothic" w:eastAsiaTheme="minorHAnsi" w:hAnsi="Century Gothic" w:cs="Calibri"/>
          <w:bCs/>
          <w:color w:val="000000"/>
          <w:kern w:val="0"/>
          <w:sz w:val="18"/>
          <w:szCs w:val="18"/>
          <w:lang w:eastAsia="en-US" w:bidi="ar-SA"/>
        </w:rPr>
        <w:t>été battue</w:t>
      </w:r>
      <w:r w:rsidRPr="003103A2">
        <w:rPr>
          <w:rFonts w:ascii="Century Gothic" w:eastAsiaTheme="minorHAnsi" w:hAnsi="Century Gothic" w:cs="Calibri"/>
          <w:color w:val="000000"/>
          <w:kern w:val="0"/>
          <w:sz w:val="18"/>
          <w:szCs w:val="18"/>
          <w:lang w:eastAsia="en-US" w:bidi="ar-SA"/>
        </w:rPr>
        <w:t>, b</w:t>
      </w:r>
      <w:r w:rsidR="003103A2" w:rsidRPr="003103A2">
        <w:rPr>
          <w:rFonts w:ascii="Century Gothic" w:eastAsiaTheme="minorHAnsi" w:hAnsi="Century Gothic" w:cs="Calibri"/>
          <w:color w:val="000000"/>
          <w:kern w:val="0"/>
          <w:sz w:val="18"/>
          <w:szCs w:val="18"/>
          <w:lang w:eastAsia="en-US" w:bidi="ar-SA"/>
        </w:rPr>
        <w:t xml:space="preserve">ousculée par un homme ? </w:t>
      </w:r>
      <w:r w:rsidRPr="003103A2">
        <w:rPr>
          <w:rFonts w:ascii="Century Gothic" w:eastAsiaTheme="minorHAnsi" w:hAnsi="Century Gothic" w:cs="Calibri"/>
          <w:bCs/>
          <w:iCs/>
          <w:color w:val="000000"/>
          <w:kern w:val="0"/>
          <w:sz w:val="18"/>
          <w:szCs w:val="18"/>
          <w:lang w:eastAsia="en-US" w:bidi="ar-SA"/>
        </w:rPr>
        <w:t>Si oui, en avez-vous déjà parlé à quelqu'un? Si oui, voulez-vous en parler? Lieu/ Date/ Fréquence/Cadre/ Auteur</w:t>
      </w:r>
      <w:r w:rsidR="003103A2" w:rsidRPr="003103A2">
        <w:rPr>
          <w:rFonts w:ascii="Century Gothic" w:eastAsiaTheme="minorHAnsi" w:hAnsi="Century Gothic" w:cs="Calibri"/>
          <w:bCs/>
          <w:iCs/>
          <w:color w:val="000000"/>
          <w:kern w:val="0"/>
          <w:sz w:val="18"/>
          <w:szCs w:val="18"/>
          <w:lang w:eastAsia="en-US" w:bidi="ar-SA"/>
        </w:rPr>
        <w:t xml:space="preserve">s. </w:t>
      </w:r>
      <w:r w:rsidRPr="003103A2">
        <w:rPr>
          <w:rFonts w:ascii="Century Gothic" w:eastAsiaTheme="minorHAnsi" w:hAnsi="Century Gothic" w:cs="Calibri"/>
          <w:bCs/>
          <w:iCs/>
          <w:color w:val="000000"/>
          <w:kern w:val="0"/>
          <w:sz w:val="18"/>
          <w:szCs w:val="18"/>
          <w:lang w:eastAsia="en-US" w:bidi="ar-SA"/>
        </w:rPr>
        <w:t xml:space="preserve">Si oui, comment avez-vous été accompagnée? </w:t>
      </w:r>
    </w:p>
    <w:p w:rsidR="00EF43B9" w:rsidRPr="003103A2" w:rsidRDefault="00EF43B9"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Pr="003103A2" w:rsidRDefault="00931465" w:rsidP="003103A2">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color w:val="000000"/>
          <w:kern w:val="0"/>
          <w:sz w:val="18"/>
          <w:szCs w:val="18"/>
          <w:lang w:eastAsia="en-US" w:bidi="ar-SA"/>
        </w:rPr>
        <w:t xml:space="preserve">Au cours de votre vie, avez- vous été </w:t>
      </w:r>
      <w:r w:rsidRPr="003103A2">
        <w:rPr>
          <w:rFonts w:ascii="Century Gothic" w:eastAsiaTheme="minorHAnsi" w:hAnsi="Century Gothic" w:cs="Calibri"/>
          <w:bCs/>
          <w:color w:val="000000"/>
          <w:kern w:val="0"/>
          <w:sz w:val="18"/>
          <w:szCs w:val="18"/>
          <w:lang w:eastAsia="en-US" w:bidi="ar-SA"/>
        </w:rPr>
        <w:t xml:space="preserve">victime de violences sexuelles </w:t>
      </w:r>
      <w:r w:rsidRPr="003103A2">
        <w:rPr>
          <w:rFonts w:ascii="Century Gothic" w:eastAsiaTheme="minorHAnsi" w:hAnsi="Century Gothic" w:cs="Calibri"/>
          <w:color w:val="000000"/>
          <w:kern w:val="0"/>
          <w:sz w:val="18"/>
          <w:szCs w:val="18"/>
          <w:lang w:eastAsia="en-US" w:bidi="ar-SA"/>
        </w:rPr>
        <w:t xml:space="preserve">: attouchements, viol, rapports forcés ? </w:t>
      </w:r>
      <w:r w:rsidRPr="003103A2">
        <w:rPr>
          <w:rFonts w:ascii="Century Gothic" w:eastAsiaTheme="minorHAnsi" w:hAnsi="Century Gothic" w:cs="Calibri"/>
          <w:bCs/>
          <w:iCs/>
          <w:color w:val="000000"/>
          <w:kern w:val="0"/>
          <w:sz w:val="18"/>
          <w:szCs w:val="18"/>
          <w:lang w:eastAsia="en-US" w:bidi="ar-SA"/>
        </w:rPr>
        <w:t>Si oui, en avez-vous déjà parlé à quelqu'un? Si oui, voulez-vous en parler? Lieu/ Date/ F</w:t>
      </w:r>
      <w:r w:rsidR="003103A2" w:rsidRPr="003103A2">
        <w:rPr>
          <w:rFonts w:ascii="Century Gothic" w:eastAsiaTheme="minorHAnsi" w:hAnsi="Century Gothic" w:cs="Calibri"/>
          <w:bCs/>
          <w:iCs/>
          <w:color w:val="000000"/>
          <w:kern w:val="0"/>
          <w:sz w:val="18"/>
          <w:szCs w:val="18"/>
          <w:lang w:eastAsia="en-US" w:bidi="ar-SA"/>
        </w:rPr>
        <w:t xml:space="preserve">réquence/Cadre/ Auteurs. </w:t>
      </w:r>
      <w:r w:rsidRPr="003103A2">
        <w:rPr>
          <w:rFonts w:ascii="Century Gothic" w:eastAsiaTheme="minorHAnsi" w:hAnsi="Century Gothic" w:cs="Calibri"/>
          <w:bCs/>
          <w:color w:val="000000"/>
          <w:kern w:val="0"/>
          <w:sz w:val="18"/>
          <w:szCs w:val="18"/>
          <w:lang w:eastAsia="en-US" w:bidi="ar-SA"/>
        </w:rPr>
        <w:t>Si oui, comment avez-vous été accompagnée ?</w:t>
      </w:r>
    </w:p>
    <w:p w:rsidR="00EF43B9" w:rsidRPr="003103A2" w:rsidRDefault="00EF43B9" w:rsidP="003A4524">
      <w:pPr>
        <w:suppressAutoHyphens w:val="0"/>
        <w:autoSpaceDE w:val="0"/>
        <w:autoSpaceDN w:val="0"/>
        <w:adjustRightInd w:val="0"/>
        <w:jc w:val="both"/>
        <w:rPr>
          <w:rFonts w:ascii="Century Gothic" w:eastAsiaTheme="minorHAnsi" w:hAnsi="Century Gothic" w:cs="Calibri"/>
          <w:bCs/>
          <w:color w:val="000000"/>
          <w:kern w:val="0"/>
          <w:sz w:val="18"/>
          <w:szCs w:val="18"/>
          <w:lang w:eastAsia="en-US" w:bidi="ar-SA"/>
        </w:rPr>
      </w:pPr>
    </w:p>
    <w:p w:rsidR="00931465" w:rsidRPr="003103A2"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Sur une échelle de 1 à 10, ou situeriez-vous votre état de bien être ? </w:t>
      </w:r>
      <w:r w:rsidR="00EF43B9" w:rsidRPr="003103A2">
        <w:rPr>
          <w:rFonts w:ascii="Century Gothic" w:eastAsiaTheme="minorHAnsi" w:hAnsi="Century Gothic" w:cs="Calibri"/>
          <w:bCs/>
          <w:color w:val="000000"/>
          <w:kern w:val="0"/>
          <w:sz w:val="18"/>
          <w:szCs w:val="18"/>
          <w:lang w:eastAsia="en-US" w:bidi="ar-SA"/>
        </w:rPr>
        <w:t>Physique / Psychique / Social</w:t>
      </w:r>
    </w:p>
    <w:p w:rsidR="00931465" w:rsidRPr="003103A2"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Faites-vous un lien direct entre votre état de bien être actuel et les violences que vous avez vécues? </w:t>
      </w:r>
    </w:p>
    <w:p w:rsidR="00EF43B9" w:rsidRPr="003103A2" w:rsidRDefault="00EF43B9" w:rsidP="003A4524">
      <w:pPr>
        <w:suppressAutoHyphens w:val="0"/>
        <w:autoSpaceDE w:val="0"/>
        <w:autoSpaceDN w:val="0"/>
        <w:adjustRightInd w:val="0"/>
        <w:jc w:val="both"/>
        <w:rPr>
          <w:rFonts w:ascii="Century Gothic" w:eastAsiaTheme="minorHAnsi" w:hAnsi="Century Gothic" w:cs="Calibri"/>
          <w:bCs/>
          <w:i/>
          <w:iCs/>
          <w:color w:val="000000"/>
          <w:kern w:val="0"/>
          <w:sz w:val="18"/>
          <w:szCs w:val="18"/>
          <w:lang w:eastAsia="en-US" w:bidi="ar-SA"/>
        </w:rPr>
      </w:pPr>
    </w:p>
    <w:p w:rsidR="00EF43B9"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iCs/>
          <w:color w:val="000000"/>
          <w:kern w:val="0"/>
          <w:sz w:val="18"/>
          <w:szCs w:val="18"/>
          <w:lang w:eastAsia="en-US" w:bidi="ar-SA"/>
        </w:rPr>
        <w:t xml:space="preserve">Seriez-vous choqué si en entretien avec votre conseiller-conseillère, ces questions étaient évoquées? Et pourquoi? </w:t>
      </w:r>
      <w:r w:rsidR="003103A2">
        <w:rPr>
          <w:rFonts w:ascii="Century Gothic" w:eastAsiaTheme="minorHAnsi" w:hAnsi="Century Gothic" w:cs="Calibri"/>
          <w:bCs/>
          <w:iCs/>
          <w:color w:val="000000"/>
          <w:kern w:val="0"/>
          <w:sz w:val="18"/>
          <w:szCs w:val="18"/>
          <w:lang w:eastAsia="en-US" w:bidi="ar-SA"/>
        </w:rPr>
        <w:t xml:space="preserve"> </w:t>
      </w:r>
      <w:r w:rsidRPr="003103A2">
        <w:rPr>
          <w:rFonts w:ascii="Century Gothic" w:eastAsiaTheme="minorHAnsi" w:hAnsi="Century Gothic" w:cs="Calibri"/>
          <w:bCs/>
          <w:color w:val="000000"/>
          <w:kern w:val="0"/>
          <w:sz w:val="18"/>
          <w:szCs w:val="18"/>
          <w:lang w:eastAsia="en-US" w:bidi="ar-SA"/>
        </w:rPr>
        <w:t xml:space="preserve">Si non, focus sur la prostitution. </w:t>
      </w:r>
    </w:p>
    <w:p w:rsidR="003103A2" w:rsidRPr="003103A2" w:rsidRDefault="003103A2" w:rsidP="003103A2">
      <w:pPr>
        <w:pStyle w:val="Paragraphedeliste"/>
        <w:rPr>
          <w:rFonts w:ascii="Century Gothic" w:eastAsiaTheme="minorHAnsi" w:hAnsi="Century Gothic" w:cs="Calibri"/>
          <w:color w:val="000000"/>
          <w:kern w:val="0"/>
          <w:sz w:val="18"/>
          <w:szCs w:val="18"/>
          <w:lang w:eastAsia="en-US" w:bidi="ar-SA"/>
        </w:rPr>
      </w:pPr>
    </w:p>
    <w:p w:rsidR="003103A2" w:rsidRPr="003103A2" w:rsidRDefault="003103A2" w:rsidP="003103A2">
      <w:pPr>
        <w:pStyle w:val="Paragraphedeliste"/>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La prostitution est considérée comme une forme de violence. Êtes-vous e</w:t>
      </w:r>
      <w:r w:rsidR="003103A2">
        <w:rPr>
          <w:rFonts w:ascii="Century Gothic" w:eastAsiaTheme="minorHAnsi" w:hAnsi="Century Gothic" w:cs="Calibri"/>
          <w:bCs/>
          <w:color w:val="000000"/>
          <w:kern w:val="0"/>
          <w:sz w:val="18"/>
          <w:szCs w:val="18"/>
          <w:lang w:eastAsia="en-US" w:bidi="ar-SA"/>
        </w:rPr>
        <w:t>n accord avec cela ?</w:t>
      </w:r>
    </w:p>
    <w:p w:rsidR="00931465" w:rsidRPr="003103A2" w:rsidRDefault="00931465" w:rsidP="003A4524">
      <w:pPr>
        <w:suppressAutoHyphens w:val="0"/>
        <w:autoSpaceDE w:val="0"/>
        <w:autoSpaceDN w:val="0"/>
        <w:adjustRightInd w:val="0"/>
        <w:ind w:firstLine="708"/>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Pourquoi? </w:t>
      </w:r>
    </w:p>
    <w:p w:rsidR="00EF43B9" w:rsidRPr="003103A2" w:rsidRDefault="00EF43B9" w:rsidP="003A4524">
      <w:pPr>
        <w:suppressAutoHyphens w:val="0"/>
        <w:autoSpaceDE w:val="0"/>
        <w:autoSpaceDN w:val="0"/>
        <w:adjustRightInd w:val="0"/>
        <w:jc w:val="both"/>
        <w:rPr>
          <w:rFonts w:ascii="Century Gothic" w:eastAsiaTheme="minorHAnsi" w:hAnsi="Century Gothic" w:cs="Calibri"/>
          <w:bCs/>
          <w:color w:val="000000"/>
          <w:kern w:val="0"/>
          <w:sz w:val="18"/>
          <w:szCs w:val="18"/>
          <w:lang w:eastAsia="en-US" w:bidi="ar-SA"/>
        </w:rPr>
      </w:pP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Choisissez parmi ces photos celle qui vous évoquent la prostitution? </w:t>
      </w:r>
      <w:r w:rsidRPr="003103A2">
        <w:rPr>
          <w:rFonts w:ascii="Century Gothic" w:eastAsiaTheme="minorHAnsi" w:hAnsi="Century Gothic" w:cs="Calibri"/>
          <w:i/>
          <w:iCs/>
          <w:color w:val="000000"/>
          <w:kern w:val="0"/>
          <w:sz w:val="18"/>
          <w:szCs w:val="18"/>
          <w:lang w:eastAsia="en-US" w:bidi="ar-SA"/>
        </w:rPr>
        <w:t xml:space="preserve">(Choix entre 3 cartes du Dixit – 20 illustrations sont proposées). </w:t>
      </w:r>
    </w:p>
    <w:p w:rsidR="00931465" w:rsidRPr="003103A2" w:rsidRDefault="00931465" w:rsidP="003A4524">
      <w:pPr>
        <w:suppressAutoHyphens w:val="0"/>
        <w:autoSpaceDE w:val="0"/>
        <w:autoSpaceDN w:val="0"/>
        <w:adjustRightInd w:val="0"/>
        <w:ind w:firstLine="360"/>
        <w:jc w:val="both"/>
        <w:rPr>
          <w:rFonts w:ascii="Century Gothic" w:eastAsiaTheme="minorHAnsi" w:hAnsi="Century Gothic" w:cs="Calibri"/>
          <w:bCs/>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Pourquoi ce choix?</w:t>
      </w:r>
    </w:p>
    <w:p w:rsidR="00931465" w:rsidRPr="003103A2" w:rsidRDefault="00931465" w:rsidP="003A4524">
      <w:pPr>
        <w:suppressAutoHyphens w:val="0"/>
        <w:autoSpaceDE w:val="0"/>
        <w:autoSpaceDN w:val="0"/>
        <w:adjustRightInd w:val="0"/>
        <w:jc w:val="both"/>
        <w:rPr>
          <w:rFonts w:ascii="Century Gothic" w:eastAsiaTheme="minorHAnsi" w:hAnsi="Century Gothic" w:cs="Calibri"/>
          <w:bCs/>
          <w:color w:val="000000"/>
          <w:kern w:val="0"/>
          <w:sz w:val="18"/>
          <w:szCs w:val="18"/>
          <w:lang w:eastAsia="en-US" w:bidi="ar-SA"/>
        </w:rPr>
      </w:pP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bCs/>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Merci de classer en deux </w:t>
      </w:r>
      <w:r w:rsidR="00EF43B9" w:rsidRPr="003103A2">
        <w:rPr>
          <w:rFonts w:ascii="Century Gothic" w:eastAsiaTheme="minorHAnsi" w:hAnsi="Century Gothic" w:cs="Calibri"/>
          <w:bCs/>
          <w:color w:val="000000"/>
          <w:kern w:val="0"/>
          <w:sz w:val="18"/>
          <w:szCs w:val="18"/>
          <w:lang w:eastAsia="en-US" w:bidi="ar-SA"/>
        </w:rPr>
        <w:t>colonnes</w:t>
      </w:r>
      <w:r w:rsidRPr="003103A2">
        <w:rPr>
          <w:rFonts w:ascii="Century Gothic" w:eastAsiaTheme="minorHAnsi" w:hAnsi="Century Gothic" w:cs="Calibri"/>
          <w:bCs/>
          <w:color w:val="000000"/>
          <w:kern w:val="0"/>
          <w:sz w:val="18"/>
          <w:szCs w:val="18"/>
          <w:lang w:eastAsia="en-US" w:bidi="ar-SA"/>
        </w:rPr>
        <w:t xml:space="preserve"> ces situations </w:t>
      </w:r>
    </w:p>
    <w:p w:rsidR="00931465" w:rsidRPr="003103A2" w:rsidRDefault="00931465" w:rsidP="003A4524">
      <w:pPr>
        <w:suppressAutoHyphens w:val="0"/>
        <w:autoSpaceDE w:val="0"/>
        <w:autoSpaceDN w:val="0"/>
        <w:adjustRightInd w:val="0"/>
        <w:jc w:val="both"/>
        <w:rPr>
          <w:rFonts w:ascii="Century Gothic" w:eastAsiaTheme="minorHAnsi" w:hAnsi="Century Gothic" w:cs="Calibri"/>
          <w:bCs/>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"Ça me concerne ou concerne un proche" – cela ne me concerne pas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Calibri"/>
          <w:i/>
          <w:iCs/>
          <w:color w:val="000000"/>
          <w:kern w:val="0"/>
          <w:sz w:val="18"/>
          <w:szCs w:val="18"/>
          <w:lang w:eastAsia="en-US" w:bidi="ar-SA"/>
        </w:rPr>
        <w:t xml:space="preserve">(*Si aucune situation n'est citée, se reporter à la fin du questionnaire) : </w:t>
      </w:r>
    </w:p>
    <w:p w:rsidR="00EF43B9" w:rsidRPr="0078177F" w:rsidRDefault="00EF43B9" w:rsidP="003A4524">
      <w:pPr>
        <w:suppressAutoHyphens w:val="0"/>
        <w:autoSpaceDE w:val="0"/>
        <w:autoSpaceDN w:val="0"/>
        <w:adjustRightInd w:val="0"/>
        <w:jc w:val="both"/>
        <w:rPr>
          <w:rFonts w:ascii="Century Gothic" w:eastAsiaTheme="minorHAnsi" w:hAnsi="Century Gothic" w:cs="Wingdings"/>
          <w:color w:val="000000"/>
          <w:kern w:val="0"/>
          <w:sz w:val="18"/>
          <w:szCs w:val="18"/>
          <w:lang w:eastAsia="en-US" w:bidi="ar-SA"/>
        </w:rPr>
      </w:pP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Moi ou une connaissance a déjà eu des rapports sexuels avec quelqu'un contre un se</w:t>
      </w:r>
      <w:r w:rsidR="003103A2">
        <w:rPr>
          <w:rFonts w:ascii="Century Gothic" w:eastAsiaTheme="minorHAnsi" w:hAnsi="Century Gothic" w:cs="Calibri"/>
          <w:color w:val="000000"/>
          <w:kern w:val="0"/>
          <w:sz w:val="18"/>
          <w:szCs w:val="18"/>
          <w:lang w:eastAsia="en-US" w:bidi="ar-SA"/>
        </w:rPr>
        <w:t xml:space="preserve">rvice: hébergement par exemple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Moi ou une connaissance sort avec un homme plus vieux qui lui paye pleins de c</w:t>
      </w:r>
      <w:r w:rsidR="003103A2">
        <w:rPr>
          <w:rFonts w:ascii="Century Gothic" w:eastAsiaTheme="minorHAnsi" w:hAnsi="Century Gothic" w:cs="Calibri"/>
          <w:color w:val="000000"/>
          <w:kern w:val="0"/>
          <w:sz w:val="18"/>
          <w:szCs w:val="18"/>
          <w:lang w:eastAsia="en-US" w:bidi="ar-SA"/>
        </w:rPr>
        <w:t xml:space="preserve">adeaux (portable, vêtements,…)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Moi ou une connaissance a des rapports sexuels avec des hommes contre</w:t>
      </w:r>
      <w:r w:rsidR="003103A2">
        <w:rPr>
          <w:rFonts w:ascii="Century Gothic" w:eastAsiaTheme="minorHAnsi" w:hAnsi="Century Gothic" w:cs="Calibri"/>
          <w:color w:val="000000"/>
          <w:kern w:val="0"/>
          <w:sz w:val="18"/>
          <w:szCs w:val="18"/>
          <w:lang w:eastAsia="en-US" w:bidi="ar-SA"/>
        </w:rPr>
        <w:t xml:space="preserve"> de l'argent (ou de la drogue)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Moi ou une connaissance, est amoureuse d'une personne qui lui demande d'avoir des rapports sexue</w:t>
      </w:r>
      <w:r w:rsidR="003103A2">
        <w:rPr>
          <w:rFonts w:ascii="Century Gothic" w:eastAsiaTheme="minorHAnsi" w:hAnsi="Century Gothic" w:cs="Calibri"/>
          <w:color w:val="000000"/>
          <w:kern w:val="0"/>
          <w:sz w:val="18"/>
          <w:szCs w:val="18"/>
          <w:lang w:eastAsia="en-US" w:bidi="ar-SA"/>
        </w:rPr>
        <w:t xml:space="preserve">ls avec d'autres hommes-femmes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 xml:space="preserve">J'ai déjà entendu parler de prostitution à Maurepas – </w:t>
      </w:r>
      <w:r w:rsidR="003103A2">
        <w:rPr>
          <w:rFonts w:ascii="Century Gothic" w:eastAsiaTheme="minorHAnsi" w:hAnsi="Century Gothic" w:cs="Calibri"/>
          <w:color w:val="000000"/>
          <w:kern w:val="0"/>
          <w:sz w:val="18"/>
          <w:szCs w:val="18"/>
          <w:lang w:eastAsia="en-US" w:bidi="ar-SA"/>
        </w:rPr>
        <w:t xml:space="preserve">dans un autre quartier rennais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 xml:space="preserve">Moi ou une connaissance a déjà eu des rapports sexuels dans l'enceinte de de l'école- collège-lycée. </w:t>
      </w:r>
    </w:p>
    <w:p w:rsidR="00931465" w:rsidRPr="0078177F" w:rsidRDefault="00931465" w:rsidP="003103A2">
      <w:pPr>
        <w:suppressAutoHyphens w:val="0"/>
        <w:autoSpaceDE w:val="0"/>
        <w:autoSpaceDN w:val="0"/>
        <w:adjustRightInd w:val="0"/>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Elle a un</w:t>
      </w:r>
      <w:r w:rsidR="003103A2">
        <w:rPr>
          <w:rFonts w:ascii="Century Gothic" w:eastAsiaTheme="minorHAnsi" w:hAnsi="Century Gothic" w:cs="Calibri"/>
          <w:color w:val="000000"/>
          <w:kern w:val="0"/>
          <w:sz w:val="18"/>
          <w:szCs w:val="18"/>
          <w:lang w:eastAsia="en-US" w:bidi="ar-SA"/>
        </w:rPr>
        <w:t xml:space="preserve">e mauvaise réputation depuis ? </w:t>
      </w:r>
    </w:p>
    <w:p w:rsidR="00931465" w:rsidRPr="0078177F" w:rsidRDefault="00931465" w:rsidP="003A4524">
      <w:pPr>
        <w:suppressAutoHyphens w:val="0"/>
        <w:autoSpaceDE w:val="0"/>
        <w:autoSpaceDN w:val="0"/>
        <w:adjustRightInd w:val="0"/>
        <w:spacing w:after="52"/>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 xml:space="preserve">J'ai vu des photos-vidéos de filles tourner sur </w:t>
      </w:r>
      <w:proofErr w:type="spellStart"/>
      <w:r w:rsidRPr="0078177F">
        <w:rPr>
          <w:rFonts w:ascii="Century Gothic" w:eastAsiaTheme="minorHAnsi" w:hAnsi="Century Gothic" w:cs="Calibri"/>
          <w:color w:val="000000"/>
          <w:kern w:val="0"/>
          <w:sz w:val="18"/>
          <w:szCs w:val="18"/>
          <w:lang w:eastAsia="en-US" w:bidi="ar-SA"/>
        </w:rPr>
        <w:t>Insta-Snapp</w:t>
      </w:r>
      <w:proofErr w:type="spellEnd"/>
      <w:r w:rsidRPr="0078177F">
        <w:rPr>
          <w:rFonts w:ascii="Century Gothic" w:eastAsiaTheme="minorHAnsi" w:hAnsi="Century Gothic" w:cs="Calibri"/>
          <w:color w:val="000000"/>
          <w:kern w:val="0"/>
          <w:sz w:val="18"/>
          <w:szCs w:val="18"/>
          <w:lang w:eastAsia="en-US" w:bidi="ar-SA"/>
        </w:rPr>
        <w:t xml:space="preserve"> dénudées et/ ou des </w:t>
      </w:r>
      <w:proofErr w:type="spellStart"/>
      <w:r w:rsidRPr="0078177F">
        <w:rPr>
          <w:rFonts w:ascii="Century Gothic" w:eastAsiaTheme="minorHAnsi" w:hAnsi="Century Gothic" w:cs="Calibri"/>
          <w:color w:val="000000"/>
          <w:kern w:val="0"/>
          <w:sz w:val="18"/>
          <w:szCs w:val="18"/>
          <w:lang w:eastAsia="en-US" w:bidi="ar-SA"/>
        </w:rPr>
        <w:t>sextapes</w:t>
      </w:r>
      <w:proofErr w:type="spellEnd"/>
      <w:r w:rsidRPr="0078177F">
        <w:rPr>
          <w:rFonts w:ascii="Century Gothic" w:eastAsiaTheme="minorHAnsi" w:hAnsi="Century Gothic" w:cs="Calibri"/>
          <w:color w:val="000000"/>
          <w:kern w:val="0"/>
          <w:sz w:val="18"/>
          <w:szCs w:val="18"/>
          <w:lang w:eastAsia="en-US" w:bidi="ar-SA"/>
        </w:rPr>
        <w:t xml:space="preserve">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003103A2">
        <w:rPr>
          <w:rFonts w:ascii="Century Gothic" w:eastAsiaTheme="minorHAnsi" w:hAnsi="Century Gothic" w:cs="Calibri"/>
          <w:color w:val="000000"/>
          <w:kern w:val="0"/>
          <w:sz w:val="18"/>
          <w:szCs w:val="18"/>
          <w:lang w:eastAsia="en-US" w:bidi="ar-SA"/>
        </w:rPr>
        <w:t xml:space="preserve">Elles étaient consentantes?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Moi ou une connaissance a mis une ou plusieurs annonces sur des sites de renco</w:t>
      </w:r>
      <w:r w:rsidR="003103A2">
        <w:rPr>
          <w:rFonts w:ascii="Century Gothic" w:eastAsiaTheme="minorHAnsi" w:hAnsi="Century Gothic" w:cs="Calibri"/>
          <w:color w:val="000000"/>
          <w:kern w:val="0"/>
          <w:sz w:val="18"/>
          <w:szCs w:val="18"/>
          <w:lang w:eastAsia="en-US" w:bidi="ar-SA"/>
        </w:rPr>
        <w:t xml:space="preserve">ntres pour trouver des clients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 xml:space="preserve">On m'a déjà proposé de coucher avec des hommes contre de l'argent mais j'ai refusé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Moi, ou une connaissance est amoureuse d'un garçon qui lui demande d'avoir des re</w:t>
      </w:r>
      <w:r w:rsidR="003103A2">
        <w:rPr>
          <w:rFonts w:ascii="Century Gothic" w:eastAsiaTheme="minorHAnsi" w:hAnsi="Century Gothic" w:cs="Calibri"/>
          <w:color w:val="000000"/>
          <w:kern w:val="0"/>
          <w:sz w:val="18"/>
          <w:szCs w:val="18"/>
          <w:lang w:eastAsia="en-US" w:bidi="ar-SA"/>
        </w:rPr>
        <w:t xml:space="preserve">lations intimes avec d'autres.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Je connais quelqu'un qui travaille dans des bars à hôtess</w:t>
      </w:r>
      <w:r w:rsidR="003103A2">
        <w:rPr>
          <w:rFonts w:ascii="Century Gothic" w:eastAsiaTheme="minorHAnsi" w:hAnsi="Century Gothic" w:cs="Calibri"/>
          <w:color w:val="000000"/>
          <w:kern w:val="0"/>
          <w:sz w:val="18"/>
          <w:szCs w:val="18"/>
          <w:lang w:eastAsia="en-US" w:bidi="ar-SA"/>
        </w:rPr>
        <w:t xml:space="preserve">es, salon de massage à Rennes. </w:t>
      </w:r>
    </w:p>
    <w:p w:rsidR="00931465" w:rsidRPr="0078177F"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Un homme ou une femme contrôle mes actions et je me sens en danger. Il-Elle m'oblige à faire des chos</w:t>
      </w:r>
      <w:r w:rsidR="003103A2">
        <w:rPr>
          <w:rFonts w:ascii="Century Gothic" w:eastAsiaTheme="minorHAnsi" w:hAnsi="Century Gothic" w:cs="Calibri"/>
          <w:color w:val="000000"/>
          <w:kern w:val="0"/>
          <w:sz w:val="18"/>
          <w:szCs w:val="18"/>
          <w:lang w:eastAsia="en-US" w:bidi="ar-SA"/>
        </w:rPr>
        <w:t xml:space="preserve">es que je ne veux pas du tout! </w:t>
      </w:r>
    </w:p>
    <w:p w:rsidR="00931465" w:rsidRPr="0078177F" w:rsidRDefault="00931465" w:rsidP="003103A2">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78177F">
        <w:rPr>
          <w:rFonts w:ascii="Century Gothic" w:eastAsiaTheme="minorHAnsi" w:hAnsi="Century Gothic" w:cs="Wingdings"/>
          <w:color w:val="000000"/>
          <w:kern w:val="0"/>
          <w:sz w:val="18"/>
          <w:szCs w:val="18"/>
          <w:lang w:eastAsia="en-US" w:bidi="ar-SA"/>
        </w:rPr>
        <w:t xml:space="preserve"> </w:t>
      </w:r>
      <w:r w:rsidRPr="0078177F">
        <w:rPr>
          <w:rFonts w:ascii="Century Gothic" w:eastAsiaTheme="minorHAnsi" w:hAnsi="Century Gothic" w:cs="Calibri"/>
          <w:color w:val="000000"/>
          <w:kern w:val="0"/>
          <w:sz w:val="18"/>
          <w:szCs w:val="18"/>
          <w:lang w:eastAsia="en-US" w:bidi="ar-SA"/>
        </w:rPr>
        <w:t>Moi ou des connaissances on s'organise des week-ends dans d'autres villes</w:t>
      </w:r>
      <w:r w:rsidR="003103A2">
        <w:rPr>
          <w:rFonts w:ascii="Century Gothic" w:eastAsiaTheme="minorHAnsi" w:hAnsi="Century Gothic" w:cs="Calibri"/>
          <w:color w:val="000000"/>
          <w:kern w:val="0"/>
          <w:sz w:val="18"/>
          <w:szCs w:val="18"/>
          <w:lang w:eastAsia="en-US" w:bidi="ar-SA"/>
        </w:rPr>
        <w:t xml:space="preserve"> pour coucher avec des garçons </w:t>
      </w:r>
    </w:p>
    <w:p w:rsidR="003103A2" w:rsidRDefault="003103A2" w:rsidP="00931465">
      <w:pPr>
        <w:suppressAutoHyphens w:val="0"/>
        <w:autoSpaceDE w:val="0"/>
        <w:autoSpaceDN w:val="0"/>
        <w:adjustRightInd w:val="0"/>
        <w:rPr>
          <w:rFonts w:ascii="Century Gothic" w:eastAsiaTheme="minorHAnsi" w:hAnsi="Century Gothic" w:cs="Calibri"/>
          <w:iCs/>
          <w:color w:val="000000"/>
          <w:kern w:val="0"/>
          <w:sz w:val="18"/>
          <w:szCs w:val="18"/>
          <w:lang w:eastAsia="en-US" w:bidi="ar-SA"/>
        </w:rPr>
      </w:pPr>
    </w:p>
    <w:p w:rsidR="00EF43B9" w:rsidRPr="0078177F" w:rsidRDefault="00931465" w:rsidP="00931465">
      <w:pPr>
        <w:suppressAutoHyphens w:val="0"/>
        <w:autoSpaceDE w:val="0"/>
        <w:autoSpaceDN w:val="0"/>
        <w:adjustRightInd w:val="0"/>
        <w:rPr>
          <w:rFonts w:ascii="Century Gothic" w:eastAsiaTheme="minorHAnsi" w:hAnsi="Century Gothic" w:cs="Calibri"/>
          <w:iCs/>
          <w:color w:val="000000"/>
          <w:kern w:val="0"/>
          <w:sz w:val="18"/>
          <w:szCs w:val="18"/>
          <w:lang w:eastAsia="en-US" w:bidi="ar-SA"/>
        </w:rPr>
      </w:pPr>
      <w:r w:rsidRPr="0078177F">
        <w:rPr>
          <w:rFonts w:ascii="Century Gothic" w:eastAsiaTheme="minorHAnsi" w:hAnsi="Century Gothic" w:cs="Calibri"/>
          <w:iCs/>
          <w:color w:val="000000"/>
          <w:kern w:val="0"/>
          <w:sz w:val="18"/>
          <w:szCs w:val="18"/>
          <w:lang w:eastAsia="en-US" w:bidi="ar-SA"/>
        </w:rPr>
        <w:t xml:space="preserve">Voici une définition de la prostitution: </w:t>
      </w:r>
    </w:p>
    <w:p w:rsidR="00931465" w:rsidRPr="003103A2" w:rsidRDefault="00EF43B9" w:rsidP="003A4524">
      <w:pPr>
        <w:suppressAutoHyphens w:val="0"/>
        <w:autoSpaceDE w:val="0"/>
        <w:autoSpaceDN w:val="0"/>
        <w:adjustRightInd w:val="0"/>
        <w:jc w:val="both"/>
        <w:rPr>
          <w:rFonts w:ascii="Century Gothic" w:eastAsiaTheme="minorHAnsi" w:hAnsi="Century Gothic" w:cs="Calibri"/>
          <w:iCs/>
          <w:color w:val="000000"/>
          <w:kern w:val="0"/>
          <w:sz w:val="18"/>
          <w:szCs w:val="18"/>
          <w:lang w:eastAsia="en-US" w:bidi="ar-SA"/>
        </w:rPr>
      </w:pPr>
      <w:r w:rsidRPr="0078177F">
        <w:rPr>
          <w:rFonts w:ascii="Century Gothic" w:eastAsiaTheme="minorHAnsi" w:hAnsi="Century Gothic" w:cs="Calibri"/>
          <w:iCs/>
          <w:color w:val="000000"/>
          <w:kern w:val="0"/>
          <w:sz w:val="18"/>
          <w:szCs w:val="18"/>
          <w:lang w:eastAsia="en-US" w:bidi="ar-SA"/>
        </w:rPr>
        <w:t>"</w:t>
      </w:r>
      <w:r w:rsidRPr="003103A2">
        <w:rPr>
          <w:rFonts w:ascii="Century Gothic" w:eastAsiaTheme="minorHAnsi" w:hAnsi="Century Gothic" w:cs="Calibri"/>
          <w:i/>
          <w:iCs/>
          <w:color w:val="000000"/>
          <w:kern w:val="0"/>
          <w:sz w:val="18"/>
          <w:szCs w:val="18"/>
          <w:lang w:eastAsia="en-US" w:bidi="ar-SA"/>
        </w:rPr>
        <w:t>E</w:t>
      </w:r>
      <w:r w:rsidR="00931465" w:rsidRPr="003103A2">
        <w:rPr>
          <w:rFonts w:ascii="Century Gothic" w:eastAsiaTheme="minorHAnsi" w:hAnsi="Century Gothic" w:cs="Calibri"/>
          <w:i/>
          <w:iCs/>
          <w:color w:val="000000"/>
          <w:kern w:val="0"/>
          <w:sz w:val="18"/>
          <w:szCs w:val="18"/>
          <w:lang w:eastAsia="en-US" w:bidi="ar-SA"/>
        </w:rPr>
        <w:t>st le fait de livrer son sexe ou son corps à autrui contre de l'argent. Mais cela peut être aussi contre des biens et contre un logement, des cadeaux, de la nourriture ou en échange d'une reconnaissance dans un groupe</w:t>
      </w:r>
      <w:r w:rsidR="00931465" w:rsidRPr="0078177F">
        <w:rPr>
          <w:rFonts w:ascii="Century Gothic" w:eastAsiaTheme="minorHAnsi" w:hAnsi="Century Gothic" w:cs="Calibri"/>
          <w:iCs/>
          <w:color w:val="000000"/>
          <w:kern w:val="0"/>
          <w:sz w:val="18"/>
          <w:szCs w:val="18"/>
          <w:lang w:eastAsia="en-US" w:bidi="ar-SA"/>
        </w:rPr>
        <w:t xml:space="preserve"> </w:t>
      </w:r>
      <w:r w:rsidR="00931465" w:rsidRPr="0078177F">
        <w:rPr>
          <w:rStyle w:val="Appelnotedebasdep"/>
          <w:rFonts w:ascii="Century Gothic" w:eastAsiaTheme="minorHAnsi" w:hAnsi="Century Gothic" w:cs="Calibri"/>
          <w:iCs/>
          <w:color w:val="000000"/>
          <w:kern w:val="0"/>
          <w:sz w:val="18"/>
          <w:szCs w:val="18"/>
          <w:lang w:eastAsia="en-US" w:bidi="ar-SA"/>
        </w:rPr>
        <w:footnoteReference w:id="18"/>
      </w:r>
      <w:r w:rsidR="00931465" w:rsidRPr="0078177F">
        <w:rPr>
          <w:rFonts w:ascii="Century Gothic" w:eastAsiaTheme="minorHAnsi" w:hAnsi="Century Gothic" w:cs="Calibri"/>
          <w:iCs/>
          <w:color w:val="000000"/>
          <w:kern w:val="0"/>
          <w:sz w:val="18"/>
          <w:szCs w:val="18"/>
          <w:lang w:eastAsia="en-US" w:bidi="ar-SA"/>
        </w:rPr>
        <w:t>"</w:t>
      </w:r>
    </w:p>
    <w:p w:rsidR="00EF43B9" w:rsidRPr="003103A2" w:rsidRDefault="00931465" w:rsidP="003103A2">
      <w:pPr>
        <w:pStyle w:val="Paragraphedeliste"/>
        <w:numPr>
          <w:ilvl w:val="0"/>
          <w:numId w:val="29"/>
        </w:numPr>
        <w:suppressAutoHyphens w:val="0"/>
        <w:autoSpaceDE w:val="0"/>
        <w:autoSpaceDN w:val="0"/>
        <w:adjustRightInd w:val="0"/>
        <w:jc w:val="both"/>
        <w:rPr>
          <w:rFonts w:ascii="Century Gothic" w:eastAsiaTheme="minorHAnsi" w:hAnsi="Century Gothic" w:cs="Calibri"/>
          <w:iCs/>
          <w:color w:val="000000"/>
          <w:kern w:val="0"/>
          <w:sz w:val="18"/>
          <w:szCs w:val="18"/>
          <w:lang w:eastAsia="en-US" w:bidi="ar-SA"/>
        </w:rPr>
      </w:pPr>
      <w:r w:rsidRPr="003103A2">
        <w:rPr>
          <w:rFonts w:ascii="Century Gothic" w:eastAsiaTheme="minorHAnsi" w:hAnsi="Century Gothic" w:cs="Calibri"/>
          <w:iCs/>
          <w:color w:val="000000"/>
          <w:kern w:val="0"/>
          <w:sz w:val="18"/>
          <w:szCs w:val="18"/>
          <w:lang w:eastAsia="en-US" w:bidi="ar-SA"/>
        </w:rPr>
        <w:t>Êtes-vo</w:t>
      </w:r>
      <w:r w:rsidR="00EF43B9" w:rsidRPr="003103A2">
        <w:rPr>
          <w:rFonts w:ascii="Century Gothic" w:eastAsiaTheme="minorHAnsi" w:hAnsi="Century Gothic" w:cs="Calibri"/>
          <w:iCs/>
          <w:color w:val="000000"/>
          <w:kern w:val="0"/>
          <w:sz w:val="18"/>
          <w:szCs w:val="18"/>
          <w:lang w:eastAsia="en-US" w:bidi="ar-SA"/>
        </w:rPr>
        <w:t>u</w:t>
      </w:r>
      <w:r w:rsidRPr="003103A2">
        <w:rPr>
          <w:rFonts w:ascii="Century Gothic" w:eastAsiaTheme="minorHAnsi" w:hAnsi="Century Gothic" w:cs="Calibri"/>
          <w:iCs/>
          <w:color w:val="000000"/>
          <w:kern w:val="0"/>
          <w:sz w:val="18"/>
          <w:szCs w:val="18"/>
          <w:lang w:eastAsia="en-US" w:bidi="ar-SA"/>
        </w:rPr>
        <w:t>s en accord avec cette définition ?</w:t>
      </w:r>
      <w:r w:rsidR="003103A2" w:rsidRPr="003103A2">
        <w:rPr>
          <w:rFonts w:ascii="Century Gothic" w:eastAsiaTheme="minorHAnsi" w:hAnsi="Century Gothic" w:cs="Calibri"/>
          <w:iCs/>
          <w:color w:val="000000"/>
          <w:kern w:val="0"/>
          <w:sz w:val="18"/>
          <w:szCs w:val="18"/>
          <w:lang w:eastAsia="en-US" w:bidi="ar-SA"/>
        </w:rPr>
        <w:t xml:space="preserve"> </w:t>
      </w:r>
      <w:r w:rsidRPr="003103A2">
        <w:rPr>
          <w:rFonts w:ascii="Century Gothic" w:eastAsiaTheme="minorHAnsi" w:hAnsi="Century Gothic" w:cs="Calibri"/>
          <w:iCs/>
          <w:color w:val="000000"/>
          <w:kern w:val="0"/>
          <w:sz w:val="18"/>
          <w:szCs w:val="18"/>
          <w:lang w:eastAsia="en-US" w:bidi="ar-SA"/>
        </w:rPr>
        <w:t xml:space="preserve">Si oui, sur quelles situations cités précédemment ? </w:t>
      </w:r>
    </w:p>
    <w:p w:rsidR="00EF43B9"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En avez-vous déjà parlé à quelqu'un? </w:t>
      </w:r>
      <w:r w:rsidR="003103A2">
        <w:rPr>
          <w:rFonts w:ascii="Century Gothic" w:eastAsiaTheme="minorHAnsi" w:hAnsi="Century Gothic" w:cs="Calibri"/>
          <w:bCs/>
          <w:color w:val="000000"/>
          <w:kern w:val="0"/>
          <w:sz w:val="18"/>
          <w:szCs w:val="18"/>
          <w:lang w:eastAsia="en-US" w:bidi="ar-SA"/>
        </w:rPr>
        <w:t>Si</w:t>
      </w:r>
      <w:r w:rsidRPr="003103A2">
        <w:rPr>
          <w:rFonts w:ascii="Century Gothic" w:eastAsiaTheme="minorHAnsi" w:hAnsi="Century Gothic" w:cs="Calibri"/>
          <w:bCs/>
          <w:color w:val="000000"/>
          <w:kern w:val="0"/>
          <w:sz w:val="18"/>
          <w:szCs w:val="18"/>
          <w:lang w:eastAsia="en-US" w:bidi="ar-SA"/>
        </w:rPr>
        <w:t xml:space="preserve">non, qu'est-ce qui vous empêché d'en parler? Si oui, qui et dans quel contexte?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lastRenderedPageBreak/>
        <w:t xml:space="preserve">Qu'est- ce qui, vous ou votre connaissance, vous a amené à faire ses actions? </w:t>
      </w:r>
    </w:p>
    <w:p w:rsidR="00EF43B9" w:rsidRPr="003103A2" w:rsidRDefault="00EF43B9" w:rsidP="003A4524">
      <w:pPr>
        <w:suppressAutoHyphens w:val="0"/>
        <w:autoSpaceDE w:val="0"/>
        <w:autoSpaceDN w:val="0"/>
        <w:adjustRightInd w:val="0"/>
        <w:jc w:val="both"/>
        <w:rPr>
          <w:rFonts w:ascii="Century Gothic" w:eastAsiaTheme="minorHAnsi" w:hAnsi="Century Gothic" w:cs="Calibri"/>
          <w:bCs/>
          <w:color w:val="000000"/>
          <w:kern w:val="0"/>
          <w:sz w:val="18"/>
          <w:szCs w:val="18"/>
          <w:lang w:eastAsia="en-US" w:bidi="ar-SA"/>
        </w:rPr>
      </w:pPr>
    </w:p>
    <w:p w:rsidR="00931465" w:rsidRPr="003103A2" w:rsidRDefault="00931465" w:rsidP="003A4524">
      <w:p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Dans le cas où la personne est directement concernée par une situation prostitutionnelle :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Pensez-vous prendre des risques pour votre bien-être, votre santé ?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Pensez-vous être suffisamment </w:t>
      </w:r>
      <w:proofErr w:type="spellStart"/>
      <w:r w:rsidRPr="003103A2">
        <w:rPr>
          <w:rFonts w:ascii="Century Gothic" w:eastAsiaTheme="minorHAnsi" w:hAnsi="Century Gothic" w:cs="Calibri"/>
          <w:bCs/>
          <w:color w:val="000000"/>
          <w:kern w:val="0"/>
          <w:sz w:val="18"/>
          <w:szCs w:val="18"/>
          <w:lang w:eastAsia="en-US" w:bidi="ar-SA"/>
        </w:rPr>
        <w:t>informé.e</w:t>
      </w:r>
      <w:proofErr w:type="spellEnd"/>
      <w:r w:rsidRPr="003103A2">
        <w:rPr>
          <w:rFonts w:ascii="Century Gothic" w:eastAsiaTheme="minorHAnsi" w:hAnsi="Century Gothic" w:cs="Calibri"/>
          <w:bCs/>
          <w:color w:val="000000"/>
          <w:kern w:val="0"/>
          <w:sz w:val="18"/>
          <w:szCs w:val="18"/>
          <w:lang w:eastAsia="en-US" w:bidi="ar-SA"/>
        </w:rPr>
        <w:t xml:space="preserve"> sur votre bien être, votre santé ? </w:t>
      </w:r>
    </w:p>
    <w:p w:rsidR="00931465" w:rsidRPr="003103A2" w:rsidRDefault="00931465" w:rsidP="003A4524">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 xml:space="preserve">Êtes-vous suivi d'un point de vue médical? Si oui, en avez-vous parlé à votre médecin? Gynéco? </w:t>
      </w:r>
    </w:p>
    <w:p w:rsidR="00931465" w:rsidRPr="003103A2" w:rsidRDefault="00931465" w:rsidP="003103A2">
      <w:pPr>
        <w:pStyle w:val="Paragraphedeliste"/>
        <w:numPr>
          <w:ilvl w:val="0"/>
          <w:numId w:val="29"/>
        </w:numPr>
        <w:suppressAutoHyphens w:val="0"/>
        <w:autoSpaceDE w:val="0"/>
        <w:autoSpaceDN w:val="0"/>
        <w:adjustRightInd w:val="0"/>
        <w:jc w:val="both"/>
        <w:rPr>
          <w:rFonts w:ascii="Century Gothic" w:eastAsiaTheme="minorHAnsi" w:hAnsi="Century Gothic" w:cs="Calibri"/>
          <w:color w:val="000000"/>
          <w:kern w:val="0"/>
          <w:sz w:val="18"/>
          <w:szCs w:val="18"/>
          <w:lang w:eastAsia="en-US" w:bidi="ar-SA"/>
        </w:rPr>
      </w:pPr>
      <w:r w:rsidRPr="003103A2">
        <w:rPr>
          <w:rFonts w:ascii="Century Gothic" w:eastAsiaTheme="minorHAnsi" w:hAnsi="Century Gothic" w:cs="Calibri"/>
          <w:bCs/>
          <w:color w:val="000000"/>
          <w:kern w:val="0"/>
          <w:sz w:val="18"/>
          <w:szCs w:val="18"/>
          <w:lang w:eastAsia="en-US" w:bidi="ar-SA"/>
        </w:rPr>
        <w:t>Souhaitez-vous continuer l'en</w:t>
      </w:r>
      <w:r w:rsidR="003103A2">
        <w:rPr>
          <w:rFonts w:ascii="Century Gothic" w:eastAsiaTheme="minorHAnsi" w:hAnsi="Century Gothic" w:cs="Calibri"/>
          <w:bCs/>
          <w:color w:val="000000"/>
          <w:kern w:val="0"/>
          <w:sz w:val="18"/>
          <w:szCs w:val="18"/>
          <w:lang w:eastAsia="en-US" w:bidi="ar-SA"/>
        </w:rPr>
        <w:t xml:space="preserve">tretien avec un professionnel ? </w:t>
      </w:r>
      <w:r w:rsidRPr="003103A2">
        <w:rPr>
          <w:rFonts w:ascii="Century Gothic" w:eastAsiaTheme="minorHAnsi" w:hAnsi="Century Gothic" w:cs="Calibri"/>
          <w:bCs/>
          <w:color w:val="000000"/>
          <w:kern w:val="0"/>
          <w:sz w:val="18"/>
          <w:szCs w:val="18"/>
          <w:lang w:eastAsia="en-US" w:bidi="ar-SA"/>
        </w:rPr>
        <w:t xml:space="preserve">Si oui, quel type de professionnel? </w:t>
      </w:r>
    </w:p>
    <w:p w:rsidR="00EA594D" w:rsidRPr="0078177F" w:rsidRDefault="00EA594D" w:rsidP="007F0E05">
      <w:pPr>
        <w:shd w:val="clear" w:color="auto" w:fill="FFFFFF"/>
        <w:mirrorIndents/>
        <w:jc w:val="both"/>
        <w:rPr>
          <w:rFonts w:ascii="Century Gothic" w:hAnsi="Century Gothic"/>
          <w:sz w:val="18"/>
          <w:szCs w:val="18"/>
        </w:rPr>
      </w:pPr>
    </w:p>
    <w:p w:rsidR="007F0E05" w:rsidRPr="0078177F" w:rsidRDefault="007F0E05" w:rsidP="007F0E05">
      <w:pPr>
        <w:shd w:val="clear" w:color="auto" w:fill="FFFFFF"/>
        <w:mirrorIndents/>
        <w:jc w:val="both"/>
        <w:rPr>
          <w:rFonts w:ascii="Century Gothic" w:hAnsi="Century Gothic"/>
          <w:sz w:val="18"/>
          <w:szCs w:val="18"/>
        </w:rPr>
      </w:pPr>
    </w:p>
    <w:p w:rsidR="007F0E05" w:rsidRPr="0078177F" w:rsidRDefault="007E46E9" w:rsidP="00EA594D">
      <w:pPr>
        <w:pStyle w:val="Paragraphedeliste"/>
        <w:numPr>
          <w:ilvl w:val="0"/>
          <w:numId w:val="25"/>
        </w:numPr>
        <w:shd w:val="clear" w:color="auto" w:fill="FFFFFF"/>
        <w:mirrorIndents/>
        <w:jc w:val="both"/>
        <w:rPr>
          <w:rFonts w:ascii="Century Gothic" w:hAnsi="Century Gothic"/>
          <w:b/>
          <w:sz w:val="18"/>
          <w:szCs w:val="18"/>
        </w:rPr>
      </w:pPr>
      <w:r w:rsidRPr="0078177F">
        <w:rPr>
          <w:rFonts w:ascii="Century Gothic" w:hAnsi="Century Gothic"/>
          <w:b/>
          <w:sz w:val="18"/>
          <w:szCs w:val="18"/>
        </w:rPr>
        <w:t>Trame</w:t>
      </w:r>
      <w:r w:rsidR="007F0E05" w:rsidRPr="0078177F">
        <w:rPr>
          <w:rFonts w:ascii="Century Gothic" w:hAnsi="Century Gothic"/>
          <w:b/>
          <w:sz w:val="18"/>
          <w:szCs w:val="18"/>
        </w:rPr>
        <w:t xml:space="preserve"> d'entretien avec les </w:t>
      </w:r>
      <w:r w:rsidRPr="0078177F">
        <w:rPr>
          <w:rFonts w:ascii="Century Gothic" w:hAnsi="Century Gothic"/>
          <w:b/>
          <w:sz w:val="18"/>
          <w:szCs w:val="18"/>
        </w:rPr>
        <w:t>personnes ressources</w:t>
      </w:r>
      <w:r w:rsidR="007F0E05" w:rsidRPr="0078177F">
        <w:rPr>
          <w:rFonts w:ascii="Century Gothic" w:hAnsi="Century Gothic"/>
          <w:b/>
          <w:sz w:val="18"/>
          <w:szCs w:val="18"/>
        </w:rPr>
        <w:t xml:space="preserve"> </w:t>
      </w:r>
    </w:p>
    <w:p w:rsidR="007E46E9" w:rsidRPr="0078177F" w:rsidRDefault="007E46E9" w:rsidP="007E46E9">
      <w:pPr>
        <w:rPr>
          <w:rFonts w:ascii="Century Gothic" w:hAnsi="Century Gothic"/>
          <w:sz w:val="18"/>
          <w:szCs w:val="18"/>
        </w:rPr>
      </w:pPr>
    </w:p>
    <w:p w:rsidR="007E46E9" w:rsidRPr="0078177F" w:rsidRDefault="007E46E9" w:rsidP="007E46E9">
      <w:pPr>
        <w:jc w:val="both"/>
        <w:rPr>
          <w:rFonts w:ascii="Century Gothic" w:hAnsi="Century Gothic"/>
          <w:sz w:val="18"/>
          <w:szCs w:val="18"/>
          <w:u w:val="single"/>
        </w:rPr>
      </w:pPr>
      <w:r w:rsidRPr="0078177F">
        <w:rPr>
          <w:rFonts w:ascii="Century Gothic" w:hAnsi="Century Gothic"/>
          <w:sz w:val="18"/>
          <w:szCs w:val="18"/>
          <w:u w:val="single"/>
        </w:rPr>
        <w:t>1/Rappel du contexte du diagnostic:</w:t>
      </w:r>
    </w:p>
    <w:p w:rsidR="007E46E9" w:rsidRPr="0078177F" w:rsidRDefault="007E46E9" w:rsidP="007E46E9">
      <w:pPr>
        <w:pStyle w:val="Paragraphedeliste"/>
        <w:numPr>
          <w:ilvl w:val="0"/>
          <w:numId w:val="30"/>
        </w:numPr>
        <w:suppressAutoHyphens w:val="0"/>
        <w:spacing w:after="200" w:line="276" w:lineRule="auto"/>
        <w:contextualSpacing/>
        <w:jc w:val="both"/>
        <w:rPr>
          <w:rFonts w:ascii="Century Gothic" w:hAnsi="Century Gothic"/>
          <w:sz w:val="18"/>
          <w:szCs w:val="18"/>
        </w:rPr>
      </w:pPr>
      <w:r w:rsidRPr="0078177F">
        <w:rPr>
          <w:rFonts w:ascii="Century Gothic" w:hAnsi="Century Gothic"/>
          <w:sz w:val="18"/>
          <w:szCs w:val="18"/>
        </w:rPr>
        <w:t>Loi Avril 2016 et diagnostic de l'ADN</w:t>
      </w:r>
    </w:p>
    <w:p w:rsidR="007E46E9" w:rsidRPr="0078177F" w:rsidRDefault="007E46E9" w:rsidP="007E46E9">
      <w:pPr>
        <w:pStyle w:val="Paragraphedeliste"/>
        <w:numPr>
          <w:ilvl w:val="0"/>
          <w:numId w:val="30"/>
        </w:numPr>
        <w:suppressAutoHyphens w:val="0"/>
        <w:spacing w:after="200" w:line="276" w:lineRule="auto"/>
        <w:contextualSpacing/>
        <w:jc w:val="both"/>
        <w:rPr>
          <w:rFonts w:ascii="Century Gothic" w:hAnsi="Century Gothic"/>
          <w:sz w:val="18"/>
          <w:szCs w:val="18"/>
        </w:rPr>
      </w:pPr>
      <w:r w:rsidRPr="0078177F">
        <w:rPr>
          <w:rFonts w:ascii="Century Gothic" w:hAnsi="Century Gothic"/>
          <w:sz w:val="18"/>
          <w:szCs w:val="18"/>
        </w:rPr>
        <w:t>DU sur les violences faites aux femmes</w:t>
      </w:r>
    </w:p>
    <w:p w:rsidR="007E46E9" w:rsidRPr="0078177F" w:rsidRDefault="007E46E9" w:rsidP="007E46E9">
      <w:pPr>
        <w:pStyle w:val="Paragraphedeliste"/>
        <w:numPr>
          <w:ilvl w:val="0"/>
          <w:numId w:val="30"/>
        </w:numPr>
        <w:suppressAutoHyphens w:val="0"/>
        <w:spacing w:after="200" w:line="276" w:lineRule="auto"/>
        <w:contextualSpacing/>
        <w:jc w:val="both"/>
        <w:rPr>
          <w:rFonts w:ascii="Century Gothic" w:hAnsi="Century Gothic"/>
          <w:sz w:val="18"/>
          <w:szCs w:val="18"/>
        </w:rPr>
      </w:pPr>
      <w:r w:rsidRPr="0078177F">
        <w:rPr>
          <w:rFonts w:ascii="Century Gothic" w:hAnsi="Century Gothic"/>
          <w:sz w:val="18"/>
          <w:szCs w:val="18"/>
        </w:rPr>
        <w:t>Stage de 4 mois à SPDM</w:t>
      </w:r>
    </w:p>
    <w:p w:rsidR="007E46E9" w:rsidRPr="0078177F" w:rsidRDefault="007E46E9" w:rsidP="007E46E9">
      <w:pPr>
        <w:pStyle w:val="Paragraphedeliste"/>
        <w:numPr>
          <w:ilvl w:val="0"/>
          <w:numId w:val="30"/>
        </w:numPr>
        <w:suppressAutoHyphens w:val="0"/>
        <w:spacing w:after="200" w:line="276" w:lineRule="auto"/>
        <w:contextualSpacing/>
        <w:jc w:val="both"/>
        <w:rPr>
          <w:rFonts w:ascii="Century Gothic" w:hAnsi="Century Gothic"/>
          <w:sz w:val="18"/>
          <w:szCs w:val="18"/>
        </w:rPr>
      </w:pPr>
      <w:r w:rsidRPr="0078177F">
        <w:rPr>
          <w:rFonts w:ascii="Century Gothic" w:hAnsi="Century Gothic"/>
          <w:sz w:val="18"/>
          <w:szCs w:val="18"/>
        </w:rPr>
        <w:t>Expérimentation quartier de Maurepas</w:t>
      </w:r>
    </w:p>
    <w:p w:rsidR="007E46E9" w:rsidRPr="0078177F" w:rsidRDefault="007E46E9" w:rsidP="007E46E9">
      <w:pPr>
        <w:jc w:val="both"/>
        <w:rPr>
          <w:rFonts w:ascii="Century Gothic" w:hAnsi="Century Gothic"/>
          <w:sz w:val="18"/>
          <w:szCs w:val="18"/>
          <w:u w:val="single"/>
        </w:rPr>
      </w:pPr>
      <w:r w:rsidRPr="0078177F">
        <w:rPr>
          <w:rFonts w:ascii="Century Gothic" w:hAnsi="Century Gothic"/>
          <w:sz w:val="18"/>
          <w:szCs w:val="18"/>
          <w:u w:val="single"/>
        </w:rPr>
        <w:t>2/Objectifs du questionnaire:</w:t>
      </w:r>
    </w:p>
    <w:p w:rsidR="007E46E9" w:rsidRPr="0078177F" w:rsidRDefault="007E46E9" w:rsidP="007E46E9">
      <w:pPr>
        <w:pStyle w:val="Paragraphedeliste"/>
        <w:numPr>
          <w:ilvl w:val="0"/>
          <w:numId w:val="31"/>
        </w:numPr>
        <w:suppressAutoHyphens w:val="0"/>
        <w:spacing w:after="200" w:line="276" w:lineRule="auto"/>
        <w:contextualSpacing/>
        <w:jc w:val="both"/>
        <w:rPr>
          <w:rFonts w:ascii="Century Gothic" w:hAnsi="Century Gothic"/>
          <w:sz w:val="18"/>
          <w:szCs w:val="18"/>
        </w:rPr>
      </w:pPr>
      <w:r w:rsidRPr="0078177F">
        <w:rPr>
          <w:rFonts w:ascii="Century Gothic" w:hAnsi="Century Gothic"/>
          <w:sz w:val="18"/>
          <w:szCs w:val="18"/>
        </w:rPr>
        <w:t xml:space="preserve">Faire remonter des situations de prostitutions réelles ou probables </w:t>
      </w:r>
    </w:p>
    <w:p w:rsidR="007E46E9" w:rsidRPr="0078177F" w:rsidRDefault="007E46E9" w:rsidP="00F72C08">
      <w:pPr>
        <w:pStyle w:val="Paragraphedeliste"/>
        <w:numPr>
          <w:ilvl w:val="0"/>
          <w:numId w:val="31"/>
        </w:numPr>
        <w:suppressAutoHyphens w:val="0"/>
        <w:spacing w:after="200" w:line="276" w:lineRule="auto"/>
        <w:contextualSpacing/>
        <w:jc w:val="both"/>
        <w:rPr>
          <w:rFonts w:ascii="Century Gothic" w:hAnsi="Century Gothic"/>
          <w:sz w:val="18"/>
          <w:szCs w:val="18"/>
        </w:rPr>
      </w:pPr>
      <w:r w:rsidRPr="0078177F">
        <w:rPr>
          <w:rFonts w:ascii="Century Gothic" w:hAnsi="Century Gothic"/>
          <w:sz w:val="18"/>
          <w:szCs w:val="18"/>
        </w:rPr>
        <w:t xml:space="preserve">Faire remonter les ressources des acteurs et les besoins </w:t>
      </w:r>
      <w:proofErr w:type="gramStart"/>
      <w:r w:rsidRPr="0078177F">
        <w:rPr>
          <w:rFonts w:ascii="Century Gothic" w:hAnsi="Century Gothic"/>
          <w:sz w:val="18"/>
          <w:szCs w:val="18"/>
        </w:rPr>
        <w:t>( pour</w:t>
      </w:r>
      <w:proofErr w:type="gramEnd"/>
      <w:r w:rsidRPr="0078177F">
        <w:rPr>
          <w:rFonts w:ascii="Century Gothic" w:hAnsi="Century Gothic"/>
          <w:sz w:val="18"/>
          <w:szCs w:val="18"/>
        </w:rPr>
        <w:t xml:space="preserve"> les pros et les personnes concernées) </w:t>
      </w:r>
    </w:p>
    <w:p w:rsidR="007E46E9" w:rsidRPr="0078177F" w:rsidRDefault="007E46E9" w:rsidP="007E46E9">
      <w:pPr>
        <w:shd w:val="clear" w:color="auto" w:fill="92D050"/>
        <w:rPr>
          <w:rFonts w:ascii="Century Gothic" w:hAnsi="Century Gothic"/>
          <w:sz w:val="18"/>
          <w:szCs w:val="18"/>
        </w:rPr>
      </w:pPr>
      <w:r w:rsidRPr="0078177F">
        <w:rPr>
          <w:rFonts w:ascii="Century Gothic" w:hAnsi="Century Gothic"/>
          <w:sz w:val="18"/>
          <w:szCs w:val="18"/>
        </w:rPr>
        <w:t>Informations:</w:t>
      </w:r>
    </w:p>
    <w:p w:rsidR="007E46E9" w:rsidRPr="0078177F" w:rsidRDefault="007E46E9" w:rsidP="007E46E9">
      <w:pPr>
        <w:rPr>
          <w:rFonts w:ascii="Century Gothic" w:hAnsi="Century Gothic"/>
          <w:sz w:val="18"/>
          <w:szCs w:val="18"/>
        </w:rPr>
      </w:pPr>
      <w:r w:rsidRPr="0078177F">
        <w:rPr>
          <w:rFonts w:ascii="Century Gothic" w:hAnsi="Century Gothic"/>
          <w:sz w:val="18"/>
          <w:szCs w:val="18"/>
        </w:rPr>
        <w:t>Nom de l'organisme et/ou du service:</w:t>
      </w:r>
    </w:p>
    <w:p w:rsidR="007E46E9" w:rsidRPr="0078177F" w:rsidRDefault="007E46E9" w:rsidP="007E46E9">
      <w:pPr>
        <w:rPr>
          <w:rFonts w:ascii="Century Gothic" w:hAnsi="Century Gothic"/>
          <w:sz w:val="18"/>
          <w:szCs w:val="18"/>
        </w:rPr>
      </w:pPr>
      <w:r w:rsidRPr="0078177F">
        <w:rPr>
          <w:rFonts w:ascii="Century Gothic" w:hAnsi="Century Gothic"/>
          <w:sz w:val="18"/>
          <w:szCs w:val="18"/>
        </w:rPr>
        <w:t>Nom de la personne interrogée:</w:t>
      </w:r>
    </w:p>
    <w:p w:rsidR="007E46E9" w:rsidRPr="0078177F" w:rsidRDefault="007E46E9" w:rsidP="007E46E9">
      <w:pPr>
        <w:rPr>
          <w:rFonts w:ascii="Century Gothic" w:hAnsi="Century Gothic"/>
          <w:sz w:val="18"/>
          <w:szCs w:val="18"/>
        </w:rPr>
      </w:pPr>
      <w:r w:rsidRPr="0078177F">
        <w:rPr>
          <w:rFonts w:ascii="Century Gothic" w:hAnsi="Century Gothic"/>
          <w:sz w:val="18"/>
          <w:szCs w:val="18"/>
        </w:rPr>
        <w:t>Fonction:</w:t>
      </w:r>
    </w:p>
    <w:p w:rsidR="007E46E9" w:rsidRPr="0078177F" w:rsidRDefault="007E46E9" w:rsidP="007E46E9">
      <w:pPr>
        <w:rPr>
          <w:rFonts w:ascii="Century Gothic" w:hAnsi="Century Gothic"/>
          <w:sz w:val="18"/>
          <w:szCs w:val="18"/>
        </w:rPr>
      </w:pPr>
      <w:r w:rsidRPr="0078177F">
        <w:rPr>
          <w:rFonts w:ascii="Century Gothic" w:hAnsi="Century Gothic"/>
          <w:sz w:val="18"/>
          <w:szCs w:val="18"/>
        </w:rPr>
        <w:t>Contacts mail et/ ou télép</w:t>
      </w:r>
      <w:r w:rsidR="00B50E80">
        <w:rPr>
          <w:rFonts w:ascii="Century Gothic" w:hAnsi="Century Gothic"/>
          <w:sz w:val="18"/>
          <w:szCs w:val="18"/>
        </w:rPr>
        <w:t xml:space="preserve">hone: </w:t>
      </w:r>
      <w:bookmarkStart w:id="0" w:name="_GoBack"/>
      <w:bookmarkEnd w:id="0"/>
    </w:p>
    <w:p w:rsidR="007E46E9" w:rsidRPr="0078177F" w:rsidRDefault="007E46E9" w:rsidP="007E46E9">
      <w:pPr>
        <w:shd w:val="clear" w:color="auto" w:fill="92D050"/>
        <w:rPr>
          <w:rFonts w:ascii="Century Gothic" w:hAnsi="Century Gothic"/>
          <w:sz w:val="18"/>
          <w:szCs w:val="18"/>
        </w:rPr>
      </w:pPr>
      <w:r w:rsidRPr="0078177F">
        <w:rPr>
          <w:rFonts w:ascii="Century Gothic" w:hAnsi="Century Gothic"/>
          <w:sz w:val="18"/>
          <w:szCs w:val="18"/>
        </w:rPr>
        <w:t xml:space="preserve">Introduction: </w:t>
      </w:r>
    </w:p>
    <w:p w:rsidR="007E46E9" w:rsidRPr="0078177F" w:rsidRDefault="007E46E9" w:rsidP="00B50E80">
      <w:pPr>
        <w:pStyle w:val="Default"/>
        <w:rPr>
          <w:rFonts w:ascii="Century Gothic" w:hAnsi="Century Gothic"/>
          <w:sz w:val="18"/>
          <w:szCs w:val="18"/>
        </w:rPr>
      </w:pPr>
      <w:r w:rsidRPr="0078177F">
        <w:rPr>
          <w:rFonts w:ascii="Century Gothic" w:hAnsi="Century Gothic"/>
          <w:b/>
          <w:bCs/>
          <w:sz w:val="18"/>
          <w:szCs w:val="18"/>
        </w:rPr>
        <w:t xml:space="preserve">La prostitution est considérée comme une forme de violence. Êtes-vous en accord avec cela ? </w:t>
      </w:r>
    </w:p>
    <w:p w:rsidR="007E46E9" w:rsidRPr="0078177F" w:rsidRDefault="007E46E9" w:rsidP="007E46E9">
      <w:pPr>
        <w:rPr>
          <w:rFonts w:ascii="Century Gothic" w:hAnsi="Century Gothic"/>
          <w:sz w:val="18"/>
          <w:szCs w:val="18"/>
        </w:rPr>
      </w:pPr>
      <w:r w:rsidRPr="0078177F">
        <w:rPr>
          <w:rFonts w:ascii="Century Gothic" w:hAnsi="Century Gothic"/>
          <w:sz w:val="18"/>
          <w:szCs w:val="18"/>
        </w:rPr>
        <w:t xml:space="preserve">Pourquoi? </w:t>
      </w:r>
    </w:p>
    <w:p w:rsidR="007E46E9" w:rsidRPr="0078177F" w:rsidRDefault="007E46E9" w:rsidP="007E46E9">
      <w:pPr>
        <w:shd w:val="clear" w:color="auto" w:fill="92D050"/>
        <w:rPr>
          <w:rFonts w:ascii="Century Gothic" w:hAnsi="Century Gothic"/>
          <w:sz w:val="18"/>
          <w:szCs w:val="18"/>
        </w:rPr>
      </w:pPr>
      <w:r w:rsidRPr="0078177F">
        <w:rPr>
          <w:rFonts w:ascii="Century Gothic" w:hAnsi="Century Gothic"/>
          <w:sz w:val="18"/>
          <w:szCs w:val="18"/>
        </w:rPr>
        <w:t xml:space="preserve">Le repérage des personnes en situation de prostitution: </w:t>
      </w:r>
    </w:p>
    <w:p w:rsidR="007E46E9" w:rsidRPr="0078177F" w:rsidRDefault="007E46E9" w:rsidP="007E46E9">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Identifié des personnes en risque de prostitution</w:t>
      </w:r>
    </w:p>
    <w:p w:rsidR="007E46E9" w:rsidRPr="0078177F" w:rsidRDefault="007E46E9" w:rsidP="007E46E9">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Identifié des personnes en situation de prostitution </w:t>
      </w:r>
    </w:p>
    <w:p w:rsidR="007E46E9" w:rsidRPr="0078177F" w:rsidRDefault="007E46E9" w:rsidP="007E46E9">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Eu connaissance ou été témoin de situations de prostitution</w:t>
      </w:r>
    </w:p>
    <w:p w:rsidR="007E46E9" w:rsidRPr="0078177F" w:rsidRDefault="007E46E9" w:rsidP="007E46E9">
      <w:pPr>
        <w:rPr>
          <w:rFonts w:ascii="Century Gothic" w:hAnsi="Century Gothic" w:cstheme="minorHAnsi"/>
          <w:sz w:val="18"/>
          <w:szCs w:val="18"/>
        </w:rPr>
      </w:pPr>
    </w:p>
    <w:tbl>
      <w:tblPr>
        <w:tblStyle w:val="Grilledutableau"/>
        <w:tblpPr w:leftFromText="141" w:rightFromText="141" w:vertAnchor="text" w:horzAnchor="page" w:tblpX="145" w:tblpY="-1415"/>
        <w:tblW w:w="11590" w:type="dxa"/>
        <w:tblLook w:val="04A0" w:firstRow="1" w:lastRow="0" w:firstColumn="1" w:lastColumn="0" w:noHBand="0" w:noVBand="1"/>
      </w:tblPr>
      <w:tblGrid>
        <w:gridCol w:w="1668"/>
        <w:gridCol w:w="4819"/>
        <w:gridCol w:w="5103"/>
      </w:tblGrid>
      <w:tr w:rsidR="007E46E9" w:rsidRPr="0078177F" w:rsidTr="003A4524">
        <w:tc>
          <w:tcPr>
            <w:tcW w:w="1668" w:type="dxa"/>
          </w:tcPr>
          <w:p w:rsidR="007E46E9" w:rsidRPr="0078177F" w:rsidRDefault="007E46E9" w:rsidP="00931465">
            <w:pPr>
              <w:rPr>
                <w:rFonts w:ascii="Century Gothic" w:hAnsi="Century Gothic" w:cstheme="minorHAnsi"/>
                <w:b/>
                <w:sz w:val="18"/>
                <w:szCs w:val="18"/>
                <w:u w:val="single"/>
              </w:rPr>
            </w:pPr>
            <w:r w:rsidRPr="0078177F">
              <w:rPr>
                <w:rFonts w:ascii="Century Gothic" w:hAnsi="Century Gothic" w:cstheme="minorHAnsi"/>
                <w:b/>
                <w:sz w:val="18"/>
                <w:szCs w:val="18"/>
                <w:u w:val="single"/>
              </w:rPr>
              <w:t>Situation n°1:</w:t>
            </w: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p>
        </w:tc>
        <w:tc>
          <w:tcPr>
            <w:tcW w:w="4819" w:type="dxa"/>
          </w:tcPr>
          <w:p w:rsidR="007E46E9" w:rsidRPr="0078177F" w:rsidRDefault="007E46E9" w:rsidP="00931465">
            <w:pPr>
              <w:rPr>
                <w:rFonts w:ascii="Century Gothic" w:hAnsi="Century Gothic" w:cstheme="minorHAnsi"/>
                <w:sz w:val="18"/>
                <w:szCs w:val="18"/>
              </w:rPr>
            </w:pPr>
            <w:r w:rsidRPr="0078177F">
              <w:rPr>
                <w:rFonts w:ascii="Century Gothic" w:hAnsi="Century Gothic" w:cstheme="minorHAnsi"/>
                <w:sz w:val="18"/>
                <w:szCs w:val="18"/>
              </w:rPr>
              <w:t>Typologie de la personne:</w:t>
            </w:r>
          </w:p>
          <w:p w:rsidR="007E46E9" w:rsidRPr="0078177F" w:rsidRDefault="007E46E9" w:rsidP="00931465">
            <w:pPr>
              <w:rPr>
                <w:rFonts w:ascii="Century Gothic" w:hAnsi="Century Gothic" w:cstheme="minorHAnsi"/>
                <w:b/>
                <w:sz w:val="18"/>
                <w:szCs w:val="18"/>
              </w:rPr>
            </w:pPr>
            <w:r w:rsidRPr="0078177F">
              <w:rPr>
                <w:rFonts w:ascii="Century Gothic" w:hAnsi="Century Gothic" w:cstheme="minorHAnsi"/>
                <w:b/>
                <w:sz w:val="18"/>
                <w:szCs w:val="18"/>
              </w:rPr>
              <w:t>Age:</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Moins de 15 ans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15 – 20 ans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20 – 35 ans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35 ans et </w:t>
            </w:r>
            <w:r w:rsidR="003A4524" w:rsidRPr="0078177F">
              <w:rPr>
                <w:rFonts w:ascii="Century Gothic" w:hAnsi="Century Gothic" w:cstheme="minorHAnsi"/>
                <w:sz w:val="18"/>
                <w:szCs w:val="18"/>
              </w:rPr>
              <w:t>+</w:t>
            </w:r>
          </w:p>
          <w:p w:rsidR="007E46E9" w:rsidRPr="0078177F" w:rsidRDefault="007E46E9" w:rsidP="00931465">
            <w:pPr>
              <w:rPr>
                <w:rFonts w:ascii="Century Gothic" w:hAnsi="Century Gothic" w:cstheme="minorHAnsi"/>
                <w:b/>
                <w:sz w:val="18"/>
                <w:szCs w:val="18"/>
              </w:rPr>
            </w:pPr>
            <w:r w:rsidRPr="0078177F">
              <w:rPr>
                <w:rFonts w:ascii="Century Gothic" w:hAnsi="Century Gothic" w:cstheme="minorHAnsi"/>
                <w:b/>
                <w:sz w:val="18"/>
                <w:szCs w:val="18"/>
              </w:rPr>
              <w:t>Sexe:</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Femme</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Homme</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003A4524" w:rsidRPr="0078177F">
              <w:rPr>
                <w:rFonts w:ascii="Century Gothic" w:hAnsi="Century Gothic" w:cstheme="minorHAnsi"/>
                <w:sz w:val="18"/>
                <w:szCs w:val="18"/>
              </w:rPr>
              <w:t xml:space="preserve"> Trans identitaire </w:t>
            </w:r>
          </w:p>
          <w:p w:rsidR="007E46E9" w:rsidRPr="0078177F" w:rsidRDefault="007E46E9" w:rsidP="00931465">
            <w:pPr>
              <w:rPr>
                <w:rFonts w:ascii="Century Gothic" w:hAnsi="Century Gothic" w:cstheme="minorHAnsi"/>
                <w:b/>
                <w:sz w:val="18"/>
                <w:szCs w:val="18"/>
              </w:rPr>
            </w:pPr>
            <w:r w:rsidRPr="0078177F">
              <w:rPr>
                <w:rFonts w:ascii="Century Gothic" w:hAnsi="Century Gothic" w:cstheme="minorHAnsi"/>
                <w:b/>
                <w:sz w:val="18"/>
                <w:szCs w:val="18"/>
              </w:rPr>
              <w:t>Nationalité:</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Française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UE</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Hors UE</w:t>
            </w:r>
          </w:p>
          <w:p w:rsidR="003A4524" w:rsidRPr="0078177F" w:rsidRDefault="003A4524"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b/>
                <w:sz w:val="18"/>
                <w:szCs w:val="18"/>
              </w:rPr>
            </w:pPr>
            <w:r w:rsidRPr="0078177F">
              <w:rPr>
                <w:rFonts w:ascii="Century Gothic" w:hAnsi="Century Gothic" w:cstheme="minorHAnsi"/>
                <w:b/>
                <w:sz w:val="18"/>
                <w:szCs w:val="18"/>
              </w:rPr>
              <w:t xml:space="preserve">Depuis combien de temps est-elle en France? </w:t>
            </w: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sz w:val="18"/>
                <w:szCs w:val="18"/>
              </w:rPr>
            </w:pPr>
            <w:r w:rsidRPr="0078177F">
              <w:rPr>
                <w:rFonts w:ascii="Century Gothic" w:hAnsi="Century Gothic" w:cstheme="minorHAnsi"/>
                <w:b/>
                <w:sz w:val="18"/>
                <w:szCs w:val="18"/>
              </w:rPr>
              <w:t>Situation familiale</w:t>
            </w:r>
            <w:r w:rsidRPr="0078177F">
              <w:rPr>
                <w:rFonts w:ascii="Century Gothic" w:hAnsi="Century Gothic" w:cstheme="minorHAnsi"/>
                <w:sz w:val="18"/>
                <w:szCs w:val="18"/>
              </w:rPr>
              <w:t>:</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En couple ou en famille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Seule avec enfant à charge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Seule sans enfant</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Autre (précisez): </w:t>
            </w:r>
          </w:p>
        </w:tc>
        <w:tc>
          <w:tcPr>
            <w:tcW w:w="5103" w:type="dxa"/>
          </w:tcPr>
          <w:p w:rsidR="007E46E9" w:rsidRPr="0078177F" w:rsidRDefault="007E46E9" w:rsidP="00931465">
            <w:pPr>
              <w:rPr>
                <w:rFonts w:ascii="Century Gothic" w:hAnsi="Century Gothic" w:cstheme="minorHAnsi"/>
                <w:sz w:val="18"/>
                <w:szCs w:val="18"/>
              </w:rPr>
            </w:pPr>
            <w:r w:rsidRPr="0078177F">
              <w:rPr>
                <w:rFonts w:ascii="Century Gothic" w:hAnsi="Century Gothic" w:cstheme="minorHAnsi"/>
                <w:sz w:val="18"/>
                <w:szCs w:val="18"/>
              </w:rPr>
              <w:t xml:space="preserve">Les faits de prostitution: </w:t>
            </w: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b/>
                <w:sz w:val="18"/>
                <w:szCs w:val="18"/>
              </w:rPr>
            </w:pPr>
            <w:r w:rsidRPr="0078177F">
              <w:rPr>
                <w:rFonts w:ascii="Century Gothic" w:hAnsi="Century Gothic" w:cstheme="minorHAnsi"/>
                <w:b/>
                <w:sz w:val="18"/>
                <w:szCs w:val="18"/>
              </w:rPr>
              <w:t>La forme:</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Appartement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Bar/Club</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Hôtel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Rue</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Salon de massage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Via Internet </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Contre hébergement</w:t>
            </w:r>
          </w:p>
          <w:p w:rsidR="007E46E9" w:rsidRPr="0078177F" w:rsidRDefault="007E46E9" w:rsidP="00931465">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Contre biens et services  </w:t>
            </w: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b/>
                <w:sz w:val="18"/>
                <w:szCs w:val="18"/>
              </w:rPr>
            </w:pPr>
            <w:r w:rsidRPr="0078177F">
              <w:rPr>
                <w:rFonts w:ascii="Century Gothic" w:hAnsi="Century Gothic" w:cstheme="minorHAnsi"/>
                <w:b/>
                <w:sz w:val="18"/>
                <w:szCs w:val="18"/>
              </w:rPr>
              <w:t xml:space="preserve">La zone géographique? </w:t>
            </w:r>
          </w:p>
          <w:p w:rsidR="007E46E9" w:rsidRPr="0078177F" w:rsidRDefault="007E46E9" w:rsidP="00931465">
            <w:pPr>
              <w:rPr>
                <w:rFonts w:ascii="Century Gothic" w:hAnsi="Century Gothic" w:cstheme="minorHAnsi"/>
                <w:b/>
                <w:sz w:val="18"/>
                <w:szCs w:val="18"/>
              </w:rPr>
            </w:pPr>
          </w:p>
          <w:p w:rsidR="007E46E9" w:rsidRPr="0078177F" w:rsidRDefault="007E46E9" w:rsidP="00931465">
            <w:pPr>
              <w:rPr>
                <w:rFonts w:ascii="Century Gothic" w:hAnsi="Century Gothic" w:cstheme="minorHAnsi"/>
                <w:b/>
                <w:sz w:val="18"/>
                <w:szCs w:val="18"/>
              </w:rPr>
            </w:pPr>
          </w:p>
          <w:p w:rsidR="007E46E9" w:rsidRPr="0078177F" w:rsidRDefault="007E46E9" w:rsidP="00931465">
            <w:pPr>
              <w:rPr>
                <w:rFonts w:ascii="Century Gothic" w:hAnsi="Century Gothic" w:cstheme="minorHAnsi"/>
                <w:b/>
                <w:sz w:val="18"/>
                <w:szCs w:val="18"/>
              </w:rPr>
            </w:pPr>
            <w:r w:rsidRPr="0078177F">
              <w:rPr>
                <w:rFonts w:ascii="Century Gothic" w:hAnsi="Century Gothic" w:cstheme="minorHAnsi"/>
                <w:b/>
                <w:sz w:val="18"/>
                <w:szCs w:val="18"/>
              </w:rPr>
              <w:t xml:space="preserve">Réseau ou indépendant? </w:t>
            </w:r>
          </w:p>
          <w:p w:rsidR="007E46E9" w:rsidRPr="0078177F" w:rsidRDefault="007E46E9" w:rsidP="00931465">
            <w:pPr>
              <w:rPr>
                <w:rFonts w:ascii="Century Gothic" w:hAnsi="Century Gothic" w:cstheme="minorHAnsi"/>
                <w:sz w:val="18"/>
                <w:szCs w:val="18"/>
              </w:rPr>
            </w:pPr>
          </w:p>
          <w:p w:rsidR="007E46E9" w:rsidRPr="0078177F" w:rsidRDefault="007E46E9" w:rsidP="00931465">
            <w:pPr>
              <w:rPr>
                <w:rFonts w:ascii="Century Gothic" w:hAnsi="Century Gothic" w:cstheme="minorHAnsi"/>
                <w:b/>
                <w:sz w:val="18"/>
                <w:szCs w:val="18"/>
              </w:rPr>
            </w:pPr>
            <w:r w:rsidRPr="0078177F">
              <w:rPr>
                <w:rFonts w:ascii="Century Gothic" w:hAnsi="Century Gothic" w:cstheme="minorHAnsi"/>
                <w:b/>
                <w:sz w:val="18"/>
                <w:szCs w:val="18"/>
              </w:rPr>
              <w:t>Qu'est ce pousse la personne à se prostituer?  (à votre avis):</w:t>
            </w:r>
          </w:p>
          <w:p w:rsidR="007E46E9" w:rsidRPr="0078177F" w:rsidRDefault="007E46E9" w:rsidP="00931465">
            <w:pPr>
              <w:rPr>
                <w:rFonts w:ascii="Century Gothic" w:hAnsi="Century Gothic" w:cstheme="minorHAnsi"/>
                <w:b/>
                <w:sz w:val="18"/>
                <w:szCs w:val="18"/>
              </w:rPr>
            </w:pPr>
          </w:p>
          <w:p w:rsidR="007E46E9" w:rsidRPr="0078177F" w:rsidRDefault="007E46E9" w:rsidP="00931465">
            <w:pPr>
              <w:rPr>
                <w:rFonts w:ascii="Century Gothic" w:hAnsi="Century Gothic" w:cstheme="minorHAnsi"/>
                <w:b/>
                <w:sz w:val="18"/>
                <w:szCs w:val="18"/>
              </w:rPr>
            </w:pPr>
            <w:r w:rsidRPr="0078177F">
              <w:rPr>
                <w:rFonts w:ascii="Century Gothic" w:hAnsi="Century Gothic" w:cstheme="minorHAnsi"/>
                <w:b/>
                <w:sz w:val="18"/>
                <w:szCs w:val="18"/>
              </w:rPr>
              <w:t xml:space="preserve">Quel est son parcours social? Antécédents? </w:t>
            </w:r>
          </w:p>
        </w:tc>
      </w:tr>
      <w:tr w:rsidR="007E46E9" w:rsidRPr="0078177F" w:rsidTr="003A4524">
        <w:trPr>
          <w:trHeight w:val="551"/>
        </w:trPr>
        <w:tc>
          <w:tcPr>
            <w:tcW w:w="1668" w:type="dxa"/>
          </w:tcPr>
          <w:p w:rsidR="007E46E9" w:rsidRPr="0078177F" w:rsidRDefault="007E46E9" w:rsidP="00931465">
            <w:pPr>
              <w:rPr>
                <w:rFonts w:ascii="Century Gothic" w:hAnsi="Century Gothic" w:cstheme="minorHAnsi"/>
                <w:b/>
                <w:sz w:val="18"/>
                <w:szCs w:val="18"/>
                <w:u w:val="single"/>
              </w:rPr>
            </w:pPr>
            <w:r w:rsidRPr="0078177F">
              <w:rPr>
                <w:rFonts w:ascii="Century Gothic" w:hAnsi="Century Gothic" w:cstheme="minorHAnsi"/>
                <w:b/>
                <w:sz w:val="18"/>
                <w:szCs w:val="18"/>
                <w:u w:val="single"/>
              </w:rPr>
              <w:t xml:space="preserve">Situation n°2: </w:t>
            </w:r>
          </w:p>
        </w:tc>
        <w:tc>
          <w:tcPr>
            <w:tcW w:w="4819" w:type="dxa"/>
          </w:tcPr>
          <w:p w:rsidR="007E46E9" w:rsidRPr="0078177F" w:rsidRDefault="007E46E9" w:rsidP="007E46E9">
            <w:pPr>
              <w:rPr>
                <w:rFonts w:ascii="Century Gothic" w:hAnsi="Century Gothic" w:cstheme="minorHAnsi"/>
                <w:sz w:val="18"/>
                <w:szCs w:val="18"/>
              </w:rPr>
            </w:pPr>
            <w:r w:rsidRPr="0078177F">
              <w:rPr>
                <w:rFonts w:ascii="Century Gothic" w:hAnsi="Century Gothic" w:cstheme="minorHAnsi"/>
                <w:sz w:val="18"/>
                <w:szCs w:val="18"/>
              </w:rPr>
              <w:t>Idem…</w:t>
            </w:r>
          </w:p>
        </w:tc>
        <w:tc>
          <w:tcPr>
            <w:tcW w:w="5103" w:type="dxa"/>
          </w:tcPr>
          <w:p w:rsidR="007E46E9" w:rsidRPr="0078177F" w:rsidRDefault="003A4524" w:rsidP="00931465">
            <w:pPr>
              <w:rPr>
                <w:rFonts w:ascii="Century Gothic" w:hAnsi="Century Gothic" w:cstheme="minorHAnsi"/>
                <w:sz w:val="18"/>
                <w:szCs w:val="18"/>
              </w:rPr>
            </w:pPr>
            <w:r w:rsidRPr="0078177F">
              <w:rPr>
                <w:rFonts w:ascii="Century Gothic" w:hAnsi="Century Gothic" w:cstheme="minorHAnsi"/>
                <w:sz w:val="18"/>
                <w:szCs w:val="18"/>
              </w:rPr>
              <w:t>Idem…</w:t>
            </w:r>
          </w:p>
        </w:tc>
      </w:tr>
    </w:tbl>
    <w:p w:rsidR="007E46E9" w:rsidRPr="0078177F" w:rsidRDefault="007E46E9" w:rsidP="007E46E9">
      <w:pPr>
        <w:shd w:val="clear" w:color="auto" w:fill="92D050"/>
        <w:rPr>
          <w:rFonts w:ascii="Century Gothic" w:hAnsi="Century Gothic" w:cstheme="minorHAnsi"/>
          <w:b/>
          <w:sz w:val="18"/>
          <w:szCs w:val="18"/>
        </w:rPr>
      </w:pPr>
      <w:r w:rsidRPr="0078177F">
        <w:rPr>
          <w:rFonts w:ascii="Century Gothic" w:hAnsi="Century Gothic" w:cstheme="minorHAnsi"/>
          <w:b/>
          <w:sz w:val="18"/>
          <w:szCs w:val="18"/>
        </w:rPr>
        <w:lastRenderedPageBreak/>
        <w:t>L'accueil et l'accompagnement des personnes :</w:t>
      </w:r>
    </w:p>
    <w:p w:rsidR="007E46E9" w:rsidRPr="0078177F" w:rsidRDefault="007E46E9" w:rsidP="007E46E9">
      <w:pPr>
        <w:rPr>
          <w:rFonts w:ascii="Century Gothic" w:hAnsi="Century Gothic" w:cstheme="minorHAnsi"/>
          <w:sz w:val="18"/>
          <w:szCs w:val="18"/>
        </w:rPr>
      </w:pPr>
      <w:r w:rsidRPr="0078177F">
        <w:rPr>
          <w:rFonts w:ascii="Century Gothic" w:hAnsi="Century Gothic" w:cstheme="minorHAnsi"/>
          <w:sz w:val="18"/>
          <w:szCs w:val="18"/>
        </w:rPr>
        <w:t>Dans le cadre de vos missions, avez-vous déjà pris en charges des personnes e</w:t>
      </w:r>
      <w:r w:rsidR="00B50E80">
        <w:rPr>
          <w:rFonts w:ascii="Century Gothic" w:hAnsi="Century Gothic" w:cstheme="minorHAnsi"/>
          <w:sz w:val="18"/>
          <w:szCs w:val="18"/>
        </w:rPr>
        <w:t xml:space="preserve">n situations de prostitution? </w:t>
      </w:r>
    </w:p>
    <w:p w:rsidR="007E46E9" w:rsidRPr="0078177F" w:rsidRDefault="007E46E9" w:rsidP="007E46E9">
      <w:pPr>
        <w:rPr>
          <w:rFonts w:ascii="Century Gothic" w:hAnsi="Century Gothic" w:cstheme="minorHAnsi"/>
          <w:sz w:val="18"/>
          <w:szCs w:val="18"/>
        </w:rPr>
      </w:pPr>
    </w:p>
    <w:p w:rsidR="007E46E9" w:rsidRPr="0078177F" w:rsidRDefault="007E46E9" w:rsidP="007E46E9">
      <w:pPr>
        <w:rPr>
          <w:rFonts w:ascii="Century Gothic" w:hAnsi="Century Gothic" w:cstheme="minorHAnsi"/>
          <w:sz w:val="18"/>
          <w:szCs w:val="18"/>
        </w:rPr>
      </w:pPr>
      <w:r w:rsidRPr="0078177F">
        <w:rPr>
          <w:rFonts w:ascii="Century Gothic" w:hAnsi="Century Gothic" w:cstheme="minorHAnsi"/>
          <w:sz w:val="18"/>
          <w:szCs w:val="18"/>
        </w:rPr>
        <w:t>Si oui, avez-vous parlé avec elles de prostitution (direc</w:t>
      </w:r>
      <w:r w:rsidR="00B50E80">
        <w:rPr>
          <w:rFonts w:ascii="Century Gothic" w:hAnsi="Century Gothic" w:cstheme="minorHAnsi"/>
          <w:sz w:val="18"/>
          <w:szCs w:val="18"/>
        </w:rPr>
        <w:t xml:space="preserve">tement ou de manière suggéré)? </w:t>
      </w:r>
      <w:r w:rsidRPr="0078177F">
        <w:rPr>
          <w:rFonts w:ascii="Century Gothic" w:hAnsi="Century Gothic" w:cstheme="minorHAnsi"/>
          <w:sz w:val="18"/>
          <w:szCs w:val="18"/>
        </w:rPr>
        <w:t xml:space="preserve"> </w:t>
      </w:r>
    </w:p>
    <w:p w:rsidR="007E46E9" w:rsidRPr="0078177F" w:rsidRDefault="007E46E9" w:rsidP="007E46E9">
      <w:pPr>
        <w:rPr>
          <w:rFonts w:ascii="Century Gothic" w:hAnsi="Century Gothic" w:cstheme="minorHAnsi"/>
          <w:sz w:val="18"/>
          <w:szCs w:val="18"/>
        </w:rPr>
      </w:pPr>
      <w:r w:rsidRPr="0078177F">
        <w:rPr>
          <w:rFonts w:ascii="Century Gothic" w:hAnsi="Century Gothic" w:cstheme="minorHAnsi"/>
          <w:sz w:val="18"/>
          <w:szCs w:val="18"/>
        </w:rPr>
        <w:t xml:space="preserve">Quels besoins- quelles demandes avaient-elles? </w:t>
      </w:r>
    </w:p>
    <w:p w:rsidR="007E46E9" w:rsidRPr="0078177F" w:rsidRDefault="007E46E9" w:rsidP="007E46E9">
      <w:pPr>
        <w:rPr>
          <w:rFonts w:ascii="Century Gothic" w:hAnsi="Century Gothic" w:cstheme="minorHAnsi"/>
          <w:sz w:val="18"/>
          <w:szCs w:val="18"/>
        </w:rPr>
      </w:pPr>
    </w:p>
    <w:p w:rsidR="007E46E9" w:rsidRPr="0078177F" w:rsidRDefault="007E46E9" w:rsidP="007E46E9">
      <w:pPr>
        <w:rPr>
          <w:rFonts w:ascii="Century Gothic" w:hAnsi="Century Gothic" w:cstheme="minorHAnsi"/>
          <w:sz w:val="18"/>
          <w:szCs w:val="18"/>
        </w:rPr>
      </w:pPr>
      <w:r w:rsidRPr="0078177F">
        <w:rPr>
          <w:rFonts w:ascii="Century Gothic" w:hAnsi="Century Gothic" w:cstheme="minorHAnsi"/>
          <w:sz w:val="18"/>
          <w:szCs w:val="18"/>
        </w:rPr>
        <w:t xml:space="preserve">Quelles réponses avez-vous pu apporter? </w:t>
      </w:r>
    </w:p>
    <w:p w:rsidR="007E46E9" w:rsidRPr="0078177F" w:rsidRDefault="007E46E9" w:rsidP="007E46E9">
      <w:pPr>
        <w:rPr>
          <w:rFonts w:ascii="Century Gothic" w:hAnsi="Century Gothic" w:cstheme="minorHAnsi"/>
          <w:sz w:val="18"/>
          <w:szCs w:val="18"/>
        </w:rPr>
      </w:pPr>
    </w:p>
    <w:p w:rsidR="007E46E9" w:rsidRPr="0078177F" w:rsidRDefault="007E46E9" w:rsidP="007E46E9">
      <w:pPr>
        <w:rPr>
          <w:rFonts w:ascii="Century Gothic" w:hAnsi="Century Gothic" w:cstheme="minorHAnsi"/>
          <w:sz w:val="18"/>
          <w:szCs w:val="18"/>
        </w:rPr>
      </w:pPr>
      <w:r w:rsidRPr="0078177F">
        <w:rPr>
          <w:rFonts w:ascii="Century Gothic" w:hAnsi="Century Gothic" w:cstheme="minorHAnsi"/>
          <w:sz w:val="18"/>
          <w:szCs w:val="18"/>
        </w:rPr>
        <w:t xml:space="preserve">Avez-vous orienté ces personnes vers d'autres structures? Si oui, lesquelles? </w:t>
      </w:r>
    </w:p>
    <w:p w:rsidR="007E46E9" w:rsidRPr="0078177F" w:rsidRDefault="007E46E9" w:rsidP="007E46E9">
      <w:pPr>
        <w:rPr>
          <w:rFonts w:ascii="Century Gothic" w:hAnsi="Century Gothic" w:cstheme="minorHAnsi"/>
          <w:sz w:val="18"/>
          <w:szCs w:val="18"/>
        </w:rPr>
      </w:pPr>
    </w:p>
    <w:p w:rsidR="007E46E9" w:rsidRDefault="007E46E9" w:rsidP="00B50E80">
      <w:pPr>
        <w:rPr>
          <w:rFonts w:ascii="Century Gothic" w:hAnsi="Century Gothic" w:cstheme="minorHAnsi"/>
          <w:sz w:val="18"/>
          <w:szCs w:val="18"/>
        </w:rPr>
      </w:pPr>
      <w:r w:rsidRPr="0078177F">
        <w:rPr>
          <w:rFonts w:ascii="Century Gothic" w:hAnsi="Century Gothic" w:cstheme="minorHAnsi"/>
          <w:sz w:val="18"/>
          <w:szCs w:val="18"/>
        </w:rPr>
        <w:t>Aborder le sujet de la prostitution avec une personne qui pourrait ê</w:t>
      </w:r>
      <w:r w:rsidR="00B50E80">
        <w:rPr>
          <w:rFonts w:ascii="Century Gothic" w:hAnsi="Century Gothic" w:cstheme="minorHAnsi"/>
          <w:sz w:val="18"/>
          <w:szCs w:val="18"/>
        </w:rPr>
        <w:t xml:space="preserve">tre </w:t>
      </w:r>
      <w:r w:rsidR="00B50E80" w:rsidRPr="00B50E80">
        <w:rPr>
          <w:rFonts w:ascii="Century Gothic" w:hAnsi="Century Gothic" w:cstheme="minorHAnsi"/>
          <w:sz w:val="18"/>
          <w:szCs w:val="18"/>
        </w:rPr>
        <w:t>concernée :</w:t>
      </w:r>
      <w:r w:rsidR="00B50E80" w:rsidRPr="00B50E80">
        <w:rPr>
          <w:rFonts w:ascii="Century Gothic" w:hAnsi="Century Gothic" w:cs="Cambria Math"/>
          <w:sz w:val="18"/>
          <w:szCs w:val="18"/>
        </w:rPr>
        <w:t xml:space="preserve"> Facile / difficile / ni facile ni difficile</w:t>
      </w:r>
      <w:r w:rsidRPr="00B50E80">
        <w:rPr>
          <w:rFonts w:ascii="Century Gothic" w:hAnsi="Century Gothic" w:cstheme="minorHAnsi"/>
          <w:sz w:val="18"/>
          <w:szCs w:val="18"/>
        </w:rPr>
        <w:t xml:space="preserve"> </w:t>
      </w:r>
    </w:p>
    <w:p w:rsidR="00B50E80" w:rsidRPr="00B50E80" w:rsidRDefault="00B50E80" w:rsidP="00B50E80">
      <w:pPr>
        <w:rPr>
          <w:rFonts w:ascii="Century Gothic" w:hAnsi="Century Gothic" w:cstheme="minorHAnsi"/>
          <w:sz w:val="18"/>
          <w:szCs w:val="18"/>
        </w:rPr>
      </w:pPr>
    </w:p>
    <w:p w:rsidR="007E46E9" w:rsidRPr="00B50E80" w:rsidRDefault="007E46E9" w:rsidP="007E46E9">
      <w:pPr>
        <w:rPr>
          <w:rFonts w:ascii="Century Gothic" w:hAnsi="Century Gothic" w:cstheme="minorHAnsi"/>
          <w:sz w:val="18"/>
          <w:szCs w:val="18"/>
        </w:rPr>
      </w:pPr>
      <w:r w:rsidRPr="00B50E80">
        <w:rPr>
          <w:rFonts w:ascii="Century Gothic" w:hAnsi="Century Gothic" w:cstheme="minorHAnsi"/>
          <w:sz w:val="18"/>
          <w:szCs w:val="18"/>
        </w:rPr>
        <w:t xml:space="preserve">Pourquoi? </w:t>
      </w:r>
    </w:p>
    <w:p w:rsidR="007E46E9" w:rsidRPr="0078177F" w:rsidRDefault="007E46E9" w:rsidP="007E46E9">
      <w:pPr>
        <w:rPr>
          <w:rFonts w:ascii="Century Gothic" w:hAnsi="Century Gothic" w:cstheme="minorHAnsi"/>
          <w:sz w:val="18"/>
          <w:szCs w:val="18"/>
        </w:rPr>
      </w:pPr>
      <w:r w:rsidRPr="0078177F">
        <w:rPr>
          <w:rFonts w:ascii="Century Gothic" w:hAnsi="Century Gothic" w:cstheme="minorHAnsi"/>
          <w:sz w:val="18"/>
          <w:szCs w:val="18"/>
        </w:rPr>
        <w:t>Vous estimez vous suff</w:t>
      </w:r>
      <w:r w:rsidR="00B50E80">
        <w:rPr>
          <w:rFonts w:ascii="Century Gothic" w:hAnsi="Century Gothic" w:cstheme="minorHAnsi"/>
          <w:sz w:val="18"/>
          <w:szCs w:val="18"/>
        </w:rPr>
        <w:t xml:space="preserve">isamment outillé sur ce sujet? </w:t>
      </w:r>
      <w:r w:rsidRPr="0078177F">
        <w:rPr>
          <w:rFonts w:ascii="Century Gothic" w:hAnsi="Century Gothic" w:cstheme="minorHAnsi"/>
          <w:sz w:val="18"/>
          <w:szCs w:val="18"/>
        </w:rPr>
        <w:t xml:space="preserve">Si non, de quoi auriez-vous besoin? </w:t>
      </w:r>
    </w:p>
    <w:p w:rsidR="007E46E9" w:rsidRPr="0078177F" w:rsidRDefault="007E46E9" w:rsidP="007E46E9">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Information-sensibilisation</w:t>
      </w:r>
    </w:p>
    <w:p w:rsidR="007E46E9" w:rsidRPr="0078177F" w:rsidRDefault="007E46E9" w:rsidP="007E46E9">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Appui d'associations spécialisées </w:t>
      </w:r>
    </w:p>
    <w:p w:rsidR="007E46E9" w:rsidRPr="0078177F" w:rsidRDefault="007E46E9" w:rsidP="007E46E9">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Formation </w:t>
      </w:r>
    </w:p>
    <w:p w:rsidR="007E46E9" w:rsidRPr="0078177F" w:rsidRDefault="007E46E9" w:rsidP="007E46E9">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Outils de prévention </w:t>
      </w:r>
    </w:p>
    <w:p w:rsidR="007E46E9" w:rsidRPr="0078177F" w:rsidRDefault="007E46E9" w:rsidP="007E46E9">
      <w:pPr>
        <w:rPr>
          <w:rFonts w:ascii="Century Gothic" w:hAnsi="Century Gothic" w:cstheme="minorHAnsi"/>
          <w:sz w:val="18"/>
          <w:szCs w:val="18"/>
        </w:rPr>
      </w:pPr>
      <w:r w:rsidRPr="0078177F">
        <w:rPr>
          <w:rFonts w:ascii="Cambria Math" w:hAnsi="Cambria Math" w:cs="Cambria Math"/>
          <w:sz w:val="18"/>
          <w:szCs w:val="18"/>
        </w:rPr>
        <w:t>⃝</w:t>
      </w:r>
      <w:r w:rsidRPr="0078177F">
        <w:rPr>
          <w:rFonts w:ascii="Century Gothic" w:hAnsi="Century Gothic" w:cstheme="minorHAnsi"/>
          <w:sz w:val="18"/>
          <w:szCs w:val="18"/>
        </w:rPr>
        <w:t xml:space="preserve"> Mise en réseau avec d'autres professionnels </w:t>
      </w:r>
    </w:p>
    <w:p w:rsidR="006F5629" w:rsidRPr="0078177F" w:rsidRDefault="007E46E9" w:rsidP="006F5629">
      <w:pPr>
        <w:rPr>
          <w:rFonts w:ascii="Century Gothic" w:hAnsi="Century Gothic" w:cstheme="minorHAnsi"/>
          <w:sz w:val="18"/>
          <w:szCs w:val="18"/>
        </w:rPr>
      </w:pPr>
      <w:r w:rsidRPr="0078177F">
        <w:rPr>
          <w:rFonts w:ascii="Cambria Math" w:hAnsi="Cambria Math" w:cs="Cambria Math"/>
          <w:sz w:val="18"/>
          <w:szCs w:val="18"/>
        </w:rPr>
        <w:t>⃝</w:t>
      </w:r>
      <w:r w:rsidR="003A4524" w:rsidRPr="0078177F">
        <w:rPr>
          <w:rFonts w:ascii="Century Gothic" w:hAnsi="Century Gothic" w:cstheme="minorHAnsi"/>
          <w:sz w:val="18"/>
          <w:szCs w:val="18"/>
        </w:rPr>
        <w:t xml:space="preserve"> Autre (précisez): </w:t>
      </w:r>
    </w:p>
    <w:sectPr w:rsidR="006F5629" w:rsidRPr="0078177F" w:rsidSect="003420C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470" w:rsidRDefault="00C45470" w:rsidP="006F5629">
      <w:r>
        <w:separator/>
      </w:r>
    </w:p>
  </w:endnote>
  <w:endnote w:type="continuationSeparator" w:id="0">
    <w:p w:rsidR="00C45470" w:rsidRDefault="00C45470" w:rsidP="006F5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Quicksand-Bold">
    <w:panose1 w:val="00000000000000000000"/>
    <w:charset w:val="00"/>
    <w:family w:val="auto"/>
    <w:notTrueType/>
    <w:pitch w:val="default"/>
    <w:sig w:usb0="00000003" w:usb1="00000000" w:usb2="00000000" w:usb3="00000000" w:csb0="00000001" w:csb1="00000000"/>
  </w:font>
  <w:font w:name="Quicksand-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455285"/>
      <w:docPartObj>
        <w:docPartGallery w:val="Page Numbers (Bottom of Page)"/>
        <w:docPartUnique/>
      </w:docPartObj>
    </w:sdtPr>
    <w:sdtEndPr>
      <w:rPr>
        <w:rFonts w:ascii="Century Gothic" w:hAnsi="Century Gothic"/>
        <w:sz w:val="16"/>
        <w:szCs w:val="16"/>
      </w:rPr>
    </w:sdtEndPr>
    <w:sdtContent>
      <w:p w:rsidR="00C45470" w:rsidRPr="00CA2C29" w:rsidRDefault="00C45470">
        <w:pPr>
          <w:pStyle w:val="Pieddepage"/>
          <w:jc w:val="right"/>
          <w:rPr>
            <w:rFonts w:ascii="Century Gothic" w:hAnsi="Century Gothic"/>
            <w:sz w:val="16"/>
            <w:szCs w:val="16"/>
          </w:rPr>
        </w:pPr>
        <w:r w:rsidRPr="00CA2C29">
          <w:rPr>
            <w:rFonts w:ascii="Century Gothic" w:hAnsi="Century Gothic"/>
            <w:sz w:val="16"/>
            <w:szCs w:val="16"/>
          </w:rPr>
          <w:fldChar w:fldCharType="begin"/>
        </w:r>
        <w:r w:rsidRPr="00CA2C29">
          <w:rPr>
            <w:rFonts w:ascii="Century Gothic" w:hAnsi="Century Gothic"/>
            <w:sz w:val="16"/>
            <w:szCs w:val="16"/>
          </w:rPr>
          <w:instrText>PAGE   \* MERGEFORMAT</w:instrText>
        </w:r>
        <w:r w:rsidRPr="00CA2C29">
          <w:rPr>
            <w:rFonts w:ascii="Century Gothic" w:hAnsi="Century Gothic"/>
            <w:sz w:val="16"/>
            <w:szCs w:val="16"/>
          </w:rPr>
          <w:fldChar w:fldCharType="separate"/>
        </w:r>
        <w:r w:rsidR="00B50E80">
          <w:rPr>
            <w:rFonts w:ascii="Century Gothic" w:hAnsi="Century Gothic"/>
            <w:noProof/>
            <w:sz w:val="16"/>
            <w:szCs w:val="16"/>
          </w:rPr>
          <w:t>25</w:t>
        </w:r>
        <w:r w:rsidRPr="00CA2C29">
          <w:rPr>
            <w:rFonts w:ascii="Century Gothic" w:hAnsi="Century Gothic"/>
            <w:sz w:val="16"/>
            <w:szCs w:val="16"/>
          </w:rPr>
          <w:fldChar w:fldCharType="end"/>
        </w:r>
      </w:p>
    </w:sdtContent>
  </w:sdt>
  <w:p w:rsidR="00C45470" w:rsidRPr="00CA2C29" w:rsidRDefault="00C45470">
    <w:pPr>
      <w:pStyle w:val="Pieddepage"/>
      <w:jc w:val="center"/>
      <w:rPr>
        <w:rFonts w:ascii="Century Gothic" w:hAnsi="Century Gothic"/>
        <w:sz w:val="16"/>
        <w:szCs w:val="16"/>
      </w:rPr>
    </w:pPr>
    <w:r w:rsidRPr="00CA2C29">
      <w:rPr>
        <w:rFonts w:ascii="Century Gothic" w:hAnsi="Century Gothic"/>
        <w:sz w:val="16"/>
        <w:szCs w:val="16"/>
      </w:rPr>
      <w:t>Septembre 2020</w:t>
    </w:r>
    <w:r>
      <w:rPr>
        <w:rFonts w:ascii="Century Gothic" w:hAnsi="Century Gothic"/>
        <w:sz w:val="16"/>
        <w:szCs w:val="16"/>
      </w:rPr>
      <w:t xml:space="preserve"> – Ville de Rennes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470" w:rsidRDefault="00C45470" w:rsidP="006F5629">
      <w:r>
        <w:separator/>
      </w:r>
    </w:p>
  </w:footnote>
  <w:footnote w:type="continuationSeparator" w:id="0">
    <w:p w:rsidR="00C45470" w:rsidRDefault="00C45470" w:rsidP="006F5629">
      <w:r>
        <w:continuationSeparator/>
      </w:r>
    </w:p>
  </w:footnote>
  <w:footnote w:id="1">
    <w:p w:rsidR="00C45470" w:rsidRPr="001E06A6" w:rsidRDefault="00C45470">
      <w:pPr>
        <w:pStyle w:val="Notedebasdepage"/>
        <w:rPr>
          <w:rFonts w:ascii="Century Gothic" w:hAnsi="Century Gothic"/>
          <w:sz w:val="16"/>
          <w:szCs w:val="16"/>
        </w:rPr>
      </w:pPr>
      <w:r w:rsidRPr="00935DC0">
        <w:rPr>
          <w:rStyle w:val="Appelnotedebasdep"/>
          <w:rFonts w:ascii="Century Gothic" w:hAnsi="Century Gothic"/>
          <w:sz w:val="16"/>
          <w:szCs w:val="16"/>
        </w:rPr>
        <w:footnoteRef/>
      </w:r>
      <w:r w:rsidRPr="00935DC0">
        <w:rPr>
          <w:rFonts w:ascii="Century Gothic" w:hAnsi="Century Gothic"/>
          <w:sz w:val="16"/>
          <w:szCs w:val="16"/>
        </w:rPr>
        <w:t xml:space="preserve"> Pour les </w:t>
      </w:r>
      <w:r w:rsidRPr="001E06A6">
        <w:rPr>
          <w:rFonts w:ascii="Century Gothic" w:hAnsi="Century Gothic"/>
          <w:sz w:val="16"/>
          <w:szCs w:val="16"/>
        </w:rPr>
        <w:t>définitions, se reporter au chapitre "Comprendre la phénomène"</w:t>
      </w:r>
    </w:p>
  </w:footnote>
  <w:footnote w:id="2">
    <w:p w:rsidR="00C45470" w:rsidRPr="001E06A6" w:rsidRDefault="00C45470">
      <w:pPr>
        <w:pStyle w:val="Notedebasdepage"/>
        <w:rPr>
          <w:rFonts w:ascii="Century Gothic" w:hAnsi="Century Gothic"/>
          <w:sz w:val="16"/>
          <w:szCs w:val="16"/>
        </w:rPr>
      </w:pPr>
      <w:r w:rsidRPr="001E06A6">
        <w:rPr>
          <w:rStyle w:val="Appelnotedebasdep"/>
          <w:rFonts w:ascii="Century Gothic" w:hAnsi="Century Gothic"/>
          <w:sz w:val="16"/>
          <w:szCs w:val="16"/>
        </w:rPr>
        <w:footnoteRef/>
      </w:r>
      <w:r w:rsidRPr="001E06A6">
        <w:rPr>
          <w:rFonts w:ascii="Century Gothic" w:hAnsi="Century Gothic"/>
          <w:sz w:val="16"/>
          <w:szCs w:val="16"/>
        </w:rPr>
        <w:t xml:space="preserve"> Le diagnostic régional s'est déployé sur un recensement des annonces Internet et sur un questionnaire diffusé largement auprès des professionnels</w:t>
      </w:r>
    </w:p>
  </w:footnote>
  <w:footnote w:id="3">
    <w:p w:rsidR="00C45470" w:rsidRPr="00F15289" w:rsidRDefault="00C45470">
      <w:pPr>
        <w:pStyle w:val="Notedebasdepage"/>
        <w:rPr>
          <w:rFonts w:ascii="Century Gothic" w:hAnsi="Century Gothic"/>
          <w:sz w:val="16"/>
          <w:szCs w:val="16"/>
        </w:rPr>
      </w:pPr>
      <w:r>
        <w:rPr>
          <w:rStyle w:val="Appelnotedebasdep"/>
        </w:rPr>
        <w:footnoteRef/>
      </w:r>
      <w:r>
        <w:t xml:space="preserve"> </w:t>
      </w:r>
      <w:r w:rsidRPr="00F15289">
        <w:rPr>
          <w:rFonts w:ascii="Century Gothic" w:hAnsi="Century Gothic"/>
          <w:sz w:val="16"/>
          <w:szCs w:val="16"/>
        </w:rPr>
        <w:t>Consultable en annexe</w:t>
      </w:r>
    </w:p>
  </w:footnote>
  <w:footnote w:id="4">
    <w:p w:rsidR="00C45470" w:rsidRDefault="00C45470">
      <w:pPr>
        <w:pStyle w:val="Notedebasdepage"/>
      </w:pPr>
      <w:r w:rsidRPr="00F15289">
        <w:rPr>
          <w:rStyle w:val="Appelnotedebasdep"/>
          <w:rFonts w:ascii="Century Gothic" w:hAnsi="Century Gothic"/>
          <w:sz w:val="16"/>
          <w:szCs w:val="16"/>
        </w:rPr>
        <w:footnoteRef/>
      </w:r>
      <w:r w:rsidRPr="00F15289">
        <w:rPr>
          <w:rFonts w:ascii="Century Gothic" w:hAnsi="Century Gothic"/>
          <w:sz w:val="16"/>
          <w:szCs w:val="16"/>
        </w:rPr>
        <w:t xml:space="preserve"> Consultable en annexe</w:t>
      </w:r>
    </w:p>
  </w:footnote>
  <w:footnote w:id="5">
    <w:p w:rsidR="00C45470" w:rsidRPr="007520B4" w:rsidRDefault="00C45470" w:rsidP="006F5629">
      <w:pPr>
        <w:pStyle w:val="Notedebasdepage"/>
        <w:rPr>
          <w:rFonts w:ascii="Century Gothic" w:hAnsi="Century Gothic"/>
          <w:sz w:val="16"/>
          <w:szCs w:val="16"/>
        </w:rPr>
      </w:pPr>
      <w:r>
        <w:rPr>
          <w:rStyle w:val="Appelnotedebasdep"/>
        </w:rPr>
        <w:footnoteRef/>
      </w:r>
      <w:r>
        <w:t xml:space="preserve"> </w:t>
      </w:r>
      <w:r w:rsidRPr="007520B4">
        <w:rPr>
          <w:rStyle w:val="Policepardfaut1"/>
          <w:rFonts w:ascii="Century Gothic" w:hAnsi="Century Gothic"/>
          <w:sz w:val="16"/>
          <w:szCs w:val="16"/>
        </w:rPr>
        <w:t>Extrait de la Fondation Scelles « Le proxénétisme en bref »</w:t>
      </w:r>
    </w:p>
  </w:footnote>
  <w:footnote w:id="6">
    <w:p w:rsidR="00C45470" w:rsidRPr="007520B4" w:rsidRDefault="00C45470" w:rsidP="00517E34">
      <w:pPr>
        <w:pStyle w:val="Notedebasdepage"/>
        <w:jc w:val="both"/>
        <w:rPr>
          <w:rFonts w:ascii="Century Gothic" w:hAnsi="Century Gothic"/>
          <w:sz w:val="16"/>
          <w:szCs w:val="16"/>
        </w:rPr>
      </w:pPr>
      <w:r w:rsidRPr="007520B4">
        <w:rPr>
          <w:rStyle w:val="Appelnotedebasdep"/>
          <w:rFonts w:ascii="Century Gothic" w:hAnsi="Century Gothic"/>
          <w:sz w:val="16"/>
          <w:szCs w:val="16"/>
        </w:rPr>
        <w:footnoteRef/>
      </w:r>
      <w:r w:rsidRPr="007520B4">
        <w:rPr>
          <w:rFonts w:ascii="Century Gothic" w:hAnsi="Century Gothic"/>
          <w:sz w:val="16"/>
          <w:szCs w:val="16"/>
        </w:rPr>
        <w:t xml:space="preserve"> Protocole additionnel à la convention des Nations Unies contre la criminalité transnationale  organisée visant à prévenir, réprimer, et punir la traite des personnes, en particulier des femmes et des enfants, 2000</w:t>
      </w:r>
    </w:p>
  </w:footnote>
  <w:footnote w:id="7">
    <w:p w:rsidR="00C45470" w:rsidRPr="007520B4" w:rsidRDefault="00C45470" w:rsidP="00517E34">
      <w:pPr>
        <w:pStyle w:val="Notedebasdepage"/>
        <w:jc w:val="both"/>
        <w:rPr>
          <w:rFonts w:ascii="Century Gothic" w:hAnsi="Century Gothic"/>
          <w:sz w:val="16"/>
          <w:szCs w:val="16"/>
        </w:rPr>
      </w:pPr>
      <w:r w:rsidRPr="007520B4">
        <w:rPr>
          <w:rStyle w:val="Appelnotedebasdep"/>
          <w:rFonts w:ascii="Century Gothic" w:hAnsi="Century Gothic"/>
          <w:sz w:val="16"/>
          <w:szCs w:val="16"/>
        </w:rPr>
        <w:footnoteRef/>
      </w:r>
      <w:r w:rsidRPr="007520B4">
        <w:rPr>
          <w:rFonts w:ascii="Century Gothic" w:hAnsi="Century Gothic"/>
          <w:sz w:val="16"/>
          <w:szCs w:val="16"/>
        </w:rPr>
        <w:t xml:space="preserve"> Guide pratique "Prévenir le </w:t>
      </w:r>
      <w:proofErr w:type="spellStart"/>
      <w:r w:rsidRPr="007520B4">
        <w:rPr>
          <w:rFonts w:ascii="Century Gothic" w:hAnsi="Century Gothic"/>
          <w:sz w:val="16"/>
          <w:szCs w:val="16"/>
        </w:rPr>
        <w:t>michetonnage</w:t>
      </w:r>
      <w:proofErr w:type="spellEnd"/>
      <w:r w:rsidRPr="007520B4">
        <w:rPr>
          <w:rFonts w:ascii="Century Gothic" w:hAnsi="Century Gothic"/>
          <w:sz w:val="16"/>
          <w:szCs w:val="16"/>
        </w:rPr>
        <w:t xml:space="preserve"> chez les ados : comprendre le phénomène pour repérer et agir", Mission Métropolitaine de prévention des conduites à risques – Mairie de Paris – Département Seine-Saint-Denis</w:t>
      </w:r>
    </w:p>
  </w:footnote>
  <w:footnote w:id="8">
    <w:p w:rsidR="00C45470" w:rsidRPr="007520B4" w:rsidRDefault="00C45470" w:rsidP="00517E34">
      <w:pPr>
        <w:pStyle w:val="Notedebasdepage"/>
        <w:jc w:val="both"/>
        <w:rPr>
          <w:rFonts w:ascii="Century Gothic" w:hAnsi="Century Gothic"/>
          <w:sz w:val="16"/>
          <w:szCs w:val="16"/>
        </w:rPr>
      </w:pPr>
      <w:r w:rsidRPr="007520B4">
        <w:rPr>
          <w:rStyle w:val="Appelnotedebasdep"/>
          <w:rFonts w:ascii="Century Gothic" w:hAnsi="Century Gothic"/>
          <w:sz w:val="16"/>
          <w:szCs w:val="16"/>
        </w:rPr>
        <w:footnoteRef/>
      </w:r>
      <w:r w:rsidRPr="007520B4">
        <w:rPr>
          <w:rFonts w:ascii="Century Gothic" w:hAnsi="Century Gothic"/>
          <w:sz w:val="16"/>
          <w:szCs w:val="16"/>
        </w:rPr>
        <w:t xml:space="preserve"> Fait de se filmer dans une activité érotique contre rémunération</w:t>
      </w:r>
    </w:p>
  </w:footnote>
  <w:footnote w:id="9">
    <w:p w:rsidR="00C45470" w:rsidRPr="002F442F" w:rsidRDefault="00C45470" w:rsidP="00517E34">
      <w:pPr>
        <w:pStyle w:val="Notedebasdepage"/>
        <w:jc w:val="both"/>
        <w:rPr>
          <w:rFonts w:ascii="Century Gothic" w:hAnsi="Century Gothic"/>
          <w:sz w:val="16"/>
          <w:szCs w:val="16"/>
        </w:rPr>
      </w:pPr>
      <w:r w:rsidRPr="007520B4">
        <w:rPr>
          <w:rStyle w:val="Caractresdenotedebasdepage"/>
          <w:rFonts w:ascii="Century Gothic" w:hAnsi="Century Gothic"/>
          <w:sz w:val="16"/>
          <w:szCs w:val="16"/>
        </w:rPr>
        <w:footnoteRef/>
      </w:r>
      <w:r w:rsidRPr="007520B4">
        <w:rPr>
          <w:rFonts w:ascii="Century Gothic" w:hAnsi="Century Gothic"/>
          <w:sz w:val="16"/>
          <w:szCs w:val="16"/>
        </w:rPr>
        <w:tab/>
      </w:r>
      <w:r w:rsidRPr="007520B4">
        <w:rPr>
          <w:rFonts w:ascii="Century Gothic" w:hAnsi="Century Gothic"/>
          <w:iCs/>
          <w:sz w:val="16"/>
          <w:szCs w:val="16"/>
        </w:rPr>
        <w:t xml:space="preserve">Femmes sous Emprise, Marie-France </w:t>
      </w:r>
      <w:proofErr w:type="spellStart"/>
      <w:r w:rsidRPr="007520B4">
        <w:rPr>
          <w:rFonts w:ascii="Century Gothic" w:hAnsi="Century Gothic"/>
          <w:iCs/>
          <w:sz w:val="16"/>
          <w:szCs w:val="16"/>
        </w:rPr>
        <w:t>Hirigoyen</w:t>
      </w:r>
      <w:proofErr w:type="spellEnd"/>
      <w:r w:rsidRPr="007520B4">
        <w:rPr>
          <w:rFonts w:ascii="Century Gothic" w:hAnsi="Century Gothic"/>
          <w:iCs/>
          <w:sz w:val="16"/>
          <w:szCs w:val="16"/>
        </w:rPr>
        <w:t>, 2005, Payot</w:t>
      </w:r>
      <w:r w:rsidRPr="002F442F">
        <w:rPr>
          <w:rFonts w:ascii="Century Gothic" w:hAnsi="Century Gothic"/>
          <w:iCs/>
          <w:sz w:val="16"/>
          <w:szCs w:val="16"/>
        </w:rPr>
        <w:t xml:space="preserve"> </w:t>
      </w:r>
    </w:p>
  </w:footnote>
  <w:footnote w:id="10">
    <w:p w:rsidR="00C45470" w:rsidRPr="00FF41C6" w:rsidRDefault="00C45470" w:rsidP="006F5629">
      <w:pPr>
        <w:pStyle w:val="Notedebasdepage"/>
        <w:rPr>
          <w:rFonts w:ascii="Century Gothic" w:hAnsi="Century Gothic"/>
          <w:sz w:val="16"/>
          <w:szCs w:val="16"/>
        </w:rPr>
      </w:pPr>
      <w:r>
        <w:rPr>
          <w:rStyle w:val="Appelnotedebasdep"/>
        </w:rPr>
        <w:footnoteRef/>
      </w:r>
      <w:r>
        <w:t xml:space="preserve"> </w:t>
      </w:r>
      <w:r w:rsidRPr="00FF41C6">
        <w:rPr>
          <w:rFonts w:ascii="Century Gothic" w:hAnsi="Century Gothic"/>
          <w:sz w:val="16"/>
          <w:szCs w:val="16"/>
        </w:rPr>
        <w:t>Association Contre la Prostitution des enfants</w:t>
      </w:r>
    </w:p>
  </w:footnote>
  <w:footnote w:id="11">
    <w:p w:rsidR="00C45470" w:rsidRPr="00591E75" w:rsidRDefault="00C45470" w:rsidP="006F5629">
      <w:pPr>
        <w:pStyle w:val="Notedebasdepage"/>
        <w:rPr>
          <w:rFonts w:ascii="Century Gothic" w:hAnsi="Century Gothic"/>
          <w:sz w:val="16"/>
          <w:szCs w:val="16"/>
        </w:rPr>
      </w:pPr>
      <w:r w:rsidRPr="006F1E1E">
        <w:rPr>
          <w:rStyle w:val="Caractresdenotedebasdepage"/>
          <w:rFonts w:ascii="Century Gothic" w:hAnsi="Century Gothic"/>
          <w:sz w:val="16"/>
          <w:szCs w:val="16"/>
        </w:rPr>
        <w:footnoteRef/>
      </w:r>
      <w:r w:rsidRPr="006F1E1E">
        <w:rPr>
          <w:rFonts w:ascii="Century Gothic" w:hAnsi="Century Gothic"/>
          <w:sz w:val="16"/>
          <w:szCs w:val="16"/>
        </w:rPr>
        <w:tab/>
        <w:t>Guide</w:t>
      </w:r>
      <w:r w:rsidRPr="00591E75">
        <w:rPr>
          <w:rFonts w:ascii="Century Gothic" w:hAnsi="Century Gothic"/>
          <w:sz w:val="16"/>
          <w:szCs w:val="16"/>
        </w:rPr>
        <w:t xml:space="preserve"> pratique "Prévenir le </w:t>
      </w:r>
      <w:proofErr w:type="spellStart"/>
      <w:r w:rsidRPr="00591E75">
        <w:rPr>
          <w:rFonts w:ascii="Century Gothic" w:hAnsi="Century Gothic"/>
          <w:sz w:val="16"/>
          <w:szCs w:val="16"/>
        </w:rPr>
        <w:t>michetonnage</w:t>
      </w:r>
      <w:proofErr w:type="spellEnd"/>
      <w:r w:rsidRPr="00591E75">
        <w:rPr>
          <w:rFonts w:ascii="Century Gothic" w:hAnsi="Century Gothic"/>
          <w:sz w:val="16"/>
          <w:szCs w:val="16"/>
        </w:rPr>
        <w:t xml:space="preserve"> chez les ados : comprendre le phénomène pour repérer et agir"</w:t>
      </w:r>
    </w:p>
  </w:footnote>
  <w:footnote w:id="12">
    <w:p w:rsidR="00C45470" w:rsidRPr="00591E75" w:rsidRDefault="00C45470">
      <w:pPr>
        <w:pStyle w:val="Notedebasdepage"/>
        <w:rPr>
          <w:rFonts w:ascii="Century Gothic" w:hAnsi="Century Gothic"/>
          <w:sz w:val="16"/>
          <w:szCs w:val="16"/>
        </w:rPr>
      </w:pPr>
      <w:r w:rsidRPr="00591E75">
        <w:rPr>
          <w:rStyle w:val="Appelnotedebasdep"/>
          <w:rFonts w:ascii="Century Gothic" w:hAnsi="Century Gothic"/>
          <w:sz w:val="16"/>
          <w:szCs w:val="16"/>
        </w:rPr>
        <w:footnoteRef/>
      </w:r>
      <w:r w:rsidRPr="00591E75">
        <w:rPr>
          <w:rFonts w:ascii="Century Gothic" w:hAnsi="Century Gothic"/>
          <w:sz w:val="16"/>
          <w:szCs w:val="16"/>
        </w:rPr>
        <w:t xml:space="preserve"> https://www.acpe-asso.org/wp-content/uploads/2019/04/mineurs-en-situation-ou--risque-prostitutionnels-guide-pratique--lusage-des-professionnels.pdf</w:t>
      </w:r>
    </w:p>
  </w:footnote>
  <w:footnote w:id="13">
    <w:p w:rsidR="00C45470" w:rsidRPr="00C943A3" w:rsidRDefault="00C45470" w:rsidP="007520B4">
      <w:pPr>
        <w:pStyle w:val="Notedebasdepage"/>
        <w:rPr>
          <w:rFonts w:ascii="Century Gothic" w:hAnsi="Century Gothic"/>
          <w:sz w:val="16"/>
          <w:szCs w:val="16"/>
        </w:rPr>
      </w:pPr>
      <w:r w:rsidRPr="00C943A3">
        <w:rPr>
          <w:rStyle w:val="Appelnotedebasdep"/>
          <w:rFonts w:ascii="Century Gothic" w:hAnsi="Century Gothic"/>
          <w:sz w:val="16"/>
          <w:szCs w:val="16"/>
        </w:rPr>
        <w:footnoteRef/>
      </w:r>
      <w:r w:rsidRPr="00C943A3">
        <w:rPr>
          <w:rFonts w:ascii="Century Gothic" w:hAnsi="Century Gothic"/>
          <w:sz w:val="16"/>
          <w:szCs w:val="16"/>
        </w:rPr>
        <w:t xml:space="preserve"> </w:t>
      </w:r>
      <w:hyperlink r:id="rId1" w:anchor="_blank" w:history="1">
        <w:r w:rsidRPr="00C943A3">
          <w:rPr>
            <w:rStyle w:val="Policepardfaut1"/>
            <w:rFonts w:ascii="Century Gothic" w:hAnsi="Century Gothic"/>
            <w:sz w:val="16"/>
            <w:szCs w:val="16"/>
          </w:rPr>
          <w:t>https://www.egalite-femmes-hommes.gouv.fr/</w:t>
        </w:r>
      </w:hyperlink>
    </w:p>
  </w:footnote>
  <w:footnote w:id="14">
    <w:p w:rsidR="00C45470" w:rsidRPr="00935DC0" w:rsidRDefault="00C45470" w:rsidP="00B57796">
      <w:pPr>
        <w:pStyle w:val="Notedebasdepage"/>
        <w:rPr>
          <w:rFonts w:ascii="Century Gothic" w:hAnsi="Century Gothic"/>
          <w:sz w:val="16"/>
          <w:szCs w:val="16"/>
        </w:rPr>
      </w:pPr>
      <w:r w:rsidRPr="00935DC0">
        <w:rPr>
          <w:rStyle w:val="Appelnotedebasdep"/>
          <w:rFonts w:ascii="Century Gothic" w:hAnsi="Century Gothic"/>
          <w:sz w:val="16"/>
          <w:szCs w:val="16"/>
        </w:rPr>
        <w:footnoteRef/>
      </w:r>
      <w:r w:rsidRPr="00935DC0">
        <w:rPr>
          <w:rFonts w:ascii="Century Gothic" w:hAnsi="Century Gothic"/>
          <w:sz w:val="16"/>
          <w:szCs w:val="16"/>
        </w:rPr>
        <w:t xml:space="preserve"> Synthèse de l’Amicale du Nid-Diagnostic de la prostitution en Bretagne, 2019</w:t>
      </w:r>
    </w:p>
  </w:footnote>
  <w:footnote w:id="15">
    <w:p w:rsidR="00C45470" w:rsidRPr="00B02335" w:rsidRDefault="00C45470">
      <w:pPr>
        <w:pStyle w:val="Notedebasdepage"/>
        <w:rPr>
          <w:rFonts w:ascii="Century Gothic" w:hAnsi="Century Gothic"/>
          <w:sz w:val="16"/>
          <w:szCs w:val="16"/>
        </w:rPr>
      </w:pPr>
      <w:r w:rsidRPr="00B02335">
        <w:rPr>
          <w:rStyle w:val="Appelnotedebasdep"/>
          <w:rFonts w:ascii="Century Gothic" w:hAnsi="Century Gothic"/>
          <w:sz w:val="16"/>
          <w:szCs w:val="16"/>
        </w:rPr>
        <w:footnoteRef/>
      </w:r>
      <w:r w:rsidRPr="00B02335">
        <w:rPr>
          <w:rFonts w:ascii="Century Gothic" w:hAnsi="Century Gothic"/>
          <w:sz w:val="16"/>
          <w:szCs w:val="16"/>
        </w:rPr>
        <w:t xml:space="preserve"> Ces éléments sont issus des entretiens menés, et on peut penser que d'autres lieux et situations  existent.</w:t>
      </w:r>
    </w:p>
  </w:footnote>
  <w:footnote w:id="16">
    <w:p w:rsidR="00C45470" w:rsidRPr="00591E75" w:rsidRDefault="00C45470" w:rsidP="00B02335">
      <w:pPr>
        <w:pStyle w:val="Notedebasdepage"/>
        <w:jc w:val="both"/>
        <w:rPr>
          <w:rFonts w:ascii="Century Gothic" w:hAnsi="Century Gothic"/>
          <w:sz w:val="16"/>
          <w:szCs w:val="16"/>
        </w:rPr>
      </w:pPr>
      <w:r>
        <w:rPr>
          <w:rStyle w:val="Appelnotedebasdep"/>
        </w:rPr>
        <w:footnoteRef/>
      </w:r>
      <w:r>
        <w:t xml:space="preserve"> </w:t>
      </w:r>
      <w:r w:rsidRPr="00443B85">
        <w:rPr>
          <w:rFonts w:ascii="Century Gothic" w:hAnsi="Century Gothic"/>
          <w:i/>
          <w:sz w:val="16"/>
          <w:szCs w:val="16"/>
        </w:rPr>
        <w:t xml:space="preserve">Guide pratique "Prévenir le </w:t>
      </w:r>
      <w:proofErr w:type="spellStart"/>
      <w:r w:rsidRPr="00443B85">
        <w:rPr>
          <w:rFonts w:ascii="Century Gothic" w:hAnsi="Century Gothic"/>
          <w:i/>
          <w:sz w:val="16"/>
          <w:szCs w:val="16"/>
        </w:rPr>
        <w:t>michetonnage</w:t>
      </w:r>
      <w:proofErr w:type="spellEnd"/>
      <w:r w:rsidRPr="00443B85">
        <w:rPr>
          <w:rFonts w:ascii="Century Gothic" w:hAnsi="Century Gothic"/>
          <w:i/>
          <w:sz w:val="16"/>
          <w:szCs w:val="16"/>
        </w:rPr>
        <w:t xml:space="preserve"> chez les ados : comprendre le phénomène pour repérer et agir",</w:t>
      </w:r>
      <w:r>
        <w:rPr>
          <w:rFonts w:ascii="Century Gothic" w:hAnsi="Century Gothic"/>
          <w:sz w:val="16"/>
          <w:szCs w:val="16"/>
        </w:rPr>
        <w:t xml:space="preserve"> MMPCR, 2016  et </w:t>
      </w:r>
      <w:r w:rsidRPr="00443B85">
        <w:rPr>
          <w:rFonts w:ascii="Century Gothic" w:hAnsi="Century Gothic"/>
          <w:i/>
          <w:sz w:val="16"/>
          <w:szCs w:val="16"/>
        </w:rPr>
        <w:t>Mineurs en situation ou à risque prostitutionnels Guide pratique à usage des professionnels</w:t>
      </w:r>
      <w:r>
        <w:rPr>
          <w:rFonts w:ascii="Century Gothic" w:hAnsi="Century Gothic"/>
          <w:sz w:val="16"/>
          <w:szCs w:val="16"/>
        </w:rPr>
        <w:t xml:space="preserve">, ACPE, 2017. </w:t>
      </w:r>
    </w:p>
    <w:p w:rsidR="00C45470" w:rsidRDefault="00C45470">
      <w:pPr>
        <w:pStyle w:val="Notedebasdepage"/>
      </w:pPr>
    </w:p>
  </w:footnote>
  <w:footnote w:id="17">
    <w:p w:rsidR="00C45470" w:rsidRPr="006F3EDB" w:rsidRDefault="00C45470" w:rsidP="006F5629">
      <w:pPr>
        <w:pStyle w:val="Notedebasdepage"/>
        <w:rPr>
          <w:rFonts w:ascii="Century Gothic" w:hAnsi="Century Gothic"/>
          <w:sz w:val="16"/>
          <w:szCs w:val="16"/>
        </w:rPr>
      </w:pPr>
      <w:r w:rsidRPr="006F3EDB">
        <w:rPr>
          <w:rStyle w:val="Caractresdenotedebasdepage"/>
          <w:rFonts w:ascii="Century Gothic" w:hAnsi="Century Gothic"/>
          <w:sz w:val="16"/>
          <w:szCs w:val="16"/>
        </w:rPr>
        <w:footnoteRef/>
      </w:r>
      <w:r w:rsidRPr="006F3EDB">
        <w:rPr>
          <w:rFonts w:ascii="Century Gothic" w:hAnsi="Century Gothic"/>
          <w:sz w:val="16"/>
          <w:szCs w:val="16"/>
        </w:rPr>
        <w:tab/>
        <w:t xml:space="preserve"> Cours de Mme </w:t>
      </w:r>
      <w:proofErr w:type="spellStart"/>
      <w:r w:rsidRPr="006F3EDB">
        <w:rPr>
          <w:rFonts w:ascii="Century Gothic" w:hAnsi="Century Gothic"/>
          <w:sz w:val="16"/>
          <w:szCs w:val="16"/>
        </w:rPr>
        <w:t>Delespine</w:t>
      </w:r>
      <w:proofErr w:type="spellEnd"/>
      <w:r w:rsidRPr="006F3EDB">
        <w:rPr>
          <w:rFonts w:ascii="Century Gothic" w:hAnsi="Century Gothic"/>
          <w:sz w:val="16"/>
          <w:szCs w:val="16"/>
        </w:rPr>
        <w:t xml:space="preserve">  de novembre 2019, "Repérer les femmes victimes de violence, le repérage systémique et son impact », Paris VIII</w:t>
      </w:r>
    </w:p>
  </w:footnote>
  <w:footnote w:id="18">
    <w:p w:rsidR="00C45470" w:rsidRDefault="00C45470">
      <w:pPr>
        <w:pStyle w:val="Notedebasdepage"/>
      </w:pPr>
      <w:r>
        <w:rPr>
          <w:rStyle w:val="Appelnotedebasdep"/>
        </w:rPr>
        <w:footnoteRef/>
      </w:r>
      <w:r>
        <w:t xml:space="preserve"> Définition Fondation Scelles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Num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23"/>
    <w:multiLevelType w:val="multilevel"/>
    <w:tmpl w:val="00000023"/>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24"/>
    <w:multiLevelType w:val="multilevel"/>
    <w:tmpl w:val="00000024"/>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28"/>
    <w:multiLevelType w:val="multilevel"/>
    <w:tmpl w:val="000000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
    <w:nsid w:val="0467033F"/>
    <w:multiLevelType w:val="hybridMultilevel"/>
    <w:tmpl w:val="A05C8636"/>
    <w:lvl w:ilvl="0" w:tplc="040C000B">
      <w:start w:val="1"/>
      <w:numFmt w:val="bullet"/>
      <w:lvlText w:val=""/>
      <w:lvlJc w:val="left"/>
      <w:pPr>
        <w:ind w:left="1038" w:hanging="360"/>
      </w:pPr>
      <w:rPr>
        <w:rFonts w:ascii="Wingdings" w:hAnsi="Wingdings"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5">
    <w:nsid w:val="0B7A09E8"/>
    <w:multiLevelType w:val="hybridMultilevel"/>
    <w:tmpl w:val="907C771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0DCE399C"/>
    <w:multiLevelType w:val="multilevel"/>
    <w:tmpl w:val="8424FA24"/>
    <w:lvl w:ilvl="0">
      <w:start w:val="7"/>
      <w:numFmt w:val="bullet"/>
      <w:lvlText w:val="-"/>
      <w:lvlJc w:val="left"/>
      <w:pPr>
        <w:tabs>
          <w:tab w:val="num" w:pos="720"/>
        </w:tabs>
        <w:ind w:left="720" w:hanging="360"/>
      </w:pPr>
      <w:rPr>
        <w:rFonts w:ascii="Century Gothic" w:eastAsia="NSimSun" w:hAnsi="Century Gothic" w:cs="Calibri" w:hint="default"/>
        <w:color w:val="000000"/>
        <w:sz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DEC59A0"/>
    <w:multiLevelType w:val="hybridMultilevel"/>
    <w:tmpl w:val="3BC8C1FA"/>
    <w:lvl w:ilvl="0" w:tplc="5CACB918">
      <w:start w:val="1"/>
      <w:numFmt w:val="lowerRoman"/>
      <w:lvlText w:val="%1."/>
      <w:lvlJc w:val="left"/>
      <w:pPr>
        <w:ind w:left="1080" w:hanging="720"/>
      </w:pPr>
      <w:rPr>
        <w:rFonts w:ascii="Century Gothic" w:hAnsi="Century Gothic"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EEB0A15"/>
    <w:multiLevelType w:val="hybridMultilevel"/>
    <w:tmpl w:val="3214B28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8E4A11"/>
    <w:multiLevelType w:val="hybridMultilevel"/>
    <w:tmpl w:val="EB1C0E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0E67C0"/>
    <w:multiLevelType w:val="multilevel"/>
    <w:tmpl w:val="01A09FD8"/>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Wingdings" w:hAnsi="Wingdings" w:cs="OpenSymbol"/>
      </w:rPr>
    </w:lvl>
    <w:lvl w:ilvl="2">
      <w:start w:val="1"/>
      <w:numFmt w:val="bullet"/>
      <w:lvlText w:val=""/>
      <w:lvlJc w:val="left"/>
      <w:pPr>
        <w:tabs>
          <w:tab w:val="num" w:pos="0"/>
        </w:tabs>
        <w:ind w:left="1440" w:hanging="360"/>
      </w:pPr>
      <w:rPr>
        <w:rFonts w:ascii="Wingdings" w:hAnsi="Wingdings" w:cs="OpenSymbol"/>
      </w:rPr>
    </w:lvl>
    <w:lvl w:ilvl="3">
      <w:start w:val="1"/>
      <w:numFmt w:val="bullet"/>
      <w:lvlText w:val=""/>
      <w:lvlJc w:val="left"/>
      <w:pPr>
        <w:tabs>
          <w:tab w:val="num" w:pos="0"/>
        </w:tabs>
        <w:ind w:left="1800" w:hanging="360"/>
      </w:pPr>
      <w:rPr>
        <w:rFonts w:ascii="Wingdings" w:hAnsi="Wingdings" w:cs="OpenSymbol"/>
      </w:rPr>
    </w:lvl>
    <w:lvl w:ilvl="4">
      <w:start w:val="1"/>
      <w:numFmt w:val="bullet"/>
      <w:lvlText w:val=""/>
      <w:lvlJc w:val="left"/>
      <w:pPr>
        <w:tabs>
          <w:tab w:val="num" w:pos="0"/>
        </w:tabs>
        <w:ind w:left="2160" w:hanging="360"/>
      </w:pPr>
      <w:rPr>
        <w:rFonts w:ascii="Wingdings" w:hAnsi="Wingdings" w:cs="OpenSymbol"/>
      </w:rPr>
    </w:lvl>
    <w:lvl w:ilvl="5">
      <w:start w:val="1"/>
      <w:numFmt w:val="bullet"/>
      <w:lvlText w:val=""/>
      <w:lvlJc w:val="left"/>
      <w:pPr>
        <w:tabs>
          <w:tab w:val="num" w:pos="0"/>
        </w:tabs>
        <w:ind w:left="2520" w:hanging="360"/>
      </w:pPr>
      <w:rPr>
        <w:rFonts w:ascii="Wingdings" w:hAnsi="Wingdings" w:cs="OpenSymbol"/>
      </w:rPr>
    </w:lvl>
    <w:lvl w:ilvl="6">
      <w:start w:val="1"/>
      <w:numFmt w:val="bullet"/>
      <w:lvlText w:val=""/>
      <w:lvlJc w:val="left"/>
      <w:pPr>
        <w:tabs>
          <w:tab w:val="num" w:pos="0"/>
        </w:tabs>
        <w:ind w:left="2880" w:hanging="360"/>
      </w:pPr>
      <w:rPr>
        <w:rFonts w:ascii="Wingdings" w:hAnsi="Wingdings" w:cs="OpenSymbol"/>
      </w:rPr>
    </w:lvl>
    <w:lvl w:ilvl="7">
      <w:start w:val="1"/>
      <w:numFmt w:val="bullet"/>
      <w:lvlText w:val=""/>
      <w:lvlJc w:val="left"/>
      <w:pPr>
        <w:tabs>
          <w:tab w:val="num" w:pos="0"/>
        </w:tabs>
        <w:ind w:left="3240" w:hanging="360"/>
      </w:pPr>
      <w:rPr>
        <w:rFonts w:ascii="Wingdings" w:hAnsi="Wingdings" w:cs="OpenSymbol"/>
      </w:rPr>
    </w:lvl>
    <w:lvl w:ilvl="8">
      <w:start w:val="1"/>
      <w:numFmt w:val="bullet"/>
      <w:lvlText w:val=""/>
      <w:lvlJc w:val="left"/>
      <w:pPr>
        <w:tabs>
          <w:tab w:val="num" w:pos="0"/>
        </w:tabs>
        <w:ind w:left="3600" w:hanging="360"/>
      </w:pPr>
      <w:rPr>
        <w:rFonts w:ascii="Wingdings" w:hAnsi="Wingdings" w:cs="OpenSymbol"/>
      </w:rPr>
    </w:lvl>
  </w:abstractNum>
  <w:abstractNum w:abstractNumId="11">
    <w:nsid w:val="14A8183F"/>
    <w:multiLevelType w:val="hybridMultilevel"/>
    <w:tmpl w:val="D24A0F0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6892F76"/>
    <w:multiLevelType w:val="hybridMultilevel"/>
    <w:tmpl w:val="024A3C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C60B04"/>
    <w:multiLevelType w:val="hybridMultilevel"/>
    <w:tmpl w:val="B10485C0"/>
    <w:lvl w:ilvl="0" w:tplc="B0F2D176">
      <w:start w:val="7"/>
      <w:numFmt w:val="bullet"/>
      <w:lvlText w:val="-"/>
      <w:lvlJc w:val="left"/>
      <w:pPr>
        <w:ind w:left="720" w:hanging="360"/>
      </w:pPr>
      <w:rPr>
        <w:rFonts w:ascii="Century Gothic" w:eastAsia="NSimSun" w:hAnsi="Century Gothic" w:cs="Calibri"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F86E2C"/>
    <w:multiLevelType w:val="hybridMultilevel"/>
    <w:tmpl w:val="53CAF50C"/>
    <w:lvl w:ilvl="0" w:tplc="25847A6E">
      <w:start w:val="1"/>
      <w:numFmt w:val="upperRoman"/>
      <w:lvlText w:val="%1."/>
      <w:lvlJc w:val="left"/>
      <w:pPr>
        <w:ind w:left="1080" w:hanging="720"/>
      </w:pPr>
      <w:rPr>
        <w:rFonts w:ascii="Century Gothic" w:hAnsi="Century Gothic" w:cs="Calibri" w:hint="default"/>
        <w:color w:val="00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BA37515"/>
    <w:multiLevelType w:val="hybridMultilevel"/>
    <w:tmpl w:val="335A6A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0D7EC7"/>
    <w:multiLevelType w:val="multilevel"/>
    <w:tmpl w:val="CD4466B2"/>
    <w:lvl w:ilvl="0">
      <w:start w:val="7"/>
      <w:numFmt w:val="bullet"/>
      <w:lvlText w:val="-"/>
      <w:lvlJc w:val="left"/>
      <w:pPr>
        <w:tabs>
          <w:tab w:val="num" w:pos="0"/>
        </w:tabs>
        <w:ind w:left="720" w:hanging="360"/>
      </w:pPr>
      <w:rPr>
        <w:rFonts w:ascii="Century Gothic" w:eastAsia="NSimSun" w:hAnsi="Century Gothic" w:cs="Calibri" w:hint="default"/>
        <w:color w:val="000000"/>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2536414C"/>
    <w:multiLevelType w:val="hybridMultilevel"/>
    <w:tmpl w:val="2DBCE340"/>
    <w:lvl w:ilvl="0" w:tplc="B0F2D176">
      <w:start w:val="7"/>
      <w:numFmt w:val="bullet"/>
      <w:lvlText w:val="-"/>
      <w:lvlJc w:val="left"/>
      <w:pPr>
        <w:ind w:left="720" w:hanging="360"/>
      </w:pPr>
      <w:rPr>
        <w:rFonts w:ascii="Century Gothic" w:eastAsia="NSimSun" w:hAnsi="Century Gothic" w:cs="Calibri"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9F00599"/>
    <w:multiLevelType w:val="hybridMultilevel"/>
    <w:tmpl w:val="0758FB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BE65190"/>
    <w:multiLevelType w:val="hybridMultilevel"/>
    <w:tmpl w:val="856AB7DA"/>
    <w:lvl w:ilvl="0" w:tplc="B0F2D176">
      <w:start w:val="7"/>
      <w:numFmt w:val="bullet"/>
      <w:lvlText w:val="-"/>
      <w:lvlJc w:val="left"/>
      <w:pPr>
        <w:ind w:left="1038" w:hanging="360"/>
      </w:pPr>
      <w:rPr>
        <w:rFonts w:ascii="Century Gothic" w:eastAsia="NSimSun" w:hAnsi="Century Gothic" w:cs="Calibri" w:hint="default"/>
        <w:color w:val="000000"/>
        <w:sz w:val="20"/>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20">
    <w:nsid w:val="2C171890"/>
    <w:multiLevelType w:val="hybridMultilevel"/>
    <w:tmpl w:val="EAA20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E524144"/>
    <w:multiLevelType w:val="hybridMultilevel"/>
    <w:tmpl w:val="24648A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326045E"/>
    <w:multiLevelType w:val="hybridMultilevel"/>
    <w:tmpl w:val="B0C4E68A"/>
    <w:lvl w:ilvl="0" w:tplc="4F5029B4">
      <w:start w:val="1"/>
      <w:numFmt w:val="upperRoman"/>
      <w:lvlText w:val="%1."/>
      <w:lvlJc w:val="left"/>
      <w:pPr>
        <w:ind w:left="1080" w:hanging="720"/>
      </w:pPr>
      <w:rPr>
        <w:rFonts w:ascii="Century Gothic" w:hAnsi="Century Gothic" w:cs="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54C54D7"/>
    <w:multiLevelType w:val="hybridMultilevel"/>
    <w:tmpl w:val="1D384FAC"/>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CDF01EC6">
      <w:start w:val="5"/>
      <w:numFmt w:val="bullet"/>
      <w:lvlText w:val="-"/>
      <w:lvlJc w:val="left"/>
      <w:pPr>
        <w:ind w:left="2160" w:hanging="360"/>
      </w:pPr>
      <w:rPr>
        <w:rFonts w:ascii="Century Gothic" w:eastAsia="NSimSun" w:hAnsi="Century Gothic"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A90668E"/>
    <w:multiLevelType w:val="hybridMultilevel"/>
    <w:tmpl w:val="A7864896"/>
    <w:lvl w:ilvl="0" w:tplc="3D6015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BB3098A"/>
    <w:multiLevelType w:val="hybridMultilevel"/>
    <w:tmpl w:val="3904D6A0"/>
    <w:lvl w:ilvl="0" w:tplc="BA864248">
      <w:start w:val="23"/>
      <w:numFmt w:val="decimal"/>
      <w:lvlText w:val="%1"/>
      <w:lvlJc w:val="left"/>
      <w:pPr>
        <w:ind w:left="2487" w:hanging="360"/>
      </w:pPr>
      <w:rPr>
        <w:rFonts w:ascii="Century Gothic" w:hAnsi="Century Gothic" w:cs="Calibri" w:hint="default"/>
        <w:b/>
        <w:sz w:val="20"/>
      </w:rPr>
    </w:lvl>
    <w:lvl w:ilvl="1" w:tplc="040C0019" w:tentative="1">
      <w:start w:val="1"/>
      <w:numFmt w:val="lowerLetter"/>
      <w:lvlText w:val="%2."/>
      <w:lvlJc w:val="left"/>
      <w:pPr>
        <w:ind w:left="3207" w:hanging="360"/>
      </w:pPr>
    </w:lvl>
    <w:lvl w:ilvl="2" w:tplc="040C001B" w:tentative="1">
      <w:start w:val="1"/>
      <w:numFmt w:val="lowerRoman"/>
      <w:lvlText w:val="%3."/>
      <w:lvlJc w:val="right"/>
      <w:pPr>
        <w:ind w:left="3927" w:hanging="180"/>
      </w:pPr>
    </w:lvl>
    <w:lvl w:ilvl="3" w:tplc="040C000F" w:tentative="1">
      <w:start w:val="1"/>
      <w:numFmt w:val="decimal"/>
      <w:lvlText w:val="%4."/>
      <w:lvlJc w:val="left"/>
      <w:pPr>
        <w:ind w:left="4647" w:hanging="360"/>
      </w:pPr>
    </w:lvl>
    <w:lvl w:ilvl="4" w:tplc="040C0019" w:tentative="1">
      <w:start w:val="1"/>
      <w:numFmt w:val="lowerLetter"/>
      <w:lvlText w:val="%5."/>
      <w:lvlJc w:val="left"/>
      <w:pPr>
        <w:ind w:left="5367" w:hanging="360"/>
      </w:pPr>
    </w:lvl>
    <w:lvl w:ilvl="5" w:tplc="040C001B" w:tentative="1">
      <w:start w:val="1"/>
      <w:numFmt w:val="lowerRoman"/>
      <w:lvlText w:val="%6."/>
      <w:lvlJc w:val="right"/>
      <w:pPr>
        <w:ind w:left="6087" w:hanging="180"/>
      </w:pPr>
    </w:lvl>
    <w:lvl w:ilvl="6" w:tplc="040C000F" w:tentative="1">
      <w:start w:val="1"/>
      <w:numFmt w:val="decimal"/>
      <w:lvlText w:val="%7."/>
      <w:lvlJc w:val="left"/>
      <w:pPr>
        <w:ind w:left="6807" w:hanging="360"/>
      </w:pPr>
    </w:lvl>
    <w:lvl w:ilvl="7" w:tplc="040C0019" w:tentative="1">
      <w:start w:val="1"/>
      <w:numFmt w:val="lowerLetter"/>
      <w:lvlText w:val="%8."/>
      <w:lvlJc w:val="left"/>
      <w:pPr>
        <w:ind w:left="7527" w:hanging="360"/>
      </w:pPr>
    </w:lvl>
    <w:lvl w:ilvl="8" w:tplc="040C001B" w:tentative="1">
      <w:start w:val="1"/>
      <w:numFmt w:val="lowerRoman"/>
      <w:lvlText w:val="%9."/>
      <w:lvlJc w:val="right"/>
      <w:pPr>
        <w:ind w:left="8247" w:hanging="180"/>
      </w:pPr>
    </w:lvl>
  </w:abstractNum>
  <w:abstractNum w:abstractNumId="26">
    <w:nsid w:val="3C7C29E9"/>
    <w:multiLevelType w:val="hybridMultilevel"/>
    <w:tmpl w:val="36BC1954"/>
    <w:lvl w:ilvl="0" w:tplc="B0F2D176">
      <w:start w:val="7"/>
      <w:numFmt w:val="bullet"/>
      <w:lvlText w:val="-"/>
      <w:lvlJc w:val="left"/>
      <w:pPr>
        <w:ind w:left="720" w:hanging="360"/>
      </w:pPr>
      <w:rPr>
        <w:rFonts w:ascii="Century Gothic" w:eastAsia="NSimSun" w:hAnsi="Century Gothic" w:cs="Calibri"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7D3FB2"/>
    <w:multiLevelType w:val="hybridMultilevel"/>
    <w:tmpl w:val="ACCA3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3BF2CC1"/>
    <w:multiLevelType w:val="hybridMultilevel"/>
    <w:tmpl w:val="4CBC3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AA2F73"/>
    <w:multiLevelType w:val="hybridMultilevel"/>
    <w:tmpl w:val="F0688562"/>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0">
    <w:nsid w:val="47C522D1"/>
    <w:multiLevelType w:val="multilevel"/>
    <w:tmpl w:val="D972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0103C7"/>
    <w:multiLevelType w:val="hybridMultilevel"/>
    <w:tmpl w:val="4252B9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A4213D9"/>
    <w:multiLevelType w:val="hybridMultilevel"/>
    <w:tmpl w:val="41D27130"/>
    <w:lvl w:ilvl="0" w:tplc="B0F2D176">
      <w:start w:val="7"/>
      <w:numFmt w:val="bullet"/>
      <w:lvlText w:val="-"/>
      <w:lvlJc w:val="left"/>
      <w:pPr>
        <w:ind w:left="720" w:hanging="360"/>
      </w:pPr>
      <w:rPr>
        <w:rFonts w:ascii="Century Gothic" w:eastAsia="NSimSun" w:hAnsi="Century Gothic" w:cs="Calibri"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BB7006F"/>
    <w:multiLevelType w:val="hybridMultilevel"/>
    <w:tmpl w:val="BDD64A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D2E29E7"/>
    <w:multiLevelType w:val="hybridMultilevel"/>
    <w:tmpl w:val="6462779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506505DE"/>
    <w:multiLevelType w:val="hybridMultilevel"/>
    <w:tmpl w:val="6E9E10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7FD45A4"/>
    <w:multiLevelType w:val="hybridMultilevel"/>
    <w:tmpl w:val="9BE87A60"/>
    <w:lvl w:ilvl="0" w:tplc="548A99D4">
      <w:start w:val="1"/>
      <w:numFmt w:val="decimal"/>
      <w:lvlText w:val="%1."/>
      <w:lvlJc w:val="left"/>
      <w:pPr>
        <w:ind w:left="720" w:hanging="360"/>
      </w:pPr>
      <w:rPr>
        <w:rFonts w:ascii="Century Gothic" w:eastAsia="NSimSun" w:hAnsi="Century Gothic"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1DB523B"/>
    <w:multiLevelType w:val="hybridMultilevel"/>
    <w:tmpl w:val="4188782C"/>
    <w:lvl w:ilvl="0" w:tplc="63B21FFA">
      <w:start w:val="1"/>
      <w:numFmt w:val="lowerLetter"/>
      <w:lvlText w:val="%1."/>
      <w:lvlJc w:val="left"/>
      <w:pPr>
        <w:ind w:left="720" w:hanging="360"/>
      </w:pPr>
      <w:rPr>
        <w:rFonts w:ascii="Century Gothic" w:hAnsi="Century Gothic" w:cs="Calibri"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3EE6B3E"/>
    <w:multiLevelType w:val="multilevel"/>
    <w:tmpl w:val="DA8A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D16563"/>
    <w:multiLevelType w:val="hybridMultilevel"/>
    <w:tmpl w:val="A7E804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7A74078"/>
    <w:multiLevelType w:val="hybridMultilevel"/>
    <w:tmpl w:val="5DE23F5E"/>
    <w:lvl w:ilvl="0" w:tplc="8B023054">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41">
    <w:nsid w:val="6D774CBE"/>
    <w:multiLevelType w:val="hybridMultilevel"/>
    <w:tmpl w:val="50E49DCC"/>
    <w:lvl w:ilvl="0" w:tplc="040C0011">
      <w:start w:val="1"/>
      <w:numFmt w:val="decimal"/>
      <w:lvlText w:val="%1)"/>
      <w:lvlJc w:val="left"/>
      <w:pPr>
        <w:ind w:left="1038" w:hanging="360"/>
      </w:pPr>
    </w:lvl>
    <w:lvl w:ilvl="1" w:tplc="040C0019" w:tentative="1">
      <w:start w:val="1"/>
      <w:numFmt w:val="lowerLetter"/>
      <w:lvlText w:val="%2."/>
      <w:lvlJc w:val="left"/>
      <w:pPr>
        <w:ind w:left="1758" w:hanging="360"/>
      </w:pPr>
    </w:lvl>
    <w:lvl w:ilvl="2" w:tplc="040C001B" w:tentative="1">
      <w:start w:val="1"/>
      <w:numFmt w:val="lowerRoman"/>
      <w:lvlText w:val="%3."/>
      <w:lvlJc w:val="right"/>
      <w:pPr>
        <w:ind w:left="2478" w:hanging="180"/>
      </w:pPr>
    </w:lvl>
    <w:lvl w:ilvl="3" w:tplc="040C000F" w:tentative="1">
      <w:start w:val="1"/>
      <w:numFmt w:val="decimal"/>
      <w:lvlText w:val="%4."/>
      <w:lvlJc w:val="left"/>
      <w:pPr>
        <w:ind w:left="3198" w:hanging="360"/>
      </w:pPr>
    </w:lvl>
    <w:lvl w:ilvl="4" w:tplc="040C0019" w:tentative="1">
      <w:start w:val="1"/>
      <w:numFmt w:val="lowerLetter"/>
      <w:lvlText w:val="%5."/>
      <w:lvlJc w:val="left"/>
      <w:pPr>
        <w:ind w:left="3918" w:hanging="360"/>
      </w:pPr>
    </w:lvl>
    <w:lvl w:ilvl="5" w:tplc="040C001B" w:tentative="1">
      <w:start w:val="1"/>
      <w:numFmt w:val="lowerRoman"/>
      <w:lvlText w:val="%6."/>
      <w:lvlJc w:val="right"/>
      <w:pPr>
        <w:ind w:left="4638" w:hanging="180"/>
      </w:pPr>
    </w:lvl>
    <w:lvl w:ilvl="6" w:tplc="040C000F" w:tentative="1">
      <w:start w:val="1"/>
      <w:numFmt w:val="decimal"/>
      <w:lvlText w:val="%7."/>
      <w:lvlJc w:val="left"/>
      <w:pPr>
        <w:ind w:left="5358" w:hanging="360"/>
      </w:pPr>
    </w:lvl>
    <w:lvl w:ilvl="7" w:tplc="040C0019" w:tentative="1">
      <w:start w:val="1"/>
      <w:numFmt w:val="lowerLetter"/>
      <w:lvlText w:val="%8."/>
      <w:lvlJc w:val="left"/>
      <w:pPr>
        <w:ind w:left="6078" w:hanging="360"/>
      </w:pPr>
    </w:lvl>
    <w:lvl w:ilvl="8" w:tplc="040C001B" w:tentative="1">
      <w:start w:val="1"/>
      <w:numFmt w:val="lowerRoman"/>
      <w:lvlText w:val="%9."/>
      <w:lvlJc w:val="right"/>
      <w:pPr>
        <w:ind w:left="6798" w:hanging="180"/>
      </w:pPr>
    </w:lvl>
  </w:abstractNum>
  <w:abstractNum w:abstractNumId="42">
    <w:nsid w:val="72AC7E8E"/>
    <w:multiLevelType w:val="hybridMultilevel"/>
    <w:tmpl w:val="AE404A1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nsid w:val="77E849B8"/>
    <w:multiLevelType w:val="hybridMultilevel"/>
    <w:tmpl w:val="DB5042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451785"/>
    <w:multiLevelType w:val="multilevel"/>
    <w:tmpl w:val="0D944A9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5">
    <w:nsid w:val="7AE61EA6"/>
    <w:multiLevelType w:val="hybridMultilevel"/>
    <w:tmpl w:val="696026B2"/>
    <w:lvl w:ilvl="0" w:tplc="99A618CA">
      <w:numFmt w:val="bullet"/>
      <w:lvlText w:val="-"/>
      <w:lvlJc w:val="left"/>
      <w:pPr>
        <w:ind w:left="720" w:hanging="360"/>
      </w:pPr>
      <w:rPr>
        <w:rFonts w:ascii="Century Gothic" w:eastAsia="NSimSu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587ECE"/>
    <w:multiLevelType w:val="hybridMultilevel"/>
    <w:tmpl w:val="1476462E"/>
    <w:lvl w:ilvl="0" w:tplc="B0F2D176">
      <w:start w:val="7"/>
      <w:numFmt w:val="bullet"/>
      <w:lvlText w:val="-"/>
      <w:lvlJc w:val="left"/>
      <w:pPr>
        <w:ind w:left="536" w:hanging="360"/>
      </w:pPr>
      <w:rPr>
        <w:rFonts w:ascii="Century Gothic" w:eastAsia="NSimSun" w:hAnsi="Century Gothic" w:cs="Calibri" w:hint="default"/>
        <w:color w:val="000000"/>
        <w:sz w:val="20"/>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47">
    <w:nsid w:val="7E1E0CE8"/>
    <w:multiLevelType w:val="hybridMultilevel"/>
    <w:tmpl w:val="3198E476"/>
    <w:lvl w:ilvl="0" w:tplc="A6B018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EFA1467"/>
    <w:multiLevelType w:val="hybridMultilevel"/>
    <w:tmpl w:val="AD8084A2"/>
    <w:lvl w:ilvl="0" w:tplc="5EAA283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7"/>
  </w:num>
  <w:num w:numId="4">
    <w:abstractNumId w:val="14"/>
  </w:num>
  <w:num w:numId="5">
    <w:abstractNumId w:val="8"/>
  </w:num>
  <w:num w:numId="6">
    <w:abstractNumId w:val="22"/>
  </w:num>
  <w:num w:numId="7">
    <w:abstractNumId w:val="25"/>
  </w:num>
  <w:num w:numId="8">
    <w:abstractNumId w:val="20"/>
  </w:num>
  <w:num w:numId="9">
    <w:abstractNumId w:val="43"/>
  </w:num>
  <w:num w:numId="10">
    <w:abstractNumId w:val="15"/>
  </w:num>
  <w:num w:numId="11">
    <w:abstractNumId w:val="39"/>
  </w:num>
  <w:num w:numId="12">
    <w:abstractNumId w:val="40"/>
  </w:num>
  <w:num w:numId="13">
    <w:abstractNumId w:val="28"/>
  </w:num>
  <w:num w:numId="14">
    <w:abstractNumId w:val="1"/>
  </w:num>
  <w:num w:numId="15">
    <w:abstractNumId w:val="2"/>
  </w:num>
  <w:num w:numId="16">
    <w:abstractNumId w:val="9"/>
  </w:num>
  <w:num w:numId="17">
    <w:abstractNumId w:val="5"/>
  </w:num>
  <w:num w:numId="18">
    <w:abstractNumId w:val="6"/>
  </w:num>
  <w:num w:numId="19">
    <w:abstractNumId w:val="3"/>
  </w:num>
  <w:num w:numId="20">
    <w:abstractNumId w:val="11"/>
  </w:num>
  <w:num w:numId="21">
    <w:abstractNumId w:val="23"/>
  </w:num>
  <w:num w:numId="22">
    <w:abstractNumId w:val="37"/>
  </w:num>
  <w:num w:numId="23">
    <w:abstractNumId w:val="0"/>
  </w:num>
  <w:num w:numId="24">
    <w:abstractNumId w:val="47"/>
  </w:num>
  <w:num w:numId="25">
    <w:abstractNumId w:val="36"/>
  </w:num>
  <w:num w:numId="26">
    <w:abstractNumId w:val="24"/>
  </w:num>
  <w:num w:numId="27">
    <w:abstractNumId w:val="18"/>
  </w:num>
  <w:num w:numId="28">
    <w:abstractNumId w:val="16"/>
  </w:num>
  <w:num w:numId="29">
    <w:abstractNumId w:val="32"/>
  </w:num>
  <w:num w:numId="30">
    <w:abstractNumId w:val="12"/>
  </w:num>
  <w:num w:numId="31">
    <w:abstractNumId w:val="33"/>
  </w:num>
  <w:num w:numId="32">
    <w:abstractNumId w:val="30"/>
  </w:num>
  <w:num w:numId="33">
    <w:abstractNumId w:val="38"/>
  </w:num>
  <w:num w:numId="34">
    <w:abstractNumId w:val="7"/>
  </w:num>
  <w:num w:numId="35">
    <w:abstractNumId w:val="35"/>
  </w:num>
  <w:num w:numId="36">
    <w:abstractNumId w:val="27"/>
  </w:num>
  <w:num w:numId="37">
    <w:abstractNumId w:val="34"/>
  </w:num>
  <w:num w:numId="38">
    <w:abstractNumId w:val="42"/>
  </w:num>
  <w:num w:numId="39">
    <w:abstractNumId w:val="45"/>
  </w:num>
  <w:num w:numId="40">
    <w:abstractNumId w:val="29"/>
  </w:num>
  <w:num w:numId="41">
    <w:abstractNumId w:val="31"/>
  </w:num>
  <w:num w:numId="42">
    <w:abstractNumId w:val="26"/>
  </w:num>
  <w:num w:numId="43">
    <w:abstractNumId w:val="46"/>
  </w:num>
  <w:num w:numId="44">
    <w:abstractNumId w:val="13"/>
  </w:num>
  <w:num w:numId="45">
    <w:abstractNumId w:val="4"/>
  </w:num>
  <w:num w:numId="46">
    <w:abstractNumId w:val="19"/>
  </w:num>
  <w:num w:numId="47">
    <w:abstractNumId w:val="41"/>
  </w:num>
  <w:num w:numId="48">
    <w:abstractNumId w:val="48"/>
  </w:num>
  <w:num w:numId="49">
    <w:abstractNumId w:val="6"/>
    <w:lvlOverride w:ilvl="0"/>
    <w:lvlOverride w:ilvl="1"/>
    <w:lvlOverride w:ilvl="2"/>
    <w:lvlOverride w:ilvl="3"/>
    <w:lvlOverride w:ilvl="4"/>
    <w:lvlOverride w:ilvl="5"/>
    <w:lvlOverride w:ilvl="6"/>
    <w:lvlOverride w:ilvl="7"/>
    <w:lvlOverride w:ilvl="8"/>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629"/>
    <w:rsid w:val="00027827"/>
    <w:rsid w:val="00047D8F"/>
    <w:rsid w:val="000A3ACC"/>
    <w:rsid w:val="000A45F3"/>
    <w:rsid w:val="000A7A36"/>
    <w:rsid w:val="000C4E16"/>
    <w:rsid w:val="000F09D9"/>
    <w:rsid w:val="001504CF"/>
    <w:rsid w:val="001C35F9"/>
    <w:rsid w:val="001D22EC"/>
    <w:rsid w:val="001E06A6"/>
    <w:rsid w:val="00272263"/>
    <w:rsid w:val="002B460F"/>
    <w:rsid w:val="002C640A"/>
    <w:rsid w:val="002F442F"/>
    <w:rsid w:val="003103A2"/>
    <w:rsid w:val="00333925"/>
    <w:rsid w:val="00341EF4"/>
    <w:rsid w:val="003420C8"/>
    <w:rsid w:val="0037634E"/>
    <w:rsid w:val="003A4524"/>
    <w:rsid w:val="003B3A2C"/>
    <w:rsid w:val="003E3D56"/>
    <w:rsid w:val="003F6954"/>
    <w:rsid w:val="00416000"/>
    <w:rsid w:val="00443B85"/>
    <w:rsid w:val="00493C29"/>
    <w:rsid w:val="004A010F"/>
    <w:rsid w:val="004D3D5A"/>
    <w:rsid w:val="00517E34"/>
    <w:rsid w:val="00570C96"/>
    <w:rsid w:val="00591E75"/>
    <w:rsid w:val="00594F0B"/>
    <w:rsid w:val="005A0DCF"/>
    <w:rsid w:val="005B6ED0"/>
    <w:rsid w:val="005C2323"/>
    <w:rsid w:val="0060356D"/>
    <w:rsid w:val="00642599"/>
    <w:rsid w:val="006425D6"/>
    <w:rsid w:val="00693D38"/>
    <w:rsid w:val="0069597C"/>
    <w:rsid w:val="006B3F2B"/>
    <w:rsid w:val="006F1E1E"/>
    <w:rsid w:val="006F5629"/>
    <w:rsid w:val="00714E7E"/>
    <w:rsid w:val="0073091E"/>
    <w:rsid w:val="0074742D"/>
    <w:rsid w:val="00747DEC"/>
    <w:rsid w:val="007520B4"/>
    <w:rsid w:val="00752CEA"/>
    <w:rsid w:val="00756346"/>
    <w:rsid w:val="00766C1C"/>
    <w:rsid w:val="0078177F"/>
    <w:rsid w:val="007846FC"/>
    <w:rsid w:val="007E46E9"/>
    <w:rsid w:val="007F0E05"/>
    <w:rsid w:val="00824290"/>
    <w:rsid w:val="00857213"/>
    <w:rsid w:val="008B2329"/>
    <w:rsid w:val="008C1E80"/>
    <w:rsid w:val="00931465"/>
    <w:rsid w:val="00935DC0"/>
    <w:rsid w:val="009A50AD"/>
    <w:rsid w:val="00A0477A"/>
    <w:rsid w:val="00A27875"/>
    <w:rsid w:val="00A44B5C"/>
    <w:rsid w:val="00A824CA"/>
    <w:rsid w:val="00B02335"/>
    <w:rsid w:val="00B50E80"/>
    <w:rsid w:val="00B57796"/>
    <w:rsid w:val="00B60C76"/>
    <w:rsid w:val="00BA59AD"/>
    <w:rsid w:val="00BC4892"/>
    <w:rsid w:val="00BD465D"/>
    <w:rsid w:val="00BF5C99"/>
    <w:rsid w:val="00C45470"/>
    <w:rsid w:val="00C47A23"/>
    <w:rsid w:val="00CA2C29"/>
    <w:rsid w:val="00CE6E82"/>
    <w:rsid w:val="00E320C6"/>
    <w:rsid w:val="00E32D7B"/>
    <w:rsid w:val="00E55EF3"/>
    <w:rsid w:val="00E7753A"/>
    <w:rsid w:val="00E94561"/>
    <w:rsid w:val="00EA594D"/>
    <w:rsid w:val="00EA5C52"/>
    <w:rsid w:val="00EF43B9"/>
    <w:rsid w:val="00F133C2"/>
    <w:rsid w:val="00F15289"/>
    <w:rsid w:val="00F34D2B"/>
    <w:rsid w:val="00F5413B"/>
    <w:rsid w:val="00F72C08"/>
    <w:rsid w:val="00FD62D7"/>
    <w:rsid w:val="00FE2D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629"/>
    <w:pPr>
      <w:suppressAutoHyphens/>
      <w:spacing w:after="0" w:line="240" w:lineRule="auto"/>
    </w:pPr>
    <w:rPr>
      <w:rFonts w:ascii="Liberation Serif" w:eastAsia="NSimSun" w:hAnsi="Liberation Serif" w:cs="Arial"/>
      <w:kern w:val="2"/>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6F5629"/>
  </w:style>
  <w:style w:type="character" w:styleId="lev">
    <w:name w:val="Strong"/>
    <w:qFormat/>
    <w:rsid w:val="006F5629"/>
    <w:rPr>
      <w:b/>
      <w:bCs/>
    </w:rPr>
  </w:style>
  <w:style w:type="character" w:styleId="Appelnotedebasdep">
    <w:name w:val="footnote reference"/>
    <w:rsid w:val="006F5629"/>
    <w:rPr>
      <w:vertAlign w:val="superscript"/>
    </w:rPr>
  </w:style>
  <w:style w:type="paragraph" w:styleId="Notedebasdepage">
    <w:name w:val="footnote text"/>
    <w:basedOn w:val="Normal"/>
    <w:link w:val="NotedebasdepageCar"/>
    <w:rsid w:val="006F5629"/>
    <w:pPr>
      <w:suppressLineNumbers/>
      <w:ind w:left="339" w:hanging="339"/>
    </w:pPr>
    <w:rPr>
      <w:sz w:val="20"/>
      <w:szCs w:val="20"/>
    </w:rPr>
  </w:style>
  <w:style w:type="character" w:customStyle="1" w:styleId="NotedebasdepageCar">
    <w:name w:val="Note de bas de page Car"/>
    <w:basedOn w:val="Policepardfaut"/>
    <w:link w:val="Notedebasdepage"/>
    <w:rsid w:val="006F5629"/>
    <w:rPr>
      <w:rFonts w:ascii="Liberation Serif" w:eastAsia="NSimSun" w:hAnsi="Liberation Serif" w:cs="Arial"/>
      <w:kern w:val="2"/>
      <w:sz w:val="20"/>
      <w:szCs w:val="20"/>
      <w:lang w:eastAsia="zh-CN" w:bidi="hi-IN"/>
    </w:rPr>
  </w:style>
  <w:style w:type="paragraph" w:customStyle="1" w:styleId="LO-Normal">
    <w:name w:val="LO-Normal"/>
    <w:rsid w:val="006F5629"/>
    <w:pPr>
      <w:suppressAutoHyphens/>
      <w:spacing w:after="0" w:line="240" w:lineRule="auto"/>
    </w:pPr>
    <w:rPr>
      <w:rFonts w:ascii="Liberation Serif" w:eastAsia="NSimSun" w:hAnsi="Liberation Serif" w:cs="Arial"/>
      <w:kern w:val="2"/>
      <w:sz w:val="24"/>
      <w:szCs w:val="24"/>
      <w:lang w:eastAsia="zh-CN" w:bidi="hi-IN"/>
    </w:rPr>
  </w:style>
  <w:style w:type="paragraph" w:styleId="Paragraphedeliste">
    <w:name w:val="List Paragraph"/>
    <w:basedOn w:val="LO-Normal"/>
    <w:uiPriority w:val="34"/>
    <w:qFormat/>
    <w:rsid w:val="006F5629"/>
    <w:pPr>
      <w:ind w:left="720"/>
    </w:pPr>
  </w:style>
  <w:style w:type="character" w:customStyle="1" w:styleId="hgkelc">
    <w:name w:val="hgkelc"/>
    <w:rsid w:val="006F5629"/>
  </w:style>
  <w:style w:type="character" w:customStyle="1" w:styleId="Caractresdenotedebasdepage">
    <w:name w:val="Caractères de note de bas de page"/>
    <w:rsid w:val="006F5629"/>
  </w:style>
  <w:style w:type="paragraph" w:customStyle="1" w:styleId="Default">
    <w:name w:val="Default"/>
    <w:rsid w:val="006F5629"/>
    <w:pPr>
      <w:suppressAutoHyphens/>
      <w:spacing w:after="0" w:line="240" w:lineRule="auto"/>
      <w:textAlignment w:val="baseline"/>
    </w:pPr>
    <w:rPr>
      <w:rFonts w:ascii="Calibri" w:eastAsia="Calibri" w:hAnsi="Calibri" w:cs="Calibri"/>
      <w:color w:val="000000"/>
      <w:kern w:val="2"/>
      <w:sz w:val="24"/>
      <w:szCs w:val="24"/>
      <w:lang w:eastAsia="zh-CN" w:bidi="hi-IN"/>
    </w:rPr>
  </w:style>
  <w:style w:type="paragraph" w:customStyle="1" w:styleId="Paragraphedeliste1">
    <w:name w:val="Paragraphe de liste1"/>
    <w:basedOn w:val="Normal"/>
    <w:rsid w:val="006F5629"/>
    <w:pPr>
      <w:ind w:left="720"/>
      <w:contextualSpacing/>
    </w:pPr>
  </w:style>
  <w:style w:type="character" w:styleId="Lienhypertexte">
    <w:name w:val="Hyperlink"/>
    <w:rsid w:val="006F5629"/>
    <w:rPr>
      <w:color w:val="000080"/>
      <w:u w:val="single"/>
    </w:rPr>
  </w:style>
  <w:style w:type="paragraph" w:styleId="Pieddepage">
    <w:name w:val="footer"/>
    <w:basedOn w:val="Normal"/>
    <w:link w:val="PieddepageCar"/>
    <w:uiPriority w:val="99"/>
    <w:rsid w:val="006F5629"/>
    <w:pPr>
      <w:suppressLineNumbers/>
      <w:tabs>
        <w:tab w:val="center" w:pos="4819"/>
        <w:tab w:val="right" w:pos="9638"/>
      </w:tabs>
    </w:pPr>
  </w:style>
  <w:style w:type="character" w:customStyle="1" w:styleId="PieddepageCar">
    <w:name w:val="Pied de page Car"/>
    <w:basedOn w:val="Policepardfaut"/>
    <w:link w:val="Pieddepage"/>
    <w:uiPriority w:val="99"/>
    <w:rsid w:val="006F5629"/>
    <w:rPr>
      <w:rFonts w:ascii="Liberation Serif" w:eastAsia="NSimSun" w:hAnsi="Liberation Serif" w:cs="Arial"/>
      <w:kern w:val="2"/>
      <w:sz w:val="24"/>
      <w:szCs w:val="24"/>
      <w:lang w:eastAsia="zh-CN" w:bidi="hi-IN"/>
    </w:rPr>
  </w:style>
  <w:style w:type="paragraph" w:styleId="Textedebulles">
    <w:name w:val="Balloon Text"/>
    <w:basedOn w:val="Normal"/>
    <w:link w:val="TextedebullesCar"/>
    <w:uiPriority w:val="99"/>
    <w:semiHidden/>
    <w:unhideWhenUsed/>
    <w:rsid w:val="008C1E80"/>
    <w:rPr>
      <w:rFonts w:ascii="Tahoma" w:hAnsi="Tahoma" w:cs="Mangal"/>
      <w:sz w:val="16"/>
      <w:szCs w:val="14"/>
    </w:rPr>
  </w:style>
  <w:style w:type="character" w:customStyle="1" w:styleId="TextedebullesCar">
    <w:name w:val="Texte de bulles Car"/>
    <w:basedOn w:val="Policepardfaut"/>
    <w:link w:val="Textedebulles"/>
    <w:uiPriority w:val="99"/>
    <w:semiHidden/>
    <w:rsid w:val="008C1E80"/>
    <w:rPr>
      <w:rFonts w:ascii="Tahoma" w:eastAsia="NSimSun" w:hAnsi="Tahoma" w:cs="Mangal"/>
      <w:kern w:val="2"/>
      <w:sz w:val="16"/>
      <w:szCs w:val="14"/>
      <w:lang w:eastAsia="zh-CN" w:bidi="hi-IN"/>
    </w:rPr>
  </w:style>
  <w:style w:type="table" w:styleId="Grilledutableau">
    <w:name w:val="Table Grid"/>
    <w:basedOn w:val="TableauNormal"/>
    <w:uiPriority w:val="59"/>
    <w:rsid w:val="007E4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04CF"/>
    <w:pPr>
      <w:suppressAutoHyphens w:val="0"/>
      <w:spacing w:before="100" w:beforeAutospacing="1" w:after="100" w:afterAutospacing="1"/>
    </w:pPr>
    <w:rPr>
      <w:rFonts w:ascii="Times New Roman" w:eastAsia="Times New Roman" w:hAnsi="Times New Roman" w:cs="Times New Roman"/>
      <w:kern w:val="0"/>
      <w:lang w:eastAsia="fr-FR" w:bidi="ar-SA"/>
    </w:rPr>
  </w:style>
  <w:style w:type="paragraph" w:styleId="En-tte">
    <w:name w:val="header"/>
    <w:basedOn w:val="Normal"/>
    <w:link w:val="En-tteCar"/>
    <w:uiPriority w:val="99"/>
    <w:unhideWhenUsed/>
    <w:rsid w:val="0074742D"/>
    <w:pPr>
      <w:tabs>
        <w:tab w:val="center" w:pos="4536"/>
        <w:tab w:val="right" w:pos="9072"/>
      </w:tabs>
    </w:pPr>
    <w:rPr>
      <w:rFonts w:cs="Mangal"/>
      <w:szCs w:val="21"/>
    </w:rPr>
  </w:style>
  <w:style w:type="character" w:customStyle="1" w:styleId="En-tteCar">
    <w:name w:val="En-tête Car"/>
    <w:basedOn w:val="Policepardfaut"/>
    <w:link w:val="En-tte"/>
    <w:uiPriority w:val="99"/>
    <w:rsid w:val="0074742D"/>
    <w:rPr>
      <w:rFonts w:ascii="Liberation Serif" w:eastAsia="NSimSun" w:hAnsi="Liberation Serif" w:cs="Mangal"/>
      <w:kern w:val="2"/>
      <w:sz w:val="24"/>
      <w:szCs w:val="21"/>
      <w:lang w:eastAsia="zh-CN" w:bidi="hi-IN"/>
    </w:rPr>
  </w:style>
  <w:style w:type="character" w:styleId="Accentuation">
    <w:name w:val="Emphasis"/>
    <w:basedOn w:val="Policepardfaut"/>
    <w:uiPriority w:val="20"/>
    <w:qFormat/>
    <w:rsid w:val="00C47A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629"/>
    <w:pPr>
      <w:suppressAutoHyphens/>
      <w:spacing w:after="0" w:line="240" w:lineRule="auto"/>
    </w:pPr>
    <w:rPr>
      <w:rFonts w:ascii="Liberation Serif" w:eastAsia="NSimSun" w:hAnsi="Liberation Serif" w:cs="Arial"/>
      <w:kern w:val="2"/>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6F5629"/>
  </w:style>
  <w:style w:type="character" w:styleId="lev">
    <w:name w:val="Strong"/>
    <w:qFormat/>
    <w:rsid w:val="006F5629"/>
    <w:rPr>
      <w:b/>
      <w:bCs/>
    </w:rPr>
  </w:style>
  <w:style w:type="character" w:styleId="Appelnotedebasdep">
    <w:name w:val="footnote reference"/>
    <w:rsid w:val="006F5629"/>
    <w:rPr>
      <w:vertAlign w:val="superscript"/>
    </w:rPr>
  </w:style>
  <w:style w:type="paragraph" w:styleId="Notedebasdepage">
    <w:name w:val="footnote text"/>
    <w:basedOn w:val="Normal"/>
    <w:link w:val="NotedebasdepageCar"/>
    <w:rsid w:val="006F5629"/>
    <w:pPr>
      <w:suppressLineNumbers/>
      <w:ind w:left="339" w:hanging="339"/>
    </w:pPr>
    <w:rPr>
      <w:sz w:val="20"/>
      <w:szCs w:val="20"/>
    </w:rPr>
  </w:style>
  <w:style w:type="character" w:customStyle="1" w:styleId="NotedebasdepageCar">
    <w:name w:val="Note de bas de page Car"/>
    <w:basedOn w:val="Policepardfaut"/>
    <w:link w:val="Notedebasdepage"/>
    <w:rsid w:val="006F5629"/>
    <w:rPr>
      <w:rFonts w:ascii="Liberation Serif" w:eastAsia="NSimSun" w:hAnsi="Liberation Serif" w:cs="Arial"/>
      <w:kern w:val="2"/>
      <w:sz w:val="20"/>
      <w:szCs w:val="20"/>
      <w:lang w:eastAsia="zh-CN" w:bidi="hi-IN"/>
    </w:rPr>
  </w:style>
  <w:style w:type="paragraph" w:customStyle="1" w:styleId="LO-Normal">
    <w:name w:val="LO-Normal"/>
    <w:rsid w:val="006F5629"/>
    <w:pPr>
      <w:suppressAutoHyphens/>
      <w:spacing w:after="0" w:line="240" w:lineRule="auto"/>
    </w:pPr>
    <w:rPr>
      <w:rFonts w:ascii="Liberation Serif" w:eastAsia="NSimSun" w:hAnsi="Liberation Serif" w:cs="Arial"/>
      <w:kern w:val="2"/>
      <w:sz w:val="24"/>
      <w:szCs w:val="24"/>
      <w:lang w:eastAsia="zh-CN" w:bidi="hi-IN"/>
    </w:rPr>
  </w:style>
  <w:style w:type="paragraph" w:styleId="Paragraphedeliste">
    <w:name w:val="List Paragraph"/>
    <w:basedOn w:val="LO-Normal"/>
    <w:uiPriority w:val="34"/>
    <w:qFormat/>
    <w:rsid w:val="006F5629"/>
    <w:pPr>
      <w:ind w:left="720"/>
    </w:pPr>
  </w:style>
  <w:style w:type="character" w:customStyle="1" w:styleId="hgkelc">
    <w:name w:val="hgkelc"/>
    <w:rsid w:val="006F5629"/>
  </w:style>
  <w:style w:type="character" w:customStyle="1" w:styleId="Caractresdenotedebasdepage">
    <w:name w:val="Caractères de note de bas de page"/>
    <w:rsid w:val="006F5629"/>
  </w:style>
  <w:style w:type="paragraph" w:customStyle="1" w:styleId="Default">
    <w:name w:val="Default"/>
    <w:rsid w:val="006F5629"/>
    <w:pPr>
      <w:suppressAutoHyphens/>
      <w:spacing w:after="0" w:line="240" w:lineRule="auto"/>
      <w:textAlignment w:val="baseline"/>
    </w:pPr>
    <w:rPr>
      <w:rFonts w:ascii="Calibri" w:eastAsia="Calibri" w:hAnsi="Calibri" w:cs="Calibri"/>
      <w:color w:val="000000"/>
      <w:kern w:val="2"/>
      <w:sz w:val="24"/>
      <w:szCs w:val="24"/>
      <w:lang w:eastAsia="zh-CN" w:bidi="hi-IN"/>
    </w:rPr>
  </w:style>
  <w:style w:type="paragraph" w:customStyle="1" w:styleId="Paragraphedeliste1">
    <w:name w:val="Paragraphe de liste1"/>
    <w:basedOn w:val="Normal"/>
    <w:rsid w:val="006F5629"/>
    <w:pPr>
      <w:ind w:left="720"/>
      <w:contextualSpacing/>
    </w:pPr>
  </w:style>
  <w:style w:type="character" w:styleId="Lienhypertexte">
    <w:name w:val="Hyperlink"/>
    <w:rsid w:val="006F5629"/>
    <w:rPr>
      <w:color w:val="000080"/>
      <w:u w:val="single"/>
    </w:rPr>
  </w:style>
  <w:style w:type="paragraph" w:styleId="Pieddepage">
    <w:name w:val="footer"/>
    <w:basedOn w:val="Normal"/>
    <w:link w:val="PieddepageCar"/>
    <w:uiPriority w:val="99"/>
    <w:rsid w:val="006F5629"/>
    <w:pPr>
      <w:suppressLineNumbers/>
      <w:tabs>
        <w:tab w:val="center" w:pos="4819"/>
        <w:tab w:val="right" w:pos="9638"/>
      </w:tabs>
    </w:pPr>
  </w:style>
  <w:style w:type="character" w:customStyle="1" w:styleId="PieddepageCar">
    <w:name w:val="Pied de page Car"/>
    <w:basedOn w:val="Policepardfaut"/>
    <w:link w:val="Pieddepage"/>
    <w:uiPriority w:val="99"/>
    <w:rsid w:val="006F5629"/>
    <w:rPr>
      <w:rFonts w:ascii="Liberation Serif" w:eastAsia="NSimSun" w:hAnsi="Liberation Serif" w:cs="Arial"/>
      <w:kern w:val="2"/>
      <w:sz w:val="24"/>
      <w:szCs w:val="24"/>
      <w:lang w:eastAsia="zh-CN" w:bidi="hi-IN"/>
    </w:rPr>
  </w:style>
  <w:style w:type="paragraph" w:styleId="Textedebulles">
    <w:name w:val="Balloon Text"/>
    <w:basedOn w:val="Normal"/>
    <w:link w:val="TextedebullesCar"/>
    <w:uiPriority w:val="99"/>
    <w:semiHidden/>
    <w:unhideWhenUsed/>
    <w:rsid w:val="008C1E80"/>
    <w:rPr>
      <w:rFonts w:ascii="Tahoma" w:hAnsi="Tahoma" w:cs="Mangal"/>
      <w:sz w:val="16"/>
      <w:szCs w:val="14"/>
    </w:rPr>
  </w:style>
  <w:style w:type="character" w:customStyle="1" w:styleId="TextedebullesCar">
    <w:name w:val="Texte de bulles Car"/>
    <w:basedOn w:val="Policepardfaut"/>
    <w:link w:val="Textedebulles"/>
    <w:uiPriority w:val="99"/>
    <w:semiHidden/>
    <w:rsid w:val="008C1E80"/>
    <w:rPr>
      <w:rFonts w:ascii="Tahoma" w:eastAsia="NSimSun" w:hAnsi="Tahoma" w:cs="Mangal"/>
      <w:kern w:val="2"/>
      <w:sz w:val="16"/>
      <w:szCs w:val="14"/>
      <w:lang w:eastAsia="zh-CN" w:bidi="hi-IN"/>
    </w:rPr>
  </w:style>
  <w:style w:type="table" w:styleId="Grilledutableau">
    <w:name w:val="Table Grid"/>
    <w:basedOn w:val="TableauNormal"/>
    <w:uiPriority w:val="59"/>
    <w:rsid w:val="007E4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04CF"/>
    <w:pPr>
      <w:suppressAutoHyphens w:val="0"/>
      <w:spacing w:before="100" w:beforeAutospacing="1" w:after="100" w:afterAutospacing="1"/>
    </w:pPr>
    <w:rPr>
      <w:rFonts w:ascii="Times New Roman" w:eastAsia="Times New Roman" w:hAnsi="Times New Roman" w:cs="Times New Roman"/>
      <w:kern w:val="0"/>
      <w:lang w:eastAsia="fr-FR" w:bidi="ar-SA"/>
    </w:rPr>
  </w:style>
  <w:style w:type="paragraph" w:styleId="En-tte">
    <w:name w:val="header"/>
    <w:basedOn w:val="Normal"/>
    <w:link w:val="En-tteCar"/>
    <w:uiPriority w:val="99"/>
    <w:unhideWhenUsed/>
    <w:rsid w:val="0074742D"/>
    <w:pPr>
      <w:tabs>
        <w:tab w:val="center" w:pos="4536"/>
        <w:tab w:val="right" w:pos="9072"/>
      </w:tabs>
    </w:pPr>
    <w:rPr>
      <w:rFonts w:cs="Mangal"/>
      <w:szCs w:val="21"/>
    </w:rPr>
  </w:style>
  <w:style w:type="character" w:customStyle="1" w:styleId="En-tteCar">
    <w:name w:val="En-tête Car"/>
    <w:basedOn w:val="Policepardfaut"/>
    <w:link w:val="En-tte"/>
    <w:uiPriority w:val="99"/>
    <w:rsid w:val="0074742D"/>
    <w:rPr>
      <w:rFonts w:ascii="Liberation Serif" w:eastAsia="NSimSun" w:hAnsi="Liberation Serif" w:cs="Mangal"/>
      <w:kern w:val="2"/>
      <w:sz w:val="24"/>
      <w:szCs w:val="21"/>
      <w:lang w:eastAsia="zh-CN" w:bidi="hi-IN"/>
    </w:rPr>
  </w:style>
  <w:style w:type="character" w:styleId="Accentuation">
    <w:name w:val="Emphasis"/>
    <w:basedOn w:val="Policepardfaut"/>
    <w:uiPriority w:val="20"/>
    <w:qFormat/>
    <w:rsid w:val="00C47A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17055">
      <w:bodyDiv w:val="1"/>
      <w:marLeft w:val="0"/>
      <w:marRight w:val="0"/>
      <w:marTop w:val="0"/>
      <w:marBottom w:val="0"/>
      <w:divBdr>
        <w:top w:val="none" w:sz="0" w:space="0" w:color="auto"/>
        <w:left w:val="none" w:sz="0" w:space="0" w:color="auto"/>
        <w:bottom w:val="none" w:sz="0" w:space="0" w:color="auto"/>
        <w:right w:val="none" w:sz="0" w:space="0" w:color="auto"/>
      </w:divBdr>
    </w:div>
    <w:div w:id="1368219615">
      <w:bodyDiv w:val="1"/>
      <w:marLeft w:val="0"/>
      <w:marRight w:val="0"/>
      <w:marTop w:val="0"/>
      <w:marBottom w:val="0"/>
      <w:divBdr>
        <w:top w:val="none" w:sz="0" w:space="0" w:color="auto"/>
        <w:left w:val="none" w:sz="0" w:space="0" w:color="auto"/>
        <w:bottom w:val="none" w:sz="0" w:space="0" w:color="auto"/>
        <w:right w:val="none" w:sz="0" w:space="0" w:color="auto"/>
      </w:divBdr>
    </w:div>
    <w:div w:id="1381637882">
      <w:bodyDiv w:val="1"/>
      <w:marLeft w:val="0"/>
      <w:marRight w:val="0"/>
      <w:marTop w:val="0"/>
      <w:marBottom w:val="0"/>
      <w:divBdr>
        <w:top w:val="none" w:sz="0" w:space="0" w:color="auto"/>
        <w:left w:val="none" w:sz="0" w:space="0" w:color="auto"/>
        <w:bottom w:val="none" w:sz="0" w:space="0" w:color="auto"/>
        <w:right w:val="none" w:sz="0" w:space="0" w:color="auto"/>
      </w:divBdr>
    </w:div>
    <w:div w:id="1694771674">
      <w:bodyDiv w:val="1"/>
      <w:marLeft w:val="0"/>
      <w:marRight w:val="0"/>
      <w:marTop w:val="0"/>
      <w:marBottom w:val="0"/>
      <w:divBdr>
        <w:top w:val="none" w:sz="0" w:space="0" w:color="auto"/>
        <w:left w:val="none" w:sz="0" w:space="0" w:color="auto"/>
        <w:bottom w:val="none" w:sz="0" w:space="0" w:color="auto"/>
        <w:right w:val="none" w:sz="0" w:space="0" w:color="auto"/>
      </w:divBdr>
    </w:div>
    <w:div w:id="194461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yj5NcMew6qc"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galite-femmes-hommes.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46258-1D90-4DE1-9E75-8669FCD8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25</Pages>
  <Words>8431</Words>
  <Characters>46375</Characters>
  <Application>Microsoft Office Word</Application>
  <DocSecurity>0</DocSecurity>
  <Lines>386</Lines>
  <Paragraphs>109</Paragraphs>
  <ScaleCrop>false</ScaleCrop>
  <HeadingPairs>
    <vt:vector size="2" baseType="variant">
      <vt:variant>
        <vt:lpstr>Titre</vt:lpstr>
      </vt:variant>
      <vt:variant>
        <vt:i4>1</vt:i4>
      </vt:variant>
    </vt:vector>
  </HeadingPairs>
  <TitlesOfParts>
    <vt:vector size="1" baseType="lpstr">
      <vt:lpstr/>
    </vt:vector>
  </TitlesOfParts>
  <Company>Ville de Rennes</Company>
  <LinksUpToDate>false</LinksUpToDate>
  <CharactersWithSpaces>54697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GUILPAIN Géraldine</dc:creator>
  <cp:lastModifiedBy>GUILPAIN Géraldine</cp:lastModifiedBy>
  <cp:revision>56</cp:revision>
  <cp:lastPrinted>2020-09-15T09:01:00Z</cp:lastPrinted>
  <dcterms:created xsi:type="dcterms:W3CDTF">2020-09-14T12:09:00Z</dcterms:created>
  <dcterms:modified xsi:type="dcterms:W3CDTF">2020-12-17T15:01:00Z</dcterms:modified>
</cp:coreProperties>
</file>