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CA371" w14:textId="77777777" w:rsidR="00C97B59" w:rsidRDefault="004D5ECC">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Réseau rennais</w:t>
      </w:r>
    </w:p>
    <w:p w14:paraId="6D46DE52" w14:textId="77777777" w:rsidR="00C97B59" w:rsidRDefault="004D5ECC">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 xml:space="preserve">Lutte contre les violences faites aux femmes </w:t>
      </w:r>
    </w:p>
    <w:p w14:paraId="52CBD970" w14:textId="77777777" w:rsidR="00C97B59" w:rsidRDefault="004D5ECC">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12 mars 2020</w:t>
      </w:r>
    </w:p>
    <w:p w14:paraId="71617C05" w14:textId="77777777" w:rsidR="00C97B59" w:rsidRDefault="00C97B59">
      <w:pPr>
        <w:jc w:val="center"/>
        <w:rPr>
          <w:rFonts w:ascii="Century Gothic" w:hAnsi="Century Gothic"/>
          <w:b/>
          <w:color w:val="808080" w:themeColor="background1" w:themeShade="80"/>
          <w:sz w:val="24"/>
          <w:szCs w:val="24"/>
          <w:lang w:eastAsia="fr-FR"/>
        </w:rPr>
      </w:pPr>
    </w:p>
    <w:p w14:paraId="43DFBFF5" w14:textId="77777777" w:rsidR="00C97B59" w:rsidRDefault="004D5ECC">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Synthèse des échanges</w:t>
      </w:r>
    </w:p>
    <w:p w14:paraId="79D3E275" w14:textId="77777777" w:rsidR="00C97B59" w:rsidRDefault="00C97B59">
      <w:pPr>
        <w:rPr>
          <w:rFonts w:ascii="Century Gothic" w:hAnsi="Century Gothic"/>
          <w:i/>
          <w:sz w:val="24"/>
          <w:szCs w:val="24"/>
          <w:lang w:eastAsia="fr-FR"/>
        </w:rPr>
      </w:pPr>
    </w:p>
    <w:p w14:paraId="50A39525" w14:textId="77777777" w:rsidR="00C97B59" w:rsidRDefault="004D5ECC">
      <w:pPr>
        <w:rPr>
          <w:rFonts w:ascii="Century Gothic" w:hAnsi="Century Gothic"/>
          <w:i/>
          <w:color w:val="403152" w:themeColor="accent4" w:themeShade="80"/>
          <w:szCs w:val="20"/>
          <w:lang w:eastAsia="fr-FR"/>
        </w:rPr>
      </w:pPr>
      <w:r>
        <w:rPr>
          <w:rFonts w:ascii="Century Gothic" w:hAnsi="Century Gothic"/>
          <w:i/>
          <w:color w:val="403152" w:themeColor="accent4" w:themeShade="80"/>
          <w:szCs w:val="20"/>
          <w:u w:val="single"/>
          <w:lang w:eastAsia="fr-FR"/>
        </w:rPr>
        <w:t>Étaient présent.es</w:t>
      </w:r>
      <w:r>
        <w:rPr>
          <w:rFonts w:ascii="Century Gothic" w:hAnsi="Century Gothic"/>
          <w:i/>
          <w:color w:val="403152" w:themeColor="accent4" w:themeShade="80"/>
          <w:szCs w:val="20"/>
          <w:lang w:eastAsia="fr-FR"/>
        </w:rPr>
        <w:t xml:space="preserve"> :</w:t>
      </w:r>
    </w:p>
    <w:p w14:paraId="2E9D82FC" w14:textId="77777777" w:rsidR="00C97B59" w:rsidRDefault="004D5ECC">
      <w:pPr>
        <w:rPr>
          <w:rFonts w:ascii="Century Gothic" w:hAnsi="Century Gothic"/>
          <w:i/>
          <w:color w:val="403152" w:themeColor="accent4" w:themeShade="80"/>
          <w:szCs w:val="20"/>
          <w:lang w:eastAsia="fr-FR"/>
        </w:rPr>
      </w:pPr>
      <w:r>
        <w:rPr>
          <w:rFonts w:ascii="Century Gothic" w:hAnsi="Century Gothic"/>
          <w:i/>
          <w:color w:val="403152" w:themeColor="accent4" w:themeShade="80"/>
          <w:szCs w:val="20"/>
          <w:lang w:eastAsia="fr-FR"/>
        </w:rPr>
        <w:tab/>
      </w:r>
    </w:p>
    <w:p w14:paraId="6BB6CF84"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Carine </w:t>
      </w:r>
      <w:r>
        <w:rPr>
          <w:rFonts w:ascii="Century Gothic" w:hAnsi="Century Gothic"/>
          <w:b/>
          <w:i/>
          <w:smallCaps/>
          <w:color w:val="403152" w:themeColor="accent4" w:themeShade="80"/>
          <w:szCs w:val="20"/>
        </w:rPr>
        <w:t>Bedfert</w:t>
      </w:r>
      <w:r>
        <w:rPr>
          <w:rFonts w:ascii="Century Gothic" w:hAnsi="Century Gothic"/>
          <w:i/>
          <w:color w:val="403152" w:themeColor="accent4" w:themeShade="80"/>
          <w:szCs w:val="20"/>
        </w:rPr>
        <w:t xml:space="preserve">, Responsable du CCAS antenne Blosne </w:t>
      </w:r>
    </w:p>
    <w:p w14:paraId="5F43F037"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Marina </w:t>
      </w:r>
      <w:r>
        <w:rPr>
          <w:rFonts w:ascii="Century Gothic" w:hAnsi="Century Gothic"/>
          <w:b/>
          <w:i/>
          <w:smallCaps/>
          <w:color w:val="403152" w:themeColor="accent4" w:themeShade="80"/>
          <w:szCs w:val="20"/>
        </w:rPr>
        <w:t>Belliard</w:t>
      </w:r>
      <w:r>
        <w:rPr>
          <w:rFonts w:ascii="Century Gothic" w:hAnsi="Century Gothic"/>
          <w:b/>
          <w:i/>
          <w:color w:val="403152" w:themeColor="accent4" w:themeShade="80"/>
          <w:szCs w:val="20"/>
        </w:rPr>
        <w:t xml:space="preserve">, </w:t>
      </w:r>
      <w:r>
        <w:rPr>
          <w:rFonts w:ascii="Century Gothic" w:hAnsi="Century Gothic"/>
          <w:bCs/>
          <w:i/>
          <w:color w:val="403152" w:themeColor="accent4" w:themeShade="80"/>
          <w:szCs w:val="20"/>
        </w:rPr>
        <w:t>Cheffe de projet Rennes, Médiaction (médiation de nuit)</w:t>
      </w:r>
    </w:p>
    <w:p w14:paraId="4C635229"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Christine </w:t>
      </w:r>
      <w:r>
        <w:rPr>
          <w:rFonts w:ascii="Century Gothic" w:hAnsi="Century Gothic"/>
          <w:b/>
          <w:i/>
          <w:smallCaps/>
          <w:color w:val="403152" w:themeColor="accent4" w:themeShade="80"/>
          <w:szCs w:val="20"/>
        </w:rPr>
        <w:t>Billard</w:t>
      </w:r>
      <w:r>
        <w:rPr>
          <w:rFonts w:ascii="Century Gothic" w:hAnsi="Century Gothic"/>
          <w:i/>
          <w:color w:val="403152" w:themeColor="accent4" w:themeShade="80"/>
          <w:szCs w:val="20"/>
        </w:rPr>
        <w:t xml:space="preserve">, Responsable Brigade de Protection de la Famille, Sûreté Départementale, DDSP 35 </w:t>
      </w:r>
    </w:p>
    <w:p w14:paraId="1953C31E"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Magalie </w:t>
      </w:r>
      <w:r>
        <w:rPr>
          <w:rFonts w:ascii="Century Gothic" w:hAnsi="Century Gothic"/>
          <w:b/>
          <w:i/>
          <w:smallCaps/>
          <w:color w:val="403152" w:themeColor="accent4" w:themeShade="80"/>
          <w:szCs w:val="20"/>
        </w:rPr>
        <w:t>Carcel</w:t>
      </w:r>
      <w:r>
        <w:rPr>
          <w:rFonts w:ascii="Century Gothic" w:hAnsi="Century Gothic"/>
          <w:i/>
          <w:color w:val="403152" w:themeColor="accent4" w:themeShade="80"/>
          <w:szCs w:val="20"/>
        </w:rPr>
        <w:t>, Conseillère technique, Service Social en faveur des élèves, DASEN, Education Nationale ;</w:t>
      </w:r>
    </w:p>
    <w:p w14:paraId="3D710FAB"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Elise </w:t>
      </w:r>
      <w:r>
        <w:rPr>
          <w:rFonts w:ascii="Century Gothic" w:hAnsi="Century Gothic"/>
          <w:b/>
          <w:i/>
          <w:smallCaps/>
          <w:color w:val="403152" w:themeColor="accent4" w:themeShade="80"/>
          <w:szCs w:val="20"/>
        </w:rPr>
        <w:t>Chenaval</w:t>
      </w:r>
      <w:r>
        <w:rPr>
          <w:rFonts w:ascii="Century Gothic" w:hAnsi="Century Gothic"/>
          <w:i/>
          <w:smallCaps/>
          <w:color w:val="403152" w:themeColor="accent4" w:themeShade="80"/>
          <w:szCs w:val="20"/>
        </w:rPr>
        <w:t>,</w:t>
      </w:r>
      <w:r>
        <w:rPr>
          <w:rFonts w:ascii="Century Gothic" w:hAnsi="Century Gothic"/>
          <w:i/>
          <w:color w:val="403152" w:themeColor="accent4" w:themeShade="80"/>
          <w:szCs w:val="20"/>
        </w:rPr>
        <w:t xml:space="preserve"> Cheffe Service Prévention violences conjugales et intrafamiliales, ASFAD </w:t>
      </w:r>
    </w:p>
    <w:p w14:paraId="3572EEAF" w14:textId="77777777" w:rsidR="00C97B59" w:rsidRDefault="004D5ECC">
      <w:pPr>
        <w:pStyle w:val="Paragraphedeliste"/>
        <w:numPr>
          <w:ilvl w:val="0"/>
          <w:numId w:val="3"/>
        </w:numPr>
        <w:jc w:val="both"/>
        <w:rPr>
          <w:rFonts w:ascii="Century Gothic" w:hAnsi="Century Gothic"/>
          <w:b/>
          <w:i/>
          <w:color w:val="403152" w:themeColor="accent4" w:themeShade="80"/>
          <w:szCs w:val="20"/>
        </w:rPr>
      </w:pPr>
      <w:r>
        <w:rPr>
          <w:rFonts w:ascii="Century Gothic" w:hAnsi="Century Gothic"/>
          <w:b/>
          <w:i/>
          <w:color w:val="403152" w:themeColor="accent4" w:themeShade="80"/>
          <w:szCs w:val="20"/>
        </w:rPr>
        <w:t xml:space="preserve">Stéphanie </w:t>
      </w:r>
      <w:r>
        <w:rPr>
          <w:rFonts w:ascii="Century Gothic" w:hAnsi="Century Gothic"/>
          <w:b/>
          <w:i/>
          <w:smallCaps/>
          <w:color w:val="403152" w:themeColor="accent4" w:themeShade="80"/>
          <w:szCs w:val="20"/>
        </w:rPr>
        <w:t>Chevalier</w:t>
      </w:r>
      <w:r>
        <w:rPr>
          <w:rFonts w:ascii="Century Gothic" w:hAnsi="Century Gothic"/>
          <w:b/>
          <w:i/>
          <w:color w:val="403152" w:themeColor="accent4" w:themeShade="80"/>
          <w:szCs w:val="20"/>
        </w:rPr>
        <w:t xml:space="preserve">, </w:t>
      </w:r>
      <w:r>
        <w:rPr>
          <w:rFonts w:ascii="Century Gothic" w:hAnsi="Century Gothic"/>
          <w:i/>
          <w:color w:val="403152" w:themeColor="accent4" w:themeShade="80"/>
          <w:szCs w:val="20"/>
        </w:rPr>
        <w:t>Chargée de mission,</w:t>
      </w:r>
      <w:r>
        <w:rPr>
          <w:rFonts w:ascii="Century Gothic" w:hAnsi="Century Gothic"/>
          <w:b/>
          <w:i/>
          <w:color w:val="403152" w:themeColor="accent4" w:themeShade="80"/>
          <w:szCs w:val="20"/>
        </w:rPr>
        <w:t xml:space="preserve"> </w:t>
      </w:r>
      <w:r>
        <w:rPr>
          <w:rFonts w:ascii="Century Gothic" w:hAnsi="Century Gothic"/>
          <w:i/>
          <w:color w:val="403152" w:themeColor="accent4" w:themeShade="80"/>
          <w:szCs w:val="20"/>
        </w:rPr>
        <w:t xml:space="preserve">Direction Habitat Social, Ville de Rennes </w:t>
      </w:r>
    </w:p>
    <w:p w14:paraId="153B8811"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Pauline </w:t>
      </w:r>
      <w:r>
        <w:rPr>
          <w:rFonts w:ascii="Century Gothic" w:hAnsi="Century Gothic"/>
          <w:b/>
          <w:i/>
          <w:smallCaps/>
          <w:color w:val="403152" w:themeColor="accent4" w:themeShade="80"/>
          <w:szCs w:val="20"/>
        </w:rPr>
        <w:t>Cieutat</w:t>
      </w:r>
      <w:r>
        <w:rPr>
          <w:rFonts w:ascii="Century Gothic" w:hAnsi="Century Gothic"/>
          <w:i/>
          <w:color w:val="403152" w:themeColor="accent4" w:themeShade="80"/>
          <w:szCs w:val="20"/>
        </w:rPr>
        <w:t xml:space="preserve">, Stagiaire SPDM, Ville de Rennes </w:t>
      </w:r>
    </w:p>
    <w:p w14:paraId="27DFBB82"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Solen </w:t>
      </w:r>
      <w:r>
        <w:rPr>
          <w:rFonts w:ascii="Century Gothic" w:hAnsi="Century Gothic"/>
          <w:b/>
          <w:i/>
          <w:smallCaps/>
          <w:color w:val="403152" w:themeColor="accent4" w:themeShade="80"/>
          <w:szCs w:val="20"/>
        </w:rPr>
        <w:t>Degabriel</w:t>
      </w:r>
      <w:r>
        <w:rPr>
          <w:rFonts w:ascii="Century Gothic" w:hAnsi="Century Gothic"/>
          <w:i/>
          <w:smallCaps/>
          <w:color w:val="403152" w:themeColor="accent4" w:themeShade="80"/>
          <w:szCs w:val="20"/>
        </w:rPr>
        <w:t>,</w:t>
      </w:r>
      <w:r>
        <w:rPr>
          <w:rFonts w:ascii="Century Gothic" w:hAnsi="Century Gothic"/>
          <w:i/>
          <w:color w:val="403152" w:themeColor="accent4" w:themeShade="80"/>
          <w:szCs w:val="20"/>
        </w:rPr>
        <w:t xml:space="preserve"> Directrice, CIDFF 35 </w:t>
      </w:r>
    </w:p>
    <w:p w14:paraId="4D294111" w14:textId="77777777" w:rsidR="00C97B59" w:rsidRDefault="004D5ECC">
      <w:pPr>
        <w:pStyle w:val="Paragraphedeliste"/>
        <w:numPr>
          <w:ilvl w:val="0"/>
          <w:numId w:val="3"/>
        </w:numPr>
        <w:jc w:val="both"/>
        <w:rPr>
          <w:rFonts w:ascii="Century Gothic" w:hAnsi="Century Gothic"/>
          <w:b/>
          <w:i/>
          <w:color w:val="403152" w:themeColor="accent4" w:themeShade="80"/>
          <w:szCs w:val="20"/>
        </w:rPr>
      </w:pPr>
      <w:r>
        <w:rPr>
          <w:rFonts w:ascii="Century Gothic" w:hAnsi="Century Gothic"/>
          <w:b/>
          <w:i/>
          <w:color w:val="403152" w:themeColor="accent4" w:themeShade="80"/>
          <w:szCs w:val="20"/>
        </w:rPr>
        <w:t xml:space="preserve">Anne-Sophie </w:t>
      </w:r>
      <w:r>
        <w:rPr>
          <w:rFonts w:ascii="Century Gothic" w:hAnsi="Century Gothic"/>
          <w:b/>
          <w:i/>
          <w:smallCaps/>
          <w:color w:val="403152" w:themeColor="accent4" w:themeShade="80"/>
          <w:szCs w:val="20"/>
        </w:rPr>
        <w:t>Delaunay</w:t>
      </w:r>
      <w:r>
        <w:rPr>
          <w:rFonts w:ascii="Century Gothic" w:hAnsi="Century Gothic"/>
          <w:b/>
          <w:i/>
          <w:color w:val="403152" w:themeColor="accent4" w:themeShade="80"/>
          <w:szCs w:val="20"/>
        </w:rPr>
        <w:t xml:space="preserve">, </w:t>
      </w:r>
      <w:r>
        <w:rPr>
          <w:rFonts w:ascii="Century Gothic" w:hAnsi="Century Gothic"/>
          <w:i/>
          <w:color w:val="403152" w:themeColor="accent4" w:themeShade="80"/>
          <w:szCs w:val="20"/>
        </w:rPr>
        <w:t xml:space="preserve">Conseillère sociale, Espacil </w:t>
      </w:r>
    </w:p>
    <w:p w14:paraId="42B21705"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Marie </w:t>
      </w:r>
      <w:r>
        <w:rPr>
          <w:rFonts w:ascii="Century Gothic" w:hAnsi="Century Gothic"/>
          <w:b/>
          <w:i/>
          <w:smallCaps/>
          <w:color w:val="403152" w:themeColor="accent4" w:themeShade="80"/>
          <w:szCs w:val="20"/>
        </w:rPr>
        <w:t>Donnard-Lasne</w:t>
      </w:r>
      <w:r>
        <w:rPr>
          <w:rFonts w:ascii="Century Gothic" w:hAnsi="Century Gothic"/>
          <w:i/>
          <w:color w:val="403152" w:themeColor="accent4" w:themeShade="80"/>
          <w:szCs w:val="20"/>
        </w:rPr>
        <w:t>, Chargée de mission, Mission Promotion Santé Territoire, Ville de Rennes</w:t>
      </w:r>
    </w:p>
    <w:p w14:paraId="4529FF98"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Guillaume </w:t>
      </w:r>
      <w:r>
        <w:rPr>
          <w:rFonts w:ascii="Century Gothic" w:hAnsi="Century Gothic"/>
          <w:b/>
          <w:i/>
          <w:smallCaps/>
          <w:color w:val="403152" w:themeColor="accent4" w:themeShade="80"/>
          <w:szCs w:val="20"/>
        </w:rPr>
        <w:t>Ferre</w:t>
      </w:r>
      <w:r>
        <w:rPr>
          <w:rFonts w:ascii="Century Gothic" w:hAnsi="Century Gothic"/>
          <w:bCs/>
          <w:i/>
          <w:color w:val="403152" w:themeColor="accent4" w:themeShade="80"/>
          <w:szCs w:val="20"/>
        </w:rPr>
        <w:t>, Educateur, Aiguillon Construction</w:t>
      </w:r>
      <w:r>
        <w:rPr>
          <w:rFonts w:ascii="Century Gothic" w:hAnsi="Century Gothic"/>
          <w:i/>
          <w:color w:val="403152" w:themeColor="accent4" w:themeShade="80"/>
          <w:szCs w:val="20"/>
        </w:rPr>
        <w:t xml:space="preserve"> </w:t>
      </w:r>
    </w:p>
    <w:p w14:paraId="773F4FD2"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Sylvie </w:t>
      </w:r>
      <w:r>
        <w:rPr>
          <w:rFonts w:ascii="Century Gothic" w:hAnsi="Century Gothic"/>
          <w:b/>
          <w:i/>
          <w:smallCaps/>
          <w:color w:val="403152" w:themeColor="accent4" w:themeShade="80"/>
          <w:szCs w:val="20"/>
        </w:rPr>
        <w:t>Georges</w:t>
      </w:r>
      <w:r>
        <w:rPr>
          <w:rFonts w:ascii="Century Gothic" w:hAnsi="Century Gothic"/>
          <w:i/>
          <w:color w:val="403152" w:themeColor="accent4" w:themeShade="80"/>
          <w:szCs w:val="20"/>
        </w:rPr>
        <w:t>, Bureau d'aide aux victimes Hôtel de Police, DDSP 35</w:t>
      </w:r>
    </w:p>
    <w:p w14:paraId="52E610D1"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Samira </w:t>
      </w:r>
      <w:r>
        <w:rPr>
          <w:rFonts w:ascii="Century Gothic" w:hAnsi="Century Gothic"/>
          <w:b/>
          <w:i/>
          <w:smallCaps/>
          <w:color w:val="403152" w:themeColor="accent4" w:themeShade="80"/>
          <w:szCs w:val="20"/>
        </w:rPr>
        <w:t>Gharrafi</w:t>
      </w:r>
      <w:r>
        <w:rPr>
          <w:rFonts w:ascii="Century Gothic" w:hAnsi="Century Gothic"/>
          <w:i/>
          <w:color w:val="403152" w:themeColor="accent4" w:themeShade="80"/>
          <w:szCs w:val="20"/>
        </w:rPr>
        <w:t>, Chargée de mission Accès aux droits Femmes étrangères victimes de violences, UAIR</w:t>
      </w:r>
    </w:p>
    <w:p w14:paraId="5F20008F"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Julie </w:t>
      </w:r>
      <w:r>
        <w:rPr>
          <w:rFonts w:ascii="Century Gothic" w:hAnsi="Century Gothic"/>
          <w:b/>
          <w:i/>
          <w:smallCaps/>
          <w:color w:val="403152" w:themeColor="accent4" w:themeShade="80"/>
          <w:szCs w:val="20"/>
        </w:rPr>
        <w:t>Guegan</w:t>
      </w:r>
      <w:r>
        <w:rPr>
          <w:rFonts w:ascii="Century Gothic" w:hAnsi="Century Gothic"/>
          <w:b/>
          <w:i/>
          <w:color w:val="403152" w:themeColor="accent4" w:themeShade="80"/>
          <w:szCs w:val="20"/>
        </w:rPr>
        <w:t xml:space="preserve">, </w:t>
      </w:r>
      <w:r>
        <w:rPr>
          <w:rFonts w:ascii="Century Gothic" w:hAnsi="Century Gothic"/>
          <w:bCs/>
          <w:i/>
          <w:color w:val="403152" w:themeColor="accent4" w:themeShade="80"/>
          <w:szCs w:val="20"/>
        </w:rPr>
        <w:t>Coordinatrice formatrice, Libertés Couleurs</w:t>
      </w:r>
    </w:p>
    <w:p w14:paraId="69C25799"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Géraldine </w:t>
      </w:r>
      <w:r>
        <w:rPr>
          <w:rFonts w:ascii="Century Gothic" w:hAnsi="Century Gothic"/>
          <w:b/>
          <w:i/>
          <w:smallCaps/>
          <w:color w:val="403152" w:themeColor="accent4" w:themeShade="80"/>
          <w:szCs w:val="20"/>
        </w:rPr>
        <w:t>Guilpain</w:t>
      </w:r>
      <w:r>
        <w:rPr>
          <w:rFonts w:ascii="Century Gothic" w:hAnsi="Century Gothic"/>
          <w:i/>
          <w:color w:val="403152" w:themeColor="accent4" w:themeShade="80"/>
          <w:szCs w:val="20"/>
        </w:rPr>
        <w:t>, Chargée de mission SPDM, Ville de Rennes</w:t>
      </w:r>
    </w:p>
    <w:p w14:paraId="5FA766C4"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Marie </w:t>
      </w:r>
      <w:r>
        <w:rPr>
          <w:rFonts w:ascii="Century Gothic" w:hAnsi="Century Gothic"/>
          <w:b/>
          <w:i/>
          <w:smallCaps/>
          <w:color w:val="403152" w:themeColor="accent4" w:themeShade="80"/>
          <w:szCs w:val="20"/>
        </w:rPr>
        <w:t>Guyomard</w:t>
      </w:r>
      <w:r>
        <w:rPr>
          <w:rFonts w:ascii="Century Gothic" w:hAnsi="Century Gothic"/>
          <w:i/>
          <w:color w:val="403152" w:themeColor="accent4" w:themeShade="80"/>
          <w:szCs w:val="20"/>
        </w:rPr>
        <w:t xml:space="preserve">, Intervenante Sociale en Commissariat, ASFAD  </w:t>
      </w:r>
    </w:p>
    <w:p w14:paraId="341E5368"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Louise </w:t>
      </w:r>
      <w:r>
        <w:rPr>
          <w:rFonts w:ascii="Century Gothic" w:hAnsi="Century Gothic"/>
          <w:b/>
          <w:i/>
          <w:smallCaps/>
          <w:color w:val="403152" w:themeColor="accent4" w:themeShade="80"/>
          <w:szCs w:val="20"/>
        </w:rPr>
        <w:t>Jacquot-Thierry</w:t>
      </w:r>
      <w:r>
        <w:rPr>
          <w:rFonts w:ascii="Century Gothic" w:hAnsi="Century Gothic"/>
          <w:bCs/>
          <w:i/>
          <w:color w:val="403152" w:themeColor="accent4" w:themeShade="80"/>
          <w:szCs w:val="20"/>
        </w:rPr>
        <w:t>, Interne</w:t>
      </w:r>
      <w:r>
        <w:rPr>
          <w:rFonts w:ascii="Century Gothic" w:hAnsi="Century Gothic"/>
          <w:b/>
          <w:i/>
          <w:color w:val="403152" w:themeColor="accent4" w:themeShade="80"/>
          <w:szCs w:val="20"/>
        </w:rPr>
        <w:t xml:space="preserve"> </w:t>
      </w:r>
      <w:r>
        <w:rPr>
          <w:rFonts w:ascii="Century Gothic" w:hAnsi="Century Gothic"/>
          <w:i/>
          <w:color w:val="403152" w:themeColor="accent4" w:themeShade="80"/>
          <w:szCs w:val="20"/>
        </w:rPr>
        <w:t>Service Gynécologie et Service Médecine Légale, CHU Pontchaillou</w:t>
      </w:r>
    </w:p>
    <w:p w14:paraId="0A728D55"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Fanny </w:t>
      </w:r>
      <w:r>
        <w:rPr>
          <w:rFonts w:ascii="Century Gothic" w:hAnsi="Century Gothic"/>
          <w:b/>
          <w:i/>
          <w:smallCaps/>
          <w:color w:val="403152" w:themeColor="accent4" w:themeShade="80"/>
          <w:szCs w:val="20"/>
        </w:rPr>
        <w:t>Jordens</w:t>
      </w:r>
      <w:r>
        <w:rPr>
          <w:rFonts w:ascii="Century Gothic" w:hAnsi="Century Gothic"/>
          <w:i/>
          <w:color w:val="403152" w:themeColor="accent4" w:themeShade="80"/>
          <w:szCs w:val="20"/>
        </w:rPr>
        <w:t xml:space="preserve">, Psychologue au commissariat, DDSP 35 </w:t>
      </w:r>
    </w:p>
    <w:p w14:paraId="67A4B378"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Yves </w:t>
      </w:r>
      <w:r>
        <w:rPr>
          <w:rFonts w:ascii="Century Gothic" w:hAnsi="Century Gothic"/>
          <w:b/>
          <w:i/>
          <w:smallCaps/>
          <w:color w:val="403152" w:themeColor="accent4" w:themeShade="80"/>
          <w:szCs w:val="20"/>
        </w:rPr>
        <w:t>Laurent</w:t>
      </w:r>
      <w:r>
        <w:rPr>
          <w:rFonts w:ascii="Century Gothic" w:hAnsi="Century Gothic"/>
          <w:i/>
          <w:color w:val="403152" w:themeColor="accent4" w:themeShade="80"/>
          <w:szCs w:val="20"/>
        </w:rPr>
        <w:t xml:space="preserve">, Agence de Rennes Département d'Ille et Vilaine </w:t>
      </w:r>
    </w:p>
    <w:p w14:paraId="3485E846" w14:textId="77777777" w:rsidR="00C97B59" w:rsidRDefault="004D5ECC">
      <w:pPr>
        <w:pStyle w:val="Paragraphedeliste"/>
        <w:numPr>
          <w:ilvl w:val="0"/>
          <w:numId w:val="3"/>
        </w:numPr>
        <w:jc w:val="both"/>
        <w:rPr>
          <w:rFonts w:ascii="Century Gothic" w:hAnsi="Century Gothic"/>
          <w:i/>
          <w:color w:val="403152" w:themeColor="accent4" w:themeShade="80"/>
          <w:szCs w:val="20"/>
          <w:lang w:eastAsia="fr-FR"/>
        </w:rPr>
      </w:pPr>
      <w:r>
        <w:rPr>
          <w:rFonts w:ascii="Century Gothic" w:hAnsi="Century Gothic"/>
          <w:b/>
          <w:i/>
          <w:color w:val="403152" w:themeColor="accent4" w:themeShade="80"/>
          <w:szCs w:val="20"/>
          <w:lang w:eastAsia="fr-FR"/>
        </w:rPr>
        <w:t xml:space="preserve">Geneviève </w:t>
      </w:r>
      <w:r>
        <w:rPr>
          <w:rFonts w:ascii="Century Gothic" w:hAnsi="Century Gothic"/>
          <w:b/>
          <w:i/>
          <w:smallCaps/>
          <w:color w:val="403152" w:themeColor="accent4" w:themeShade="80"/>
          <w:szCs w:val="20"/>
          <w:lang w:eastAsia="fr-FR"/>
        </w:rPr>
        <w:t>Letourneux</w:t>
      </w:r>
      <w:r>
        <w:rPr>
          <w:rFonts w:ascii="Century Gothic" w:hAnsi="Century Gothic"/>
          <w:i/>
          <w:color w:val="403152" w:themeColor="accent4" w:themeShade="80"/>
          <w:szCs w:val="20"/>
          <w:lang w:eastAsia="fr-FR"/>
        </w:rPr>
        <w:t xml:space="preserve">, Adjointe à la maire de Rennes chargée de l'égalité femmes-hommes </w:t>
      </w:r>
    </w:p>
    <w:p w14:paraId="102C8B91" w14:textId="77777777" w:rsidR="00C97B59" w:rsidRDefault="004D5ECC">
      <w:pPr>
        <w:pStyle w:val="Paragraphedeliste"/>
        <w:numPr>
          <w:ilvl w:val="0"/>
          <w:numId w:val="3"/>
        </w:numPr>
        <w:jc w:val="both"/>
        <w:rPr>
          <w:rFonts w:ascii="Century Gothic" w:hAnsi="Century Gothic"/>
          <w:bCs/>
          <w:i/>
          <w:color w:val="403152" w:themeColor="accent4" w:themeShade="80"/>
          <w:szCs w:val="20"/>
          <w:lang w:eastAsia="fr-FR"/>
        </w:rPr>
      </w:pPr>
      <w:r>
        <w:rPr>
          <w:rFonts w:ascii="Century Gothic" w:hAnsi="Century Gothic"/>
          <w:b/>
          <w:i/>
          <w:color w:val="403152" w:themeColor="accent4" w:themeShade="80"/>
          <w:szCs w:val="20"/>
          <w:lang w:eastAsia="fr-FR"/>
        </w:rPr>
        <w:t xml:space="preserve">Pauline </w:t>
      </w:r>
      <w:r>
        <w:rPr>
          <w:rFonts w:ascii="Century Gothic" w:hAnsi="Century Gothic"/>
          <w:b/>
          <w:i/>
          <w:smallCaps/>
          <w:color w:val="403152" w:themeColor="accent4" w:themeShade="80"/>
          <w:szCs w:val="20"/>
          <w:lang w:eastAsia="fr-FR"/>
        </w:rPr>
        <w:t>Le Goff</w:t>
      </w:r>
      <w:r>
        <w:rPr>
          <w:rFonts w:ascii="Century Gothic" w:hAnsi="Century Gothic"/>
          <w:b/>
          <w:i/>
          <w:color w:val="403152" w:themeColor="accent4" w:themeShade="80"/>
          <w:szCs w:val="20"/>
          <w:lang w:eastAsia="fr-FR"/>
        </w:rPr>
        <w:t xml:space="preserve">, </w:t>
      </w:r>
      <w:r>
        <w:rPr>
          <w:rFonts w:ascii="Century Gothic" w:hAnsi="Century Gothic"/>
          <w:bCs/>
          <w:i/>
          <w:color w:val="403152" w:themeColor="accent4" w:themeShade="80"/>
          <w:szCs w:val="20"/>
          <w:lang w:eastAsia="fr-FR"/>
        </w:rPr>
        <w:t>Médecin référent violences faites aux femmes, Urgences, CHU Pontchaillou</w:t>
      </w:r>
    </w:p>
    <w:p w14:paraId="17F2EDC1" w14:textId="77777777" w:rsidR="00C97B59" w:rsidRDefault="004D5ECC">
      <w:pPr>
        <w:pStyle w:val="Paragraphedeliste"/>
        <w:numPr>
          <w:ilvl w:val="0"/>
          <w:numId w:val="3"/>
        </w:numPr>
        <w:jc w:val="both"/>
        <w:rPr>
          <w:rFonts w:ascii="Century Gothic" w:hAnsi="Century Gothic"/>
          <w:i/>
          <w:color w:val="403152" w:themeColor="accent4" w:themeShade="80"/>
          <w:szCs w:val="20"/>
          <w:lang w:eastAsia="fr-FR"/>
        </w:rPr>
      </w:pPr>
      <w:r>
        <w:rPr>
          <w:rFonts w:ascii="Century Gothic" w:hAnsi="Century Gothic"/>
          <w:b/>
          <w:i/>
          <w:color w:val="403152" w:themeColor="accent4" w:themeShade="80"/>
          <w:szCs w:val="20"/>
          <w:lang w:eastAsia="fr-FR"/>
        </w:rPr>
        <w:t xml:space="preserve">Sonia </w:t>
      </w:r>
      <w:r>
        <w:rPr>
          <w:rFonts w:ascii="Century Gothic" w:hAnsi="Century Gothic"/>
          <w:b/>
          <w:i/>
          <w:smallCaps/>
          <w:color w:val="403152" w:themeColor="accent4" w:themeShade="80"/>
          <w:szCs w:val="20"/>
          <w:lang w:eastAsia="fr-FR"/>
        </w:rPr>
        <w:t>Magalhaes</w:t>
      </w:r>
      <w:r>
        <w:rPr>
          <w:rFonts w:ascii="Century Gothic" w:hAnsi="Century Gothic"/>
          <w:i/>
          <w:color w:val="403152" w:themeColor="accent4" w:themeShade="80"/>
          <w:szCs w:val="20"/>
          <w:lang w:eastAsia="fr-FR"/>
        </w:rPr>
        <w:t>, déléguée départementale Droits des femmes et égalité femmes-hommes, Préfecture</w:t>
      </w:r>
    </w:p>
    <w:p w14:paraId="5D97C1CE" w14:textId="77777777" w:rsidR="00C97B59" w:rsidRDefault="004D5ECC">
      <w:pPr>
        <w:pStyle w:val="Paragraphedeliste"/>
        <w:numPr>
          <w:ilvl w:val="0"/>
          <w:numId w:val="3"/>
        </w:numPr>
        <w:jc w:val="both"/>
        <w:rPr>
          <w:rFonts w:ascii="Century Gothic" w:hAnsi="Century Gothic"/>
          <w:b/>
          <w:i/>
          <w:color w:val="403152" w:themeColor="accent4" w:themeShade="80"/>
          <w:szCs w:val="20"/>
        </w:rPr>
      </w:pPr>
      <w:r>
        <w:rPr>
          <w:rFonts w:ascii="Century Gothic" w:hAnsi="Century Gothic"/>
          <w:b/>
          <w:i/>
          <w:color w:val="403152" w:themeColor="accent4" w:themeShade="80"/>
          <w:szCs w:val="20"/>
        </w:rPr>
        <w:t xml:space="preserve">Anne-Laure </w:t>
      </w:r>
      <w:r>
        <w:rPr>
          <w:rFonts w:ascii="Century Gothic" w:hAnsi="Century Gothic"/>
          <w:b/>
          <w:i/>
          <w:smallCaps/>
          <w:color w:val="403152" w:themeColor="accent4" w:themeShade="80"/>
          <w:szCs w:val="20"/>
        </w:rPr>
        <w:t>Maisongrande</w:t>
      </w:r>
      <w:r>
        <w:rPr>
          <w:rFonts w:ascii="Century Gothic" w:hAnsi="Century Gothic"/>
          <w:b/>
          <w:i/>
          <w:color w:val="403152" w:themeColor="accent4" w:themeShade="80"/>
          <w:szCs w:val="20"/>
        </w:rPr>
        <w:t xml:space="preserve">, </w:t>
      </w:r>
      <w:r>
        <w:rPr>
          <w:rFonts w:ascii="Century Gothic" w:hAnsi="Century Gothic"/>
          <w:i/>
          <w:color w:val="403152" w:themeColor="accent4" w:themeShade="80"/>
          <w:szCs w:val="20"/>
        </w:rPr>
        <w:t>Cadre social SIAO 35</w:t>
      </w:r>
      <w:r>
        <w:rPr>
          <w:rFonts w:ascii="Century Gothic" w:hAnsi="Century Gothic"/>
          <w:b/>
          <w:i/>
          <w:color w:val="403152" w:themeColor="accent4" w:themeShade="80"/>
          <w:szCs w:val="20"/>
        </w:rPr>
        <w:t xml:space="preserve"> </w:t>
      </w:r>
    </w:p>
    <w:p w14:paraId="21F2DA9F"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Élisabeth </w:t>
      </w:r>
      <w:r>
        <w:rPr>
          <w:rFonts w:ascii="Century Gothic" w:hAnsi="Century Gothic"/>
          <w:b/>
          <w:i/>
          <w:smallCaps/>
          <w:color w:val="403152" w:themeColor="accent4" w:themeShade="80"/>
          <w:szCs w:val="20"/>
        </w:rPr>
        <w:t>Malaurie</w:t>
      </w:r>
      <w:r>
        <w:rPr>
          <w:rFonts w:ascii="Century Gothic" w:hAnsi="Century Gothic"/>
          <w:i/>
          <w:color w:val="403152" w:themeColor="accent4" w:themeShade="80"/>
          <w:szCs w:val="20"/>
        </w:rPr>
        <w:t xml:space="preserve">, Chargée de mission, Mission Egalité, Rennes Métropole </w:t>
      </w:r>
    </w:p>
    <w:p w14:paraId="7CB9D6FB"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Alexandre </w:t>
      </w:r>
      <w:r>
        <w:rPr>
          <w:rFonts w:ascii="Century Gothic" w:hAnsi="Century Gothic"/>
          <w:b/>
          <w:i/>
          <w:smallCaps/>
          <w:color w:val="403152" w:themeColor="accent4" w:themeShade="80"/>
          <w:szCs w:val="20"/>
        </w:rPr>
        <w:t>Nicolas</w:t>
      </w:r>
      <w:r>
        <w:rPr>
          <w:rFonts w:ascii="Century Gothic" w:hAnsi="Century Gothic"/>
          <w:b/>
          <w:i/>
          <w:color w:val="403152" w:themeColor="accent4" w:themeShade="80"/>
          <w:szCs w:val="20"/>
        </w:rPr>
        <w:t xml:space="preserve">, </w:t>
      </w:r>
      <w:r>
        <w:rPr>
          <w:rFonts w:ascii="Century Gothic" w:hAnsi="Century Gothic"/>
          <w:bCs/>
          <w:i/>
          <w:color w:val="403152" w:themeColor="accent4" w:themeShade="80"/>
          <w:szCs w:val="20"/>
        </w:rPr>
        <w:t>Ecoutant Social, équipe Samu Social – référent personnes victimes de violences, SIAO 35</w:t>
      </w:r>
      <w:r>
        <w:rPr>
          <w:rFonts w:ascii="Century Gothic" w:hAnsi="Century Gothic"/>
          <w:b/>
          <w:i/>
          <w:color w:val="403152" w:themeColor="accent4" w:themeShade="80"/>
          <w:szCs w:val="20"/>
        </w:rPr>
        <w:t xml:space="preserve"> </w:t>
      </w:r>
    </w:p>
    <w:p w14:paraId="0079577E"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Véronique </w:t>
      </w:r>
      <w:r>
        <w:rPr>
          <w:rFonts w:ascii="Century Gothic" w:hAnsi="Century Gothic"/>
          <w:b/>
          <w:i/>
          <w:smallCaps/>
          <w:color w:val="403152" w:themeColor="accent4" w:themeShade="80"/>
          <w:szCs w:val="20"/>
        </w:rPr>
        <w:t>Peltier-Chevillard</w:t>
      </w:r>
      <w:r>
        <w:rPr>
          <w:rFonts w:ascii="Century Gothic" w:hAnsi="Century Gothic"/>
          <w:b/>
          <w:i/>
          <w:color w:val="403152" w:themeColor="accent4" w:themeShade="80"/>
          <w:szCs w:val="20"/>
        </w:rPr>
        <w:t xml:space="preserve">, </w:t>
      </w:r>
      <w:r>
        <w:rPr>
          <w:rFonts w:ascii="Century Gothic" w:hAnsi="Century Gothic"/>
          <w:i/>
          <w:color w:val="403152" w:themeColor="accent4" w:themeShade="80"/>
          <w:szCs w:val="20"/>
        </w:rPr>
        <w:t>Chargée de mission parcours patient responsable action sociale, CHU Pontchaillou</w:t>
      </w:r>
    </w:p>
    <w:p w14:paraId="4A1E3D70"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bCs/>
          <w:i/>
          <w:color w:val="403152" w:themeColor="accent4" w:themeShade="80"/>
          <w:szCs w:val="20"/>
        </w:rPr>
        <w:t xml:space="preserve">Stéphanie </w:t>
      </w:r>
      <w:r>
        <w:rPr>
          <w:rFonts w:ascii="Century Gothic" w:hAnsi="Century Gothic"/>
          <w:b/>
          <w:bCs/>
          <w:i/>
          <w:smallCaps/>
          <w:color w:val="403152" w:themeColor="accent4" w:themeShade="80"/>
          <w:szCs w:val="20"/>
        </w:rPr>
        <w:t>Person</w:t>
      </w:r>
      <w:r>
        <w:rPr>
          <w:rFonts w:ascii="Century Gothic" w:hAnsi="Century Gothic"/>
          <w:i/>
          <w:color w:val="403152" w:themeColor="accent4" w:themeShade="80"/>
          <w:szCs w:val="20"/>
        </w:rPr>
        <w:t>, Police Municipale</w:t>
      </w:r>
    </w:p>
    <w:p w14:paraId="0527C22A"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bCs/>
          <w:i/>
          <w:color w:val="403152" w:themeColor="accent4" w:themeShade="80"/>
          <w:szCs w:val="20"/>
        </w:rPr>
        <w:t xml:space="preserve">Céline </w:t>
      </w:r>
      <w:r>
        <w:rPr>
          <w:rFonts w:ascii="Century Gothic" w:hAnsi="Century Gothic"/>
          <w:b/>
          <w:bCs/>
          <w:i/>
          <w:smallCaps/>
          <w:color w:val="403152" w:themeColor="accent4" w:themeShade="80"/>
          <w:szCs w:val="20"/>
        </w:rPr>
        <w:t>Philadelphe</w:t>
      </w:r>
      <w:r>
        <w:rPr>
          <w:rFonts w:ascii="Century Gothic" w:hAnsi="Century Gothic"/>
          <w:b/>
          <w:bCs/>
          <w:i/>
          <w:color w:val="403152" w:themeColor="accent4" w:themeShade="80"/>
          <w:szCs w:val="20"/>
        </w:rPr>
        <w:t xml:space="preserve">, </w:t>
      </w:r>
      <w:r>
        <w:rPr>
          <w:rFonts w:ascii="Century Gothic" w:hAnsi="Century Gothic"/>
          <w:i/>
          <w:color w:val="403152" w:themeColor="accent4" w:themeShade="80"/>
          <w:szCs w:val="20"/>
        </w:rPr>
        <w:t xml:space="preserve">Chargée d’études sociales, Aiguillon Construction </w:t>
      </w:r>
    </w:p>
    <w:p w14:paraId="61508758"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Irma </w:t>
      </w:r>
      <w:r>
        <w:rPr>
          <w:rFonts w:ascii="Century Gothic" w:hAnsi="Century Gothic"/>
          <w:b/>
          <w:i/>
          <w:smallCaps/>
          <w:color w:val="403152" w:themeColor="accent4" w:themeShade="80"/>
          <w:szCs w:val="20"/>
        </w:rPr>
        <w:t>Poulard</w:t>
      </w:r>
      <w:r>
        <w:rPr>
          <w:rFonts w:ascii="Century Gothic" w:hAnsi="Century Gothic"/>
          <w:b/>
          <w:i/>
          <w:color w:val="403152" w:themeColor="accent4" w:themeShade="80"/>
          <w:szCs w:val="20"/>
        </w:rPr>
        <w:t xml:space="preserve">, </w:t>
      </w:r>
      <w:r>
        <w:rPr>
          <w:rFonts w:ascii="Century Gothic" w:hAnsi="Century Gothic"/>
          <w:i/>
          <w:color w:val="403152" w:themeColor="accent4" w:themeShade="80"/>
          <w:szCs w:val="20"/>
        </w:rPr>
        <w:t xml:space="preserve">APRAS </w:t>
      </w:r>
    </w:p>
    <w:p w14:paraId="69651CBF" w14:textId="77777777" w:rsidR="00C97B59" w:rsidRDefault="004D5ECC">
      <w:pPr>
        <w:pStyle w:val="Paragraphedeliste"/>
        <w:numPr>
          <w:ilvl w:val="0"/>
          <w:numId w:val="3"/>
        </w:numPr>
        <w:jc w:val="both"/>
        <w:rPr>
          <w:rFonts w:ascii="Century Gothic" w:hAnsi="Century Gothic"/>
          <w:bCs/>
          <w:i/>
          <w:color w:val="403152" w:themeColor="accent4" w:themeShade="80"/>
          <w:szCs w:val="20"/>
        </w:rPr>
      </w:pPr>
      <w:r>
        <w:rPr>
          <w:rFonts w:ascii="Century Gothic" w:hAnsi="Century Gothic"/>
          <w:b/>
          <w:i/>
          <w:color w:val="403152" w:themeColor="accent4" w:themeShade="80"/>
          <w:szCs w:val="20"/>
        </w:rPr>
        <w:t xml:space="preserve">Agathe </w:t>
      </w:r>
      <w:r>
        <w:rPr>
          <w:rFonts w:ascii="Century Gothic" w:hAnsi="Century Gothic"/>
          <w:b/>
          <w:i/>
          <w:smallCaps/>
          <w:color w:val="403152" w:themeColor="accent4" w:themeShade="80"/>
          <w:szCs w:val="20"/>
        </w:rPr>
        <w:t>Quiblier</w:t>
      </w:r>
      <w:r>
        <w:rPr>
          <w:rFonts w:ascii="Century Gothic" w:hAnsi="Century Gothic"/>
          <w:b/>
          <w:i/>
          <w:color w:val="403152" w:themeColor="accent4" w:themeShade="80"/>
          <w:szCs w:val="20"/>
        </w:rPr>
        <w:t xml:space="preserve">, </w:t>
      </w:r>
      <w:r>
        <w:rPr>
          <w:rFonts w:ascii="Century Gothic" w:hAnsi="Century Gothic"/>
          <w:bCs/>
          <w:i/>
          <w:color w:val="403152" w:themeColor="accent4" w:themeShade="80"/>
          <w:szCs w:val="20"/>
        </w:rPr>
        <w:t>Stagiaire SPDM, Ville de Rennes</w:t>
      </w:r>
    </w:p>
    <w:p w14:paraId="670CCD29"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Guillaume </w:t>
      </w:r>
      <w:r>
        <w:rPr>
          <w:rFonts w:ascii="Century Gothic" w:hAnsi="Century Gothic"/>
          <w:b/>
          <w:i/>
          <w:smallCaps/>
          <w:color w:val="403152" w:themeColor="accent4" w:themeShade="80"/>
          <w:szCs w:val="20"/>
        </w:rPr>
        <w:t>Rouyer</w:t>
      </w:r>
      <w:r>
        <w:rPr>
          <w:rFonts w:ascii="Century Gothic" w:hAnsi="Century Gothic"/>
          <w:i/>
          <w:smallCaps/>
          <w:color w:val="403152" w:themeColor="accent4" w:themeShade="80"/>
          <w:szCs w:val="20"/>
        </w:rPr>
        <w:t>,</w:t>
      </w:r>
      <w:r>
        <w:rPr>
          <w:rFonts w:ascii="Century Gothic" w:hAnsi="Century Gothic"/>
          <w:i/>
          <w:color w:val="403152" w:themeColor="accent4" w:themeShade="80"/>
          <w:szCs w:val="20"/>
        </w:rPr>
        <w:t xml:space="preserve"> Intervenant socio-judiciaire, AIS 35 </w:t>
      </w:r>
    </w:p>
    <w:p w14:paraId="71278ECF" w14:textId="77777777" w:rsidR="00C97B59" w:rsidRDefault="004D5ECC">
      <w:pPr>
        <w:pStyle w:val="Paragraphedeliste"/>
        <w:numPr>
          <w:ilvl w:val="0"/>
          <w:numId w:val="3"/>
        </w:numPr>
        <w:jc w:val="both"/>
        <w:rPr>
          <w:rFonts w:ascii="Century Gothic" w:hAnsi="Century Gothic"/>
          <w:i/>
          <w:color w:val="403152" w:themeColor="accent4" w:themeShade="80"/>
          <w:szCs w:val="20"/>
        </w:rPr>
      </w:pPr>
      <w:r>
        <w:rPr>
          <w:rFonts w:ascii="Century Gothic" w:hAnsi="Century Gothic"/>
          <w:b/>
          <w:i/>
          <w:color w:val="403152" w:themeColor="accent4" w:themeShade="80"/>
          <w:szCs w:val="20"/>
        </w:rPr>
        <w:t xml:space="preserve">Muriel </w:t>
      </w:r>
      <w:r>
        <w:rPr>
          <w:rFonts w:ascii="Century Gothic" w:hAnsi="Century Gothic"/>
          <w:b/>
          <w:i/>
          <w:smallCaps/>
          <w:color w:val="403152" w:themeColor="accent4" w:themeShade="80"/>
          <w:szCs w:val="20"/>
        </w:rPr>
        <w:t>Serre</w:t>
      </w:r>
      <w:r>
        <w:rPr>
          <w:rFonts w:ascii="Century Gothic" w:hAnsi="Century Gothic"/>
          <w:i/>
          <w:color w:val="403152" w:themeColor="accent4" w:themeShade="80"/>
          <w:szCs w:val="20"/>
        </w:rPr>
        <w:t xml:space="preserve">, Responsable Direction Habitat Social, Ville de Rennes </w:t>
      </w:r>
    </w:p>
    <w:p w14:paraId="159E9124" w14:textId="77777777" w:rsidR="00C97B59" w:rsidRDefault="004D5ECC">
      <w:pPr>
        <w:pStyle w:val="Paragraphedeliste"/>
        <w:numPr>
          <w:ilvl w:val="0"/>
          <w:numId w:val="3"/>
        </w:numPr>
        <w:jc w:val="both"/>
        <w:rPr>
          <w:rFonts w:ascii="Century Gothic" w:hAnsi="Century Gothic"/>
          <w:b/>
          <w:i/>
          <w:color w:val="403152" w:themeColor="accent4" w:themeShade="80"/>
          <w:szCs w:val="20"/>
        </w:rPr>
      </w:pPr>
      <w:r>
        <w:rPr>
          <w:rFonts w:ascii="Century Gothic" w:hAnsi="Century Gothic"/>
          <w:b/>
          <w:i/>
          <w:color w:val="403152" w:themeColor="accent4" w:themeShade="80"/>
          <w:szCs w:val="20"/>
        </w:rPr>
        <w:t xml:space="preserve">Vincent </w:t>
      </w:r>
      <w:r>
        <w:rPr>
          <w:rFonts w:ascii="Century Gothic" w:hAnsi="Century Gothic"/>
          <w:b/>
          <w:i/>
          <w:smallCaps/>
          <w:color w:val="403152" w:themeColor="accent4" w:themeShade="80"/>
          <w:szCs w:val="20"/>
        </w:rPr>
        <w:t>Thierry</w:t>
      </w:r>
      <w:r>
        <w:rPr>
          <w:rFonts w:ascii="Century Gothic" w:hAnsi="Century Gothic"/>
          <w:i/>
          <w:smallCaps/>
          <w:color w:val="403152" w:themeColor="accent4" w:themeShade="80"/>
          <w:szCs w:val="20"/>
        </w:rPr>
        <w:t>,</w:t>
      </w:r>
      <w:r>
        <w:rPr>
          <w:rFonts w:ascii="Century Gothic" w:hAnsi="Century Gothic"/>
          <w:i/>
          <w:color w:val="403152" w:themeColor="accent4" w:themeShade="80"/>
          <w:szCs w:val="20"/>
        </w:rPr>
        <w:t xml:space="preserve"> Directeur intérimaire du Planning Familial 35</w:t>
      </w:r>
    </w:p>
    <w:p w14:paraId="7F32C1F4" w14:textId="77777777" w:rsidR="00C97B59" w:rsidRDefault="00C97B59">
      <w:pPr>
        <w:rPr>
          <w:rFonts w:ascii="Century Gothic" w:hAnsi="Century Gothic"/>
          <w:i/>
          <w:color w:val="403152" w:themeColor="accent4" w:themeShade="80"/>
          <w:szCs w:val="20"/>
        </w:rPr>
      </w:pPr>
    </w:p>
    <w:p w14:paraId="5947B077" w14:textId="77777777" w:rsidR="00C97B59" w:rsidRDefault="004D5ECC">
      <w:pPr>
        <w:jc w:val="both"/>
        <w:rPr>
          <w:rFonts w:ascii="Century Gothic" w:hAnsi="Century Gothic"/>
          <w:i/>
          <w:color w:val="403152" w:themeColor="accent4" w:themeShade="80"/>
          <w:szCs w:val="20"/>
        </w:rPr>
      </w:pPr>
      <w:r>
        <w:rPr>
          <w:rFonts w:ascii="Century Gothic" w:hAnsi="Century Gothic"/>
          <w:i/>
          <w:color w:val="403152" w:themeColor="accent4" w:themeShade="80"/>
          <w:szCs w:val="20"/>
          <w:u w:val="single"/>
        </w:rPr>
        <w:t>Excusé.es</w:t>
      </w:r>
      <w:r>
        <w:rPr>
          <w:rFonts w:ascii="Century Gothic" w:hAnsi="Century Gothic"/>
          <w:i/>
          <w:color w:val="403152" w:themeColor="accent4" w:themeShade="80"/>
          <w:szCs w:val="20"/>
        </w:rPr>
        <w:t xml:space="preserve"> : </w:t>
      </w:r>
      <w:r>
        <w:rPr>
          <w:rFonts w:ascii="Century Gothic" w:hAnsi="Century Gothic"/>
          <w:b/>
          <w:i/>
          <w:color w:val="403152" w:themeColor="accent4" w:themeShade="80"/>
          <w:szCs w:val="20"/>
        </w:rPr>
        <w:t>Philippe Astruc</w:t>
      </w:r>
      <w:r>
        <w:rPr>
          <w:rFonts w:ascii="Century Gothic" w:hAnsi="Century Gothic"/>
          <w:i/>
          <w:color w:val="403152" w:themeColor="accent4" w:themeShade="80"/>
          <w:szCs w:val="20"/>
        </w:rPr>
        <w:t xml:space="preserve">, Procureur de la République ; </w:t>
      </w:r>
      <w:r>
        <w:rPr>
          <w:rFonts w:ascii="Century Gothic" w:hAnsi="Century Gothic"/>
          <w:b/>
          <w:i/>
          <w:color w:val="403152" w:themeColor="accent4" w:themeShade="80"/>
          <w:szCs w:val="20"/>
        </w:rPr>
        <w:t>Anne-Sophie Bizette</w:t>
      </w:r>
      <w:r>
        <w:rPr>
          <w:rFonts w:ascii="Century Gothic" w:hAnsi="Century Gothic"/>
          <w:i/>
          <w:color w:val="403152" w:themeColor="accent4" w:themeShade="80"/>
          <w:szCs w:val="20"/>
        </w:rPr>
        <w:t xml:space="preserve">, Co-présidente du Groupe de Défense des victimes, Ordre des avocats ; </w:t>
      </w:r>
      <w:r>
        <w:rPr>
          <w:rFonts w:ascii="Century Gothic" w:hAnsi="Century Gothic"/>
          <w:b/>
          <w:bCs/>
          <w:i/>
          <w:color w:val="403152" w:themeColor="accent4" w:themeShade="80"/>
          <w:szCs w:val="20"/>
        </w:rPr>
        <w:t>Renaud Bouvet</w:t>
      </w:r>
      <w:r>
        <w:rPr>
          <w:rFonts w:ascii="Century Gothic" w:hAnsi="Century Gothic"/>
          <w:i/>
          <w:color w:val="403152" w:themeColor="accent4" w:themeShade="80"/>
          <w:szCs w:val="20"/>
        </w:rPr>
        <w:t xml:space="preserve">, Responsable du service de Médecine légale, CHU Rennes ; </w:t>
      </w:r>
      <w:r>
        <w:rPr>
          <w:rFonts w:ascii="Century Gothic" w:hAnsi="Century Gothic"/>
          <w:b/>
          <w:i/>
          <w:color w:val="403152" w:themeColor="accent4" w:themeShade="80"/>
          <w:szCs w:val="20"/>
        </w:rPr>
        <w:t>Camille Busson</w:t>
      </w:r>
      <w:r>
        <w:rPr>
          <w:rFonts w:ascii="Century Gothic" w:hAnsi="Century Gothic"/>
          <w:i/>
          <w:color w:val="403152" w:themeColor="accent4" w:themeShade="80"/>
          <w:szCs w:val="20"/>
        </w:rPr>
        <w:t xml:space="preserve">, DATTP Vie nocturne, Ville de Rennes ; </w:t>
      </w:r>
      <w:r>
        <w:rPr>
          <w:rFonts w:ascii="Century Gothic" w:hAnsi="Century Gothic"/>
          <w:b/>
          <w:i/>
          <w:color w:val="403152" w:themeColor="accent4" w:themeShade="80"/>
          <w:szCs w:val="20"/>
        </w:rPr>
        <w:t>Sophie Leroi</w:t>
      </w:r>
      <w:r>
        <w:rPr>
          <w:rFonts w:ascii="Century Gothic" w:hAnsi="Century Gothic"/>
          <w:i/>
          <w:smallCaps/>
          <w:color w:val="403152" w:themeColor="accent4" w:themeShade="80"/>
          <w:szCs w:val="20"/>
        </w:rPr>
        <w:t>,</w:t>
      </w:r>
      <w:r>
        <w:rPr>
          <w:rFonts w:ascii="Century Gothic" w:hAnsi="Century Gothic"/>
          <w:i/>
          <w:color w:val="403152" w:themeColor="accent4" w:themeShade="80"/>
          <w:szCs w:val="20"/>
        </w:rPr>
        <w:t xml:space="preserve"> Coordinatrice du Conseil Départemental de l'Accès au Droit d'Ille-et-Vilaine ; </w:t>
      </w:r>
      <w:r>
        <w:rPr>
          <w:rFonts w:ascii="Century Gothic" w:hAnsi="Century Gothic"/>
          <w:b/>
          <w:bCs/>
          <w:i/>
          <w:color w:val="403152" w:themeColor="accent4" w:themeShade="80"/>
          <w:szCs w:val="20"/>
        </w:rPr>
        <w:t>Emmanuelle Rousset</w:t>
      </w:r>
      <w:r>
        <w:rPr>
          <w:rFonts w:ascii="Century Gothic" w:hAnsi="Century Gothic"/>
          <w:i/>
          <w:color w:val="403152" w:themeColor="accent4" w:themeShade="80"/>
          <w:szCs w:val="20"/>
        </w:rPr>
        <w:t xml:space="preserve">, Adjointe à la Maire de Rennes en charge de la prévention de la délinquance ; </w:t>
      </w:r>
      <w:r>
        <w:rPr>
          <w:rFonts w:ascii="Century Gothic" w:hAnsi="Century Gothic"/>
          <w:b/>
          <w:i/>
          <w:color w:val="403152" w:themeColor="accent4" w:themeShade="80"/>
          <w:szCs w:val="20"/>
        </w:rPr>
        <w:t xml:space="preserve">Pauline </w:t>
      </w:r>
      <w:r>
        <w:rPr>
          <w:rFonts w:ascii="Century Gothic" w:hAnsi="Century Gothic"/>
          <w:b/>
          <w:i/>
          <w:color w:val="403152" w:themeColor="accent4" w:themeShade="80"/>
          <w:szCs w:val="20"/>
        </w:rPr>
        <w:lastRenderedPageBreak/>
        <w:t>Salaün</w:t>
      </w:r>
      <w:r>
        <w:rPr>
          <w:rFonts w:ascii="Century Gothic" w:hAnsi="Century Gothic"/>
          <w:i/>
          <w:color w:val="403152" w:themeColor="accent4" w:themeShade="80"/>
          <w:szCs w:val="20"/>
        </w:rPr>
        <w:t xml:space="preserve">, Chargée de mission égalité femmes-hommes, Département d'Ille-et-Vilaine ; </w:t>
      </w:r>
      <w:r>
        <w:rPr>
          <w:rFonts w:ascii="Century Gothic" w:hAnsi="Century Gothic"/>
          <w:b/>
          <w:i/>
          <w:color w:val="403152" w:themeColor="accent4" w:themeShade="80"/>
          <w:szCs w:val="20"/>
        </w:rPr>
        <w:t>Emilie Taloudec</w:t>
      </w:r>
      <w:r>
        <w:rPr>
          <w:rFonts w:ascii="Century Gothic" w:hAnsi="Century Gothic"/>
          <w:i/>
          <w:color w:val="403152" w:themeColor="accent4" w:themeShade="80"/>
          <w:szCs w:val="20"/>
        </w:rPr>
        <w:t>, Chargée de Mission Direction Ressources humaines, Ville de Rennes.</w:t>
      </w:r>
    </w:p>
    <w:p w14:paraId="2E49A4C4" w14:textId="77777777" w:rsidR="00C97B59" w:rsidRDefault="00C97B59">
      <w:pPr>
        <w:ind w:left="708" w:firstLine="708"/>
        <w:rPr>
          <w:rFonts w:ascii="Arial Narrow" w:hAnsi="Arial Narrow"/>
          <w:i/>
          <w:color w:val="403152" w:themeColor="accent4" w:themeShade="80"/>
          <w:sz w:val="22"/>
        </w:rPr>
      </w:pPr>
    </w:p>
    <w:p w14:paraId="5A42BD61" w14:textId="77777777" w:rsidR="00C97B59" w:rsidRDefault="004D5ECC">
      <w:pPr>
        <w:rPr>
          <w:rFonts w:ascii="Arial Narrow" w:hAnsi="Arial Narrow"/>
          <w:iCs/>
          <w:color w:val="403152" w:themeColor="accent4" w:themeShade="80"/>
          <w:sz w:val="22"/>
        </w:rPr>
      </w:pPr>
      <w:r>
        <w:rPr>
          <w:rFonts w:ascii="Arial Narrow" w:hAnsi="Arial Narrow"/>
          <w:iCs/>
          <w:noProof/>
          <w:color w:val="403152" w:themeColor="accent4" w:themeShade="80"/>
          <w:sz w:val="22"/>
        </w:rPr>
        <mc:AlternateContent>
          <mc:Choice Requires="wps">
            <w:drawing>
              <wp:anchor distT="0" distB="0" distL="114300" distR="114300" simplePos="0" relativeHeight="2" behindDoc="0" locked="0" layoutInCell="1" allowOverlap="1" wp14:anchorId="127CC748" wp14:editId="57F5CACE">
                <wp:simplePos x="0" y="0"/>
                <wp:positionH relativeFrom="column">
                  <wp:posOffset>1338580</wp:posOffset>
                </wp:positionH>
                <wp:positionV relativeFrom="paragraph">
                  <wp:posOffset>151130</wp:posOffset>
                </wp:positionV>
                <wp:extent cx="2867660" cy="1270"/>
                <wp:effectExtent l="0" t="0" r="0" b="0"/>
                <wp:wrapNone/>
                <wp:docPr id="1" name="Connecteur droit 1"/>
                <wp:cNvGraphicFramePr/>
                <a:graphic xmlns:a="http://schemas.openxmlformats.org/drawingml/2006/main">
                  <a:graphicData uri="http://schemas.microsoft.com/office/word/2010/wordprocessingShape">
                    <wps:wsp>
                      <wps:cNvCnPr/>
                      <wps:spPr>
                        <a:xfrm>
                          <a:off x="0" y="0"/>
                          <a:ext cx="2867040" cy="720"/>
                        </a:xfrm>
                        <a:prstGeom prst="line">
                          <a:avLst/>
                        </a:prstGeom>
                        <a:ln>
                          <a:solidFill>
                            <a:srgbClr val="660066"/>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5.4pt,11.9pt" to="331.1pt,11.9pt" ID="Connecteur droit 1" stroked="t" style="position:absolute" wp14:anchorId="2840AF00">
                <v:stroke color="#660066" weight="9360" joinstyle="round" endcap="flat"/>
                <v:fill o:detectmouseclick="t" on="false"/>
              </v:line>
            </w:pict>
          </mc:Fallback>
        </mc:AlternateContent>
      </w:r>
    </w:p>
    <w:p w14:paraId="4D682BB2" w14:textId="77777777" w:rsidR="00C97B59" w:rsidRDefault="00C97B59">
      <w:pPr>
        <w:rPr>
          <w:rFonts w:ascii="Arial Narrow" w:hAnsi="Arial Narrow"/>
          <w:iCs/>
          <w:color w:val="403152" w:themeColor="accent4" w:themeShade="80"/>
          <w:sz w:val="22"/>
        </w:rPr>
      </w:pPr>
    </w:p>
    <w:p w14:paraId="3061365D" w14:textId="77777777" w:rsidR="00C97B59" w:rsidRDefault="00C97B59">
      <w:pPr>
        <w:rPr>
          <w:rFonts w:ascii="Arial Narrow" w:hAnsi="Arial Narrow"/>
          <w:iCs/>
          <w:color w:val="403152" w:themeColor="accent4" w:themeShade="80"/>
          <w:sz w:val="22"/>
        </w:rPr>
      </w:pPr>
    </w:p>
    <w:p w14:paraId="1C6F5A70" w14:textId="77777777" w:rsidR="00C97B59" w:rsidRDefault="004D5ECC">
      <w:pPr>
        <w:jc w:val="both"/>
        <w:rPr>
          <w:rFonts w:ascii="Century Gothic" w:hAnsi="Century Gothic"/>
          <w:iCs/>
          <w:color w:val="403152" w:themeColor="accent4" w:themeShade="80"/>
          <w:szCs w:val="20"/>
        </w:rPr>
      </w:pPr>
      <w:r>
        <w:rPr>
          <w:rFonts w:ascii="Century Gothic" w:hAnsi="Century Gothic"/>
          <w:iCs/>
          <w:color w:val="403152" w:themeColor="accent4" w:themeShade="80"/>
          <w:szCs w:val="20"/>
        </w:rPr>
        <w:t xml:space="preserve">En propos introductif, Mme Letourneux rappelle l’intérêt du travail en réseau. L’objectif n’est pas de remplacer l’existant, mais de faire du lien et de lancer de nouveaux chantiers, comme le fait actuellement le réseau rennais (groupe sur les violences sexuelles avec le Conseil de la Nuit, création d’un guide ressource, etc.). </w:t>
      </w:r>
    </w:p>
    <w:p w14:paraId="76ED4D8E" w14:textId="77777777" w:rsidR="00C97B59" w:rsidRDefault="00C97B59">
      <w:pPr>
        <w:jc w:val="both"/>
        <w:rPr>
          <w:rFonts w:ascii="Century Gothic" w:hAnsi="Century Gothic"/>
          <w:iCs/>
          <w:color w:val="403152" w:themeColor="accent4" w:themeShade="80"/>
          <w:szCs w:val="20"/>
        </w:rPr>
      </w:pPr>
    </w:p>
    <w:p w14:paraId="08C53CBF" w14:textId="77777777" w:rsidR="00C97B59" w:rsidRDefault="004D5ECC">
      <w:pPr>
        <w:jc w:val="both"/>
        <w:rPr>
          <w:rFonts w:ascii="Century Gothic" w:hAnsi="Century Gothic"/>
          <w:iCs/>
          <w:color w:val="403152" w:themeColor="accent4" w:themeShade="80"/>
          <w:szCs w:val="20"/>
        </w:rPr>
      </w:pPr>
      <w:r>
        <w:rPr>
          <w:rFonts w:ascii="Century Gothic" w:hAnsi="Century Gothic"/>
          <w:iCs/>
          <w:color w:val="403152" w:themeColor="accent4" w:themeShade="80"/>
          <w:szCs w:val="20"/>
        </w:rPr>
        <w:t xml:space="preserve">Les violences faites aux femmes sont un sujet politique qu’il convient d’aborder collectivement. Les indicateurs qui peuvent aiguiller la pertinence du réseau sont sa durée dans le temps long, c’est-à-dire sa capacité à correspondre aux attentes de ses membres -, les améliorations dans les parcours ainsi que le développement de l’interconnaissance qui doit dépasser l’interpersonnel pour être structurant dans le temps. </w:t>
      </w:r>
    </w:p>
    <w:p w14:paraId="11B81E1E" w14:textId="77777777" w:rsidR="00C97B59" w:rsidRDefault="00C97B59">
      <w:pPr>
        <w:rPr>
          <w:rFonts w:ascii="Century Gothic" w:hAnsi="Century Gothic"/>
          <w:sz w:val="22"/>
        </w:rPr>
      </w:pPr>
    </w:p>
    <w:p w14:paraId="5F681740" w14:textId="77777777" w:rsidR="00C97B59" w:rsidRDefault="00C97B59">
      <w:pPr>
        <w:rPr>
          <w:rFonts w:ascii="Century Gothic" w:hAnsi="Century Gothic"/>
          <w:sz w:val="22"/>
        </w:rPr>
      </w:pPr>
    </w:p>
    <w:tbl>
      <w:tblPr>
        <w:tblStyle w:val="Grilledutableau"/>
        <w:tblW w:w="9180" w:type="dxa"/>
        <w:tblInd w:w="108" w:type="dxa"/>
        <w:tblCellMar>
          <w:left w:w="103" w:type="dxa"/>
        </w:tblCellMar>
        <w:tblLook w:val="04A0" w:firstRow="1" w:lastRow="0" w:firstColumn="1" w:lastColumn="0" w:noHBand="0" w:noVBand="1"/>
      </w:tblPr>
      <w:tblGrid>
        <w:gridCol w:w="9180"/>
      </w:tblGrid>
      <w:tr w:rsidR="00C97B59" w14:paraId="320E5BE4" w14:textId="77777777">
        <w:tc>
          <w:tcPr>
            <w:tcW w:w="9180" w:type="dxa"/>
            <w:tcBorders>
              <w:top w:val="single" w:sz="4" w:space="0" w:color="403152"/>
              <w:left w:val="single" w:sz="4" w:space="0" w:color="403152"/>
              <w:bottom w:val="single" w:sz="4" w:space="0" w:color="403152"/>
              <w:right w:val="single" w:sz="4" w:space="0" w:color="403152"/>
            </w:tcBorders>
            <w:shd w:val="clear" w:color="auto" w:fill="403152" w:themeFill="accent4" w:themeFillShade="80"/>
          </w:tcPr>
          <w:p w14:paraId="3750CE7D" w14:textId="77777777" w:rsidR="00C97B59" w:rsidRDefault="004D5ECC">
            <w:pPr>
              <w:pStyle w:val="Paragraphedeliste"/>
              <w:numPr>
                <w:ilvl w:val="0"/>
                <w:numId w:val="1"/>
              </w:numPr>
              <w:jc w:val="both"/>
              <w:rPr>
                <w:rFonts w:ascii="Century Gothic" w:hAnsi="Century Gothic"/>
                <w:b/>
                <w:i/>
                <w:color w:val="FFFFFF" w:themeColor="background1"/>
                <w:sz w:val="22"/>
              </w:rPr>
            </w:pPr>
            <w:r>
              <w:rPr>
                <w:rFonts w:ascii="Century Gothic" w:hAnsi="Century Gothic"/>
                <w:b/>
                <w:i/>
                <w:color w:val="FFFFFF" w:themeColor="background1"/>
                <w:sz w:val="22"/>
              </w:rPr>
              <w:t>Actualités</w:t>
            </w:r>
          </w:p>
        </w:tc>
      </w:tr>
    </w:tbl>
    <w:p w14:paraId="6BE8026E" w14:textId="77777777" w:rsidR="00C97B59" w:rsidRDefault="00C97B59">
      <w:pPr>
        <w:jc w:val="both"/>
        <w:rPr>
          <w:rFonts w:ascii="Century Gothic" w:hAnsi="Century Gothic"/>
          <w:sz w:val="22"/>
        </w:rPr>
      </w:pPr>
    </w:p>
    <w:p w14:paraId="3EB2368A" w14:textId="77777777" w:rsidR="00C97B59" w:rsidRDefault="00C97B59">
      <w:pPr>
        <w:jc w:val="both"/>
        <w:rPr>
          <w:rFonts w:ascii="Century Gothic" w:hAnsi="Century Gothic"/>
          <w:b/>
          <w:i/>
          <w:color w:val="403152" w:themeColor="accent4" w:themeShade="80"/>
          <w:sz w:val="22"/>
        </w:rPr>
      </w:pPr>
    </w:p>
    <w:p w14:paraId="55E31A48" w14:textId="77777777" w:rsidR="00C97B59" w:rsidRDefault="004D5ECC">
      <w:pPr>
        <w:pStyle w:val="Paragraphedeliste"/>
        <w:numPr>
          <w:ilvl w:val="0"/>
          <w:numId w:val="6"/>
        </w:numPr>
        <w:jc w:val="both"/>
        <w:rPr>
          <w:rFonts w:ascii="Century Gothic" w:hAnsi="Century Gothic"/>
          <w:color w:val="403152" w:themeColor="accent4" w:themeShade="80"/>
          <w:szCs w:val="20"/>
        </w:rPr>
      </w:pPr>
      <w:r>
        <w:rPr>
          <w:rFonts w:ascii="Century Gothic" w:hAnsi="Century Gothic"/>
          <w:b/>
          <w:i/>
          <w:color w:val="403152" w:themeColor="accent4" w:themeShade="80"/>
          <w:sz w:val="22"/>
        </w:rPr>
        <w:t>Point d’étape du Schéma départemental de lutte contre les violences faites aux femmes</w:t>
      </w:r>
    </w:p>
    <w:p w14:paraId="0474274F" w14:textId="77777777" w:rsidR="00C97B59" w:rsidRDefault="00C97B59">
      <w:pPr>
        <w:jc w:val="both"/>
        <w:rPr>
          <w:rFonts w:ascii="Century Gothic" w:hAnsi="Century Gothic"/>
          <w:szCs w:val="20"/>
        </w:rPr>
      </w:pPr>
    </w:p>
    <w:p w14:paraId="7714AB6E" w14:textId="77777777" w:rsidR="00C97B59" w:rsidRDefault="004D5ECC">
      <w:pPr>
        <w:jc w:val="both"/>
        <w:rPr>
          <w:rFonts w:ascii="Century Gothic" w:hAnsi="Century Gothic"/>
          <w:szCs w:val="20"/>
        </w:rPr>
      </w:pPr>
      <w:r>
        <w:rPr>
          <w:rFonts w:ascii="Century Gothic" w:hAnsi="Century Gothic"/>
          <w:szCs w:val="20"/>
        </w:rPr>
        <w:t xml:space="preserve">Les procureurs de Saint-Malo et de Rennes ont lancé en juillet 2019 les travaux pour l’élaboration d’un schéma départemental de lutte contre les violences faites aux femmes. L’idée est de permettre des évolutions positives dans la coordination, sans remplacer ce qui existe mais en s’appuyant sur cet existant. Il s’agit aussi de mettre en lumière des actions, de développer d’autres offres. </w:t>
      </w:r>
    </w:p>
    <w:p w14:paraId="6F01A1D4" w14:textId="77777777" w:rsidR="00C97B59" w:rsidRDefault="00C97B59">
      <w:pPr>
        <w:jc w:val="both"/>
        <w:rPr>
          <w:rFonts w:ascii="Century Gothic" w:hAnsi="Century Gothic"/>
          <w:szCs w:val="20"/>
        </w:rPr>
      </w:pPr>
    </w:p>
    <w:p w14:paraId="2CAA406C" w14:textId="77777777" w:rsidR="00C97B59" w:rsidRDefault="004D5ECC">
      <w:pPr>
        <w:jc w:val="both"/>
        <w:rPr>
          <w:rFonts w:ascii="Century Gothic" w:hAnsi="Century Gothic"/>
          <w:szCs w:val="20"/>
        </w:rPr>
      </w:pPr>
      <w:r>
        <w:rPr>
          <w:rFonts w:ascii="Century Gothic" w:hAnsi="Century Gothic"/>
          <w:szCs w:val="20"/>
        </w:rPr>
        <w:t>Quatre axes de travail ont été déterminés et ont fait l'objet de groupes de travail pilotés par différentes institutions :</w:t>
      </w:r>
    </w:p>
    <w:p w14:paraId="1A763332" w14:textId="77777777" w:rsidR="00C97B59" w:rsidRDefault="004D5ECC">
      <w:pPr>
        <w:pStyle w:val="Paragraphedeliste"/>
        <w:numPr>
          <w:ilvl w:val="0"/>
          <w:numId w:val="4"/>
        </w:numPr>
        <w:jc w:val="both"/>
        <w:rPr>
          <w:rFonts w:ascii="Century Gothic" w:hAnsi="Century Gothic"/>
          <w:szCs w:val="20"/>
        </w:rPr>
      </w:pPr>
      <w:r>
        <w:rPr>
          <w:rFonts w:ascii="Century Gothic" w:hAnsi="Century Gothic"/>
          <w:szCs w:val="20"/>
        </w:rPr>
        <w:t>Prévention des violences (Préfecture – DDDFE) ;</w:t>
      </w:r>
    </w:p>
    <w:p w14:paraId="4396D556" w14:textId="77777777" w:rsidR="00C97B59" w:rsidRDefault="004D5ECC">
      <w:pPr>
        <w:pStyle w:val="Paragraphedeliste"/>
        <w:numPr>
          <w:ilvl w:val="0"/>
          <w:numId w:val="4"/>
        </w:numPr>
        <w:jc w:val="both"/>
        <w:rPr>
          <w:rFonts w:ascii="Century Gothic" w:hAnsi="Century Gothic"/>
          <w:szCs w:val="20"/>
        </w:rPr>
      </w:pPr>
      <w:r>
        <w:rPr>
          <w:rFonts w:ascii="Century Gothic" w:hAnsi="Century Gothic"/>
          <w:szCs w:val="20"/>
        </w:rPr>
        <w:t>Prise en charge des victimes (Parquet) ;</w:t>
      </w:r>
    </w:p>
    <w:p w14:paraId="0C832BB9" w14:textId="77777777" w:rsidR="00C97B59" w:rsidRDefault="004D5ECC">
      <w:pPr>
        <w:pStyle w:val="Paragraphedeliste"/>
        <w:numPr>
          <w:ilvl w:val="0"/>
          <w:numId w:val="4"/>
        </w:numPr>
        <w:jc w:val="both"/>
        <w:rPr>
          <w:rFonts w:ascii="Century Gothic" w:hAnsi="Century Gothic"/>
          <w:szCs w:val="20"/>
        </w:rPr>
      </w:pPr>
      <w:r>
        <w:rPr>
          <w:rFonts w:ascii="Century Gothic" w:hAnsi="Century Gothic"/>
          <w:szCs w:val="20"/>
        </w:rPr>
        <w:t>Prise en charge des enfants co-victimes (CHU) ;</w:t>
      </w:r>
    </w:p>
    <w:p w14:paraId="1F3105C4" w14:textId="77777777" w:rsidR="00C97B59" w:rsidRDefault="004D5ECC">
      <w:pPr>
        <w:pStyle w:val="Paragraphedeliste"/>
        <w:numPr>
          <w:ilvl w:val="0"/>
          <w:numId w:val="4"/>
        </w:numPr>
        <w:jc w:val="both"/>
        <w:rPr>
          <w:rFonts w:ascii="Century Gothic" w:hAnsi="Century Gothic"/>
          <w:szCs w:val="20"/>
        </w:rPr>
      </w:pPr>
      <w:r>
        <w:rPr>
          <w:rFonts w:ascii="Century Gothic" w:hAnsi="Century Gothic"/>
          <w:szCs w:val="20"/>
        </w:rPr>
        <w:t xml:space="preserve">Prise en charge des auteurs (SPIP). </w:t>
      </w:r>
    </w:p>
    <w:p w14:paraId="36B6F477" w14:textId="77777777" w:rsidR="00C97B59" w:rsidRDefault="00C97B59">
      <w:pPr>
        <w:jc w:val="both"/>
        <w:rPr>
          <w:rFonts w:ascii="Century Gothic" w:hAnsi="Century Gothic"/>
          <w:szCs w:val="20"/>
        </w:rPr>
      </w:pPr>
    </w:p>
    <w:p w14:paraId="23CD3EEA" w14:textId="77777777" w:rsidR="00C97B59" w:rsidRDefault="004D5ECC">
      <w:pPr>
        <w:jc w:val="both"/>
        <w:rPr>
          <w:rFonts w:ascii="Century Gothic" w:hAnsi="Century Gothic"/>
          <w:szCs w:val="20"/>
        </w:rPr>
      </w:pPr>
      <w:r>
        <w:rPr>
          <w:rFonts w:ascii="Century Gothic" w:hAnsi="Century Gothic"/>
          <w:szCs w:val="20"/>
        </w:rPr>
        <w:t xml:space="preserve">Une réunion de restitution des groupes de travail s’est tenue le 19 novembre, et la version finale du Schéma est en cours de finalisation. La signature du Schéma est prévue pour les semaines à venir, dès que cela sera possible. </w:t>
      </w:r>
    </w:p>
    <w:p w14:paraId="13F36E01" w14:textId="77777777" w:rsidR="00C97B59" w:rsidRDefault="00C97B59">
      <w:pPr>
        <w:jc w:val="both"/>
        <w:rPr>
          <w:rFonts w:ascii="Century Gothic" w:hAnsi="Century Gothic"/>
          <w:szCs w:val="20"/>
        </w:rPr>
      </w:pPr>
    </w:p>
    <w:p w14:paraId="7CCFCB6A" w14:textId="77777777" w:rsidR="00C97B59" w:rsidRDefault="004D5ECC">
      <w:pPr>
        <w:jc w:val="both"/>
        <w:rPr>
          <w:rFonts w:ascii="Century Gothic" w:hAnsi="Century Gothic"/>
          <w:szCs w:val="20"/>
        </w:rPr>
      </w:pPr>
      <w:r>
        <w:rPr>
          <w:rFonts w:ascii="Century Gothic" w:hAnsi="Century Gothic"/>
          <w:szCs w:val="20"/>
        </w:rPr>
        <w:t>Le Schéma sera diffusé dès que possible au sein des différents réseaux existants sur le territoire d’Ille-et-Vilaine.</w:t>
      </w:r>
    </w:p>
    <w:p w14:paraId="4ABBA468" w14:textId="77777777" w:rsidR="00C97B59" w:rsidRDefault="00C97B59">
      <w:pPr>
        <w:jc w:val="both"/>
        <w:rPr>
          <w:rFonts w:ascii="Century Gothic" w:hAnsi="Century Gothic"/>
          <w:sz w:val="22"/>
        </w:rPr>
      </w:pPr>
    </w:p>
    <w:p w14:paraId="1B9F1036" w14:textId="77777777" w:rsidR="00C97B59" w:rsidRDefault="00C97B59">
      <w:pPr>
        <w:jc w:val="both"/>
        <w:rPr>
          <w:rFonts w:ascii="Century Gothic" w:hAnsi="Century Gothic"/>
          <w:b/>
          <w:i/>
          <w:color w:val="403152" w:themeColor="accent4" w:themeShade="80"/>
          <w:sz w:val="22"/>
        </w:rPr>
      </w:pPr>
    </w:p>
    <w:p w14:paraId="403DA6B5" w14:textId="77777777" w:rsidR="00C97B59" w:rsidRDefault="004D5ECC">
      <w:pPr>
        <w:pStyle w:val="Paragraphedeliste"/>
        <w:numPr>
          <w:ilvl w:val="0"/>
          <w:numId w:val="6"/>
        </w:numPr>
        <w:jc w:val="both"/>
        <w:rPr>
          <w:rFonts w:ascii="Century Gothic" w:hAnsi="Century Gothic"/>
          <w:color w:val="403152" w:themeColor="accent4" w:themeShade="80"/>
          <w:szCs w:val="20"/>
        </w:rPr>
      </w:pPr>
      <w:r>
        <w:rPr>
          <w:rFonts w:ascii="Century Gothic" w:hAnsi="Century Gothic"/>
          <w:b/>
          <w:i/>
          <w:color w:val="403152" w:themeColor="accent4" w:themeShade="80"/>
          <w:sz w:val="22"/>
        </w:rPr>
        <w:t>Mise en œuvre de la verbalisation pour outrages sexistes</w:t>
      </w:r>
    </w:p>
    <w:p w14:paraId="18314559" w14:textId="77777777" w:rsidR="00C97B59" w:rsidRDefault="00C97B59">
      <w:pPr>
        <w:jc w:val="both"/>
        <w:rPr>
          <w:rFonts w:ascii="Century Gothic" w:hAnsi="Century Gothic"/>
          <w:sz w:val="22"/>
        </w:rPr>
      </w:pPr>
    </w:p>
    <w:p w14:paraId="353E27C5" w14:textId="77777777" w:rsidR="00C97B59" w:rsidRDefault="004D5ECC">
      <w:pPr>
        <w:jc w:val="both"/>
        <w:rPr>
          <w:rFonts w:ascii="Century Gothic" w:hAnsi="Century Gothic"/>
          <w:szCs w:val="20"/>
        </w:rPr>
      </w:pPr>
      <w:r>
        <w:rPr>
          <w:rFonts w:ascii="Century Gothic" w:hAnsi="Century Gothic"/>
          <w:szCs w:val="20"/>
        </w:rPr>
        <w:t xml:space="preserve">La loi du 3 août 2018 ouvre la possibilité de verbaliser les outrages sexistes, qui ont pu être appelé par ailleurs « harcèlement de rue ». La Police Municipale a travaillé à un support pédagogique pour donner aux agents le cadre à respecter pour des verbalisations dans ce cadre. </w:t>
      </w:r>
    </w:p>
    <w:p w14:paraId="2C889280" w14:textId="77777777" w:rsidR="00C97B59" w:rsidRDefault="00C97B59">
      <w:pPr>
        <w:jc w:val="both"/>
        <w:rPr>
          <w:rFonts w:ascii="Century Gothic" w:hAnsi="Century Gothic"/>
          <w:szCs w:val="20"/>
        </w:rPr>
      </w:pPr>
    </w:p>
    <w:p w14:paraId="0E68FB7D" w14:textId="77777777" w:rsidR="00C97B59" w:rsidRDefault="004D5ECC">
      <w:pPr>
        <w:jc w:val="both"/>
        <w:rPr>
          <w:rFonts w:ascii="Century Gothic" w:hAnsi="Century Gothic"/>
          <w:szCs w:val="20"/>
        </w:rPr>
      </w:pPr>
      <w:r>
        <w:rPr>
          <w:rFonts w:ascii="Century Gothic" w:hAnsi="Century Gothic"/>
          <w:szCs w:val="20"/>
        </w:rPr>
        <w:t xml:space="preserve">A terme, la Police municipale souhaite créer un support de sensibilisation à destination des collégien.ne.s. </w:t>
      </w:r>
    </w:p>
    <w:p w14:paraId="6C84ACB8" w14:textId="77777777" w:rsidR="00C97B59" w:rsidRDefault="00C97B59">
      <w:pPr>
        <w:jc w:val="both"/>
        <w:rPr>
          <w:rFonts w:ascii="Century Gothic" w:hAnsi="Century Gothic"/>
          <w:szCs w:val="20"/>
        </w:rPr>
      </w:pPr>
    </w:p>
    <w:p w14:paraId="38E30588" w14:textId="77777777" w:rsidR="00C97B59" w:rsidRDefault="004D5ECC">
      <w:pPr>
        <w:jc w:val="both"/>
        <w:rPr>
          <w:rFonts w:ascii="Century Gothic" w:hAnsi="Century Gothic"/>
          <w:szCs w:val="20"/>
        </w:rPr>
      </w:pPr>
      <w:r>
        <w:rPr>
          <w:rFonts w:ascii="Century Gothic" w:hAnsi="Century Gothic"/>
          <w:szCs w:val="20"/>
        </w:rPr>
        <w:t xml:space="preserve">Un échange plus long est prévu sur le sujet des outrages sexistes lors du prochain Groupe de travail Violences Sexistes et sexuellles la nuit, groupe commun au réseau et au Conseil de la Nuit.   </w:t>
      </w:r>
    </w:p>
    <w:p w14:paraId="78580174" w14:textId="77777777" w:rsidR="00C97B59" w:rsidRDefault="00C97B59">
      <w:pPr>
        <w:jc w:val="both"/>
        <w:rPr>
          <w:rFonts w:ascii="Century Gothic" w:hAnsi="Century Gothic"/>
          <w:sz w:val="22"/>
        </w:rPr>
      </w:pPr>
    </w:p>
    <w:p w14:paraId="633CB12E" w14:textId="77777777" w:rsidR="00C97B59" w:rsidRDefault="00C97B59">
      <w:pPr>
        <w:jc w:val="both"/>
        <w:rPr>
          <w:rFonts w:ascii="Century Gothic" w:hAnsi="Century Gothic"/>
          <w:sz w:val="22"/>
        </w:rPr>
      </w:pPr>
    </w:p>
    <w:p w14:paraId="2A661D3C" w14:textId="77777777" w:rsidR="00C97B59" w:rsidRDefault="00C97B59">
      <w:pPr>
        <w:jc w:val="both"/>
        <w:rPr>
          <w:rFonts w:ascii="Century Gothic" w:hAnsi="Century Gothic"/>
          <w:b/>
          <w:i/>
          <w:color w:val="403152" w:themeColor="accent4" w:themeShade="80"/>
          <w:sz w:val="22"/>
        </w:rPr>
      </w:pPr>
    </w:p>
    <w:p w14:paraId="2A7C5360" w14:textId="77777777" w:rsidR="00C97B59" w:rsidRDefault="004D5ECC">
      <w:pPr>
        <w:pStyle w:val="Paragraphedeliste"/>
        <w:numPr>
          <w:ilvl w:val="0"/>
          <w:numId w:val="6"/>
        </w:numPr>
        <w:jc w:val="both"/>
        <w:rPr>
          <w:rFonts w:ascii="Century Gothic" w:hAnsi="Century Gothic"/>
          <w:color w:val="403152" w:themeColor="accent4" w:themeShade="80"/>
          <w:szCs w:val="20"/>
        </w:rPr>
      </w:pPr>
      <w:r>
        <w:rPr>
          <w:rFonts w:ascii="Century Gothic" w:hAnsi="Century Gothic"/>
          <w:b/>
          <w:i/>
          <w:color w:val="403152" w:themeColor="accent4" w:themeShade="80"/>
          <w:sz w:val="22"/>
        </w:rPr>
        <w:t>Guichet unique du CHU</w:t>
      </w:r>
    </w:p>
    <w:p w14:paraId="7E9755C6" w14:textId="77777777" w:rsidR="00C97B59" w:rsidRDefault="00C97B59">
      <w:pPr>
        <w:pStyle w:val="Paragraphedeliste"/>
        <w:jc w:val="both"/>
        <w:rPr>
          <w:rFonts w:ascii="Century Gothic" w:hAnsi="Century Gothic"/>
          <w:color w:val="403152" w:themeColor="accent4" w:themeShade="80"/>
          <w:szCs w:val="20"/>
        </w:rPr>
      </w:pPr>
    </w:p>
    <w:p w14:paraId="0EC28D36" w14:textId="77777777" w:rsidR="00C97B59" w:rsidRDefault="004D5ECC">
      <w:pPr>
        <w:jc w:val="both"/>
        <w:rPr>
          <w:rFonts w:ascii="Century Gothic" w:hAnsi="Century Gothic"/>
          <w:color w:val="403152" w:themeColor="accent4" w:themeShade="80"/>
          <w:szCs w:val="20"/>
        </w:rPr>
      </w:pPr>
      <w:r>
        <w:rPr>
          <w:rFonts w:ascii="Century Gothic" w:hAnsi="Century Gothic"/>
          <w:color w:val="403152" w:themeColor="accent4" w:themeShade="80"/>
          <w:szCs w:val="20"/>
        </w:rPr>
        <w:t xml:space="preserve">Les services d’Urgences, de gynécologie-obstétrique et de médecine légale du CHU de Rennes développe le projet de création d’un guichet unique au sein de l’hôpital pour accueillir les femmes victimes de violences. Le projet propose d’allier différentes compétences au sein d’une permanence pluridisciplinaire – médecin, psychologue, travailleur social - pour permettre une prise en charge plus globale. D’autres services du CHU sont associés à cette démarche, et en parallèle, il s’agit aussi de développer le repérage par les personnels de l’hôpital. </w:t>
      </w:r>
    </w:p>
    <w:p w14:paraId="58B002E5" w14:textId="77777777" w:rsidR="00C97B59" w:rsidRDefault="00C97B59">
      <w:pPr>
        <w:jc w:val="both"/>
        <w:rPr>
          <w:rFonts w:ascii="Century Gothic" w:hAnsi="Century Gothic"/>
          <w:color w:val="403152" w:themeColor="accent4" w:themeShade="80"/>
          <w:szCs w:val="20"/>
        </w:rPr>
      </w:pPr>
    </w:p>
    <w:p w14:paraId="736BE075" w14:textId="77777777" w:rsidR="00C97B59" w:rsidRDefault="004D5ECC">
      <w:pPr>
        <w:jc w:val="both"/>
        <w:rPr>
          <w:rFonts w:ascii="Century Gothic" w:hAnsi="Century Gothic"/>
          <w:color w:val="403152" w:themeColor="accent4" w:themeShade="80"/>
          <w:szCs w:val="20"/>
        </w:rPr>
      </w:pPr>
      <w:r>
        <w:rPr>
          <w:rFonts w:ascii="Century Gothic" w:hAnsi="Century Gothic"/>
          <w:color w:val="403152" w:themeColor="accent4" w:themeShade="80"/>
          <w:szCs w:val="20"/>
        </w:rPr>
        <w:t>L’ouverture est espérée avant la fin d’année. Une information plus précise pourra émerger au fur et à mesure de l’avancée du projet.</w:t>
      </w:r>
    </w:p>
    <w:p w14:paraId="0C8EDD78" w14:textId="77777777" w:rsidR="00C97B59" w:rsidRDefault="00C97B59">
      <w:pPr>
        <w:jc w:val="both"/>
        <w:rPr>
          <w:rFonts w:ascii="Century Gothic" w:hAnsi="Century Gothic"/>
          <w:color w:val="403152" w:themeColor="accent4" w:themeShade="80"/>
          <w:szCs w:val="20"/>
        </w:rPr>
      </w:pPr>
    </w:p>
    <w:p w14:paraId="5FD30CE6" w14:textId="77777777" w:rsidR="00C97B59" w:rsidRDefault="00C97B59">
      <w:pPr>
        <w:jc w:val="both"/>
        <w:rPr>
          <w:rFonts w:ascii="Century Gothic" w:hAnsi="Century Gothic"/>
          <w:i/>
          <w:iCs/>
          <w:color w:val="403152" w:themeColor="accent4" w:themeShade="80"/>
          <w:szCs w:val="20"/>
        </w:rPr>
      </w:pPr>
    </w:p>
    <w:p w14:paraId="3EA2B842" w14:textId="77777777" w:rsidR="00C97B59" w:rsidRDefault="004D5ECC">
      <w:pPr>
        <w:pStyle w:val="Paragraphedeliste"/>
        <w:numPr>
          <w:ilvl w:val="0"/>
          <w:numId w:val="8"/>
        </w:numPr>
        <w:jc w:val="both"/>
        <w:rPr>
          <w:rFonts w:ascii="Century Gothic" w:hAnsi="Century Gothic"/>
          <w:i/>
          <w:iCs/>
          <w:color w:val="403152" w:themeColor="accent4" w:themeShade="80"/>
          <w:szCs w:val="20"/>
        </w:rPr>
      </w:pPr>
      <w:r>
        <w:rPr>
          <w:rFonts w:ascii="Century Gothic" w:hAnsi="Century Gothic"/>
          <w:i/>
          <w:iCs/>
          <w:color w:val="403152" w:themeColor="accent4" w:themeShade="80"/>
          <w:szCs w:val="20"/>
        </w:rPr>
        <w:t>Chaque participant, peut proposer la présentation de points d’actualité en amont des rencontres du réseau.</w:t>
      </w:r>
    </w:p>
    <w:p w14:paraId="03839A9D" w14:textId="77777777" w:rsidR="00C97B59" w:rsidRDefault="00C97B59">
      <w:pPr>
        <w:jc w:val="both"/>
        <w:rPr>
          <w:rFonts w:ascii="Century Gothic" w:hAnsi="Century Gothic"/>
          <w:sz w:val="22"/>
        </w:rPr>
      </w:pPr>
    </w:p>
    <w:p w14:paraId="6ACF3C52" w14:textId="77777777" w:rsidR="00C97B59" w:rsidRDefault="00C97B59">
      <w:pPr>
        <w:jc w:val="both"/>
        <w:rPr>
          <w:rFonts w:ascii="Century Gothic" w:hAnsi="Century Gothic"/>
          <w:sz w:val="22"/>
        </w:rPr>
      </w:pPr>
    </w:p>
    <w:tbl>
      <w:tblPr>
        <w:tblStyle w:val="Grilledutableau"/>
        <w:tblW w:w="9212" w:type="dxa"/>
        <w:tblCellMar>
          <w:left w:w="103" w:type="dxa"/>
        </w:tblCellMar>
        <w:tblLook w:val="04A0" w:firstRow="1" w:lastRow="0" w:firstColumn="1" w:lastColumn="0" w:noHBand="0" w:noVBand="1"/>
      </w:tblPr>
      <w:tblGrid>
        <w:gridCol w:w="9212"/>
      </w:tblGrid>
      <w:tr w:rsidR="00C97B59" w14:paraId="4F217DBC" w14:textId="77777777">
        <w:tc>
          <w:tcPr>
            <w:tcW w:w="9212" w:type="dxa"/>
            <w:tcBorders>
              <w:top w:val="single" w:sz="4" w:space="0" w:color="403152"/>
              <w:left w:val="single" w:sz="4" w:space="0" w:color="403152"/>
              <w:bottom w:val="single" w:sz="4" w:space="0" w:color="403152"/>
              <w:right w:val="single" w:sz="4" w:space="0" w:color="403152"/>
            </w:tcBorders>
            <w:shd w:val="clear" w:color="auto" w:fill="403152" w:themeFill="accent4" w:themeFillShade="80"/>
          </w:tcPr>
          <w:p w14:paraId="2B49F3FA" w14:textId="77777777" w:rsidR="00C97B59" w:rsidRDefault="004D5ECC">
            <w:pPr>
              <w:pStyle w:val="Paragraphedeliste"/>
              <w:numPr>
                <w:ilvl w:val="0"/>
                <w:numId w:val="1"/>
              </w:numPr>
              <w:jc w:val="both"/>
              <w:rPr>
                <w:rFonts w:ascii="Century Gothic" w:hAnsi="Century Gothic"/>
                <w:b/>
                <w:i/>
                <w:color w:val="FFFFFF" w:themeColor="background1"/>
                <w:sz w:val="22"/>
              </w:rPr>
            </w:pPr>
            <w:r>
              <w:rPr>
                <w:rFonts w:ascii="Century Gothic" w:hAnsi="Century Gothic"/>
                <w:b/>
                <w:i/>
                <w:color w:val="FFFFFF" w:themeColor="background1"/>
                <w:sz w:val="22"/>
              </w:rPr>
              <w:t>Rapport APRAS « Démarche exploratoire pour l’observatoire des violences faites aux femmes »</w:t>
            </w:r>
          </w:p>
        </w:tc>
      </w:tr>
    </w:tbl>
    <w:p w14:paraId="52E16CD0" w14:textId="77777777" w:rsidR="00C97B59" w:rsidRDefault="00C97B59">
      <w:pPr>
        <w:jc w:val="both"/>
        <w:rPr>
          <w:rFonts w:ascii="Century Gothic" w:hAnsi="Century Gothic"/>
          <w:b/>
          <w:i/>
          <w:color w:val="403152" w:themeColor="accent4" w:themeShade="80"/>
          <w:sz w:val="22"/>
        </w:rPr>
      </w:pPr>
    </w:p>
    <w:p w14:paraId="2D184766" w14:textId="77777777" w:rsidR="00C97B59" w:rsidRDefault="00C97B59">
      <w:pPr>
        <w:jc w:val="both"/>
        <w:rPr>
          <w:rFonts w:ascii="Century Gothic" w:hAnsi="Century Gothic"/>
          <w:b/>
          <w:i/>
          <w:color w:val="403152" w:themeColor="accent4" w:themeShade="80"/>
          <w:sz w:val="22"/>
        </w:rPr>
      </w:pPr>
    </w:p>
    <w:p w14:paraId="1777D3BF" w14:textId="77777777" w:rsidR="00C97B59" w:rsidRDefault="004D5ECC">
      <w:pPr>
        <w:pStyle w:val="Paragraphedeliste"/>
        <w:numPr>
          <w:ilvl w:val="0"/>
          <w:numId w:val="8"/>
        </w:numPr>
        <w:jc w:val="both"/>
        <w:rPr>
          <w:rFonts w:ascii="Century Gothic" w:hAnsi="Century Gothic"/>
          <w:i/>
          <w:iCs/>
          <w:szCs w:val="20"/>
        </w:rPr>
      </w:pPr>
      <w:r>
        <w:rPr>
          <w:rFonts w:ascii="Century Gothic" w:hAnsi="Century Gothic"/>
          <w:i/>
          <w:iCs/>
          <w:szCs w:val="20"/>
        </w:rPr>
        <w:t>Le rapport, ainsi qu’un schéma des instances sera transmis en P.J. du présent document.</w:t>
      </w:r>
    </w:p>
    <w:p w14:paraId="6B0308FF" w14:textId="77777777" w:rsidR="00C97B59" w:rsidRDefault="00C97B59">
      <w:pPr>
        <w:jc w:val="both"/>
        <w:rPr>
          <w:rFonts w:ascii="Century Gothic" w:hAnsi="Century Gothic"/>
          <w:szCs w:val="20"/>
        </w:rPr>
      </w:pPr>
    </w:p>
    <w:p w14:paraId="6E7D0AD5" w14:textId="77777777" w:rsidR="00C97B59" w:rsidRDefault="00C97B59">
      <w:pPr>
        <w:jc w:val="both"/>
        <w:rPr>
          <w:rFonts w:ascii="Century Gothic" w:hAnsi="Century Gothic"/>
          <w:b/>
          <w:bCs/>
          <w:sz w:val="22"/>
        </w:rPr>
      </w:pPr>
    </w:p>
    <w:p w14:paraId="4E15724F" w14:textId="77777777" w:rsidR="00C97B59" w:rsidRDefault="004D5ECC">
      <w:pPr>
        <w:pStyle w:val="Paragraphedeliste"/>
        <w:numPr>
          <w:ilvl w:val="0"/>
          <w:numId w:val="6"/>
        </w:numPr>
        <w:jc w:val="both"/>
        <w:rPr>
          <w:rFonts w:ascii="Century Gothic" w:hAnsi="Century Gothic"/>
          <w:b/>
          <w:bCs/>
          <w:sz w:val="22"/>
        </w:rPr>
      </w:pPr>
      <w:r>
        <w:rPr>
          <w:rFonts w:ascii="Century Gothic" w:hAnsi="Century Gothic"/>
          <w:b/>
          <w:bCs/>
          <w:sz w:val="22"/>
        </w:rPr>
        <w:t>Présentation du rapport</w:t>
      </w:r>
    </w:p>
    <w:p w14:paraId="27CF0DF4" w14:textId="77777777" w:rsidR="00C97B59" w:rsidRDefault="00C97B59">
      <w:pPr>
        <w:jc w:val="both"/>
        <w:rPr>
          <w:rFonts w:ascii="Century Gothic" w:hAnsi="Century Gothic"/>
          <w:szCs w:val="20"/>
        </w:rPr>
      </w:pPr>
    </w:p>
    <w:p w14:paraId="4D570788" w14:textId="77777777" w:rsidR="00C97B59" w:rsidRDefault="004D5ECC">
      <w:pPr>
        <w:jc w:val="both"/>
        <w:rPr>
          <w:rFonts w:ascii="Century Gothic" w:hAnsi="Century Gothic"/>
          <w:szCs w:val="20"/>
        </w:rPr>
      </w:pPr>
      <w:r>
        <w:rPr>
          <w:rFonts w:ascii="Century Gothic" w:hAnsi="Century Gothic"/>
          <w:szCs w:val="20"/>
        </w:rPr>
        <w:t xml:space="preserve">L’objectif du travail mené par l’APRAS a été de rencontré les partenaires centraux de la question des violences faites aux femmes afin de recenser leurs attentes sur ce quoi pourrait travailler un observatoire. Les entretiens ont aussi été l’occasion de relever les préoccupations des professionnels rencontrés, ce sont ici évidemment les aspects négatifs de la prise en charge des femmes victimes qui s’est fait jour, sans que cela ne remette en cause les éléments positifs de prise en charge. Aussi, le rapport s’articule en deux temps, un premier concerne les préoccupations relevées par les personnes interrogées et un deuxième sur les contours d’un futur observatoire.  </w:t>
      </w:r>
    </w:p>
    <w:p w14:paraId="1EC8C799" w14:textId="77777777" w:rsidR="00C97B59" w:rsidRDefault="00C97B59">
      <w:pPr>
        <w:jc w:val="both"/>
        <w:rPr>
          <w:rFonts w:ascii="Century Gothic" w:hAnsi="Century Gothic"/>
          <w:szCs w:val="20"/>
        </w:rPr>
      </w:pPr>
    </w:p>
    <w:p w14:paraId="179DEE3C" w14:textId="77777777" w:rsidR="00C97B59" w:rsidRDefault="004D5ECC">
      <w:pPr>
        <w:jc w:val="both"/>
        <w:rPr>
          <w:rFonts w:ascii="Century Gothic" w:hAnsi="Century Gothic"/>
          <w:szCs w:val="20"/>
        </w:rPr>
      </w:pPr>
      <w:r>
        <w:rPr>
          <w:rFonts w:ascii="Century Gothic" w:hAnsi="Century Gothic"/>
          <w:szCs w:val="20"/>
        </w:rPr>
        <w:t xml:space="preserve">Les préoccupations indiquées par les professionnels ne sont pas nouvelles, et ainsi dénotent la persistance de certaines problématiques. Mais d’autres éléments ont pu être relevés, comme la complexité du domaine, la grande diversité des professionnels potentiellement ou directement concernés, les actions et instances qui se multiplient. La place des victimes a aussi été questionnée par plusieurs partenaires pour qu’elles ne soient pas absentes des décisions et dispositifs développés. </w:t>
      </w:r>
    </w:p>
    <w:p w14:paraId="20C9295F" w14:textId="77777777" w:rsidR="00C97B59" w:rsidRDefault="00C97B59">
      <w:pPr>
        <w:jc w:val="both"/>
        <w:rPr>
          <w:rFonts w:ascii="Century Gothic" w:hAnsi="Century Gothic"/>
          <w:szCs w:val="20"/>
        </w:rPr>
      </w:pPr>
    </w:p>
    <w:p w14:paraId="6044F67B" w14:textId="77777777" w:rsidR="00C97B59" w:rsidRDefault="004D5ECC">
      <w:pPr>
        <w:jc w:val="both"/>
        <w:rPr>
          <w:rFonts w:ascii="Century Gothic" w:hAnsi="Century Gothic"/>
          <w:szCs w:val="20"/>
        </w:rPr>
      </w:pPr>
      <w:r>
        <w:rPr>
          <w:rFonts w:ascii="Century Gothic" w:hAnsi="Century Gothic"/>
          <w:szCs w:val="20"/>
        </w:rPr>
        <w:t xml:space="preserve">La question des instances ayant été posée à plusieurs reprises, l’APRAS et le SPDM de la Ville propose aux membres un schéma pour visualiser les différents niveaux de rencontres existants. </w:t>
      </w:r>
    </w:p>
    <w:p w14:paraId="50B0A5C6" w14:textId="77777777" w:rsidR="00C97B59" w:rsidRDefault="00C97B59">
      <w:pPr>
        <w:jc w:val="both"/>
        <w:rPr>
          <w:rFonts w:ascii="Century Gothic" w:hAnsi="Century Gothic"/>
          <w:szCs w:val="20"/>
        </w:rPr>
      </w:pPr>
    </w:p>
    <w:p w14:paraId="23D475A6" w14:textId="7EEF3F44" w:rsidR="00C97B59" w:rsidRDefault="004D5ECC">
      <w:pPr>
        <w:jc w:val="both"/>
        <w:rPr>
          <w:rFonts w:ascii="Century Gothic" w:hAnsi="Century Gothic"/>
          <w:szCs w:val="20"/>
        </w:rPr>
      </w:pPr>
      <w:r>
        <w:rPr>
          <w:rFonts w:ascii="Century Gothic" w:hAnsi="Century Gothic"/>
          <w:szCs w:val="20"/>
        </w:rPr>
        <w:t xml:space="preserve">Concernant plus spécifiquement la question de l’observation, il est proposé de ne pas créer une nouvelle instance, mais bien de travailler l’observation du phénomène au sein d’espace déjà existant. L’observation pouvant être faite du phénomène à Rennes doit bien être au service du réseau rennais pour pouvoir nourri ses travaux. Les statistiques existants sont issus majoritairement des chiffres de la Police et de la Gendarmerie Nationale. Il pourrait être intéressant de les regarder au prisme des enquêtes de victimation existantes sur d’autres territoires. Il s’agit donc dans la proposition faite ce jour, d’avoir une entrée statistiques classique, telle que cela est déjà produit par l’observatoire rennais de la délinquance, en y ajoutant des observations </w:t>
      </w:r>
      <w:r>
        <w:rPr>
          <w:rFonts w:ascii="Century Gothic" w:hAnsi="Century Gothic"/>
          <w:szCs w:val="20"/>
        </w:rPr>
        <w:lastRenderedPageBreak/>
        <w:t>circonscrite</w:t>
      </w:r>
      <w:r w:rsidR="00F83A05">
        <w:rPr>
          <w:rFonts w:ascii="Century Gothic" w:hAnsi="Century Gothic"/>
          <w:szCs w:val="20"/>
        </w:rPr>
        <w:t>s</w:t>
      </w:r>
      <w:r>
        <w:rPr>
          <w:rFonts w:ascii="Century Gothic" w:hAnsi="Century Gothic"/>
          <w:szCs w:val="20"/>
        </w:rPr>
        <w:t xml:space="preserve"> à un sujet plus spécifique qui intéresserait le réseau (nouveau phénomène, besoin d’approfondissement d’un sujet en particulier...)</w:t>
      </w:r>
    </w:p>
    <w:p w14:paraId="28B2172E" w14:textId="77777777" w:rsidR="00C97B59" w:rsidRDefault="00C97B59">
      <w:pPr>
        <w:jc w:val="both"/>
        <w:rPr>
          <w:rFonts w:ascii="Century Gothic" w:hAnsi="Century Gothic"/>
          <w:szCs w:val="20"/>
        </w:rPr>
      </w:pPr>
    </w:p>
    <w:p w14:paraId="53300A30" w14:textId="77777777" w:rsidR="00C97B59" w:rsidRDefault="00C97B59">
      <w:pPr>
        <w:jc w:val="both"/>
        <w:rPr>
          <w:rFonts w:ascii="Century Gothic" w:hAnsi="Century Gothic"/>
          <w:szCs w:val="20"/>
        </w:rPr>
      </w:pPr>
    </w:p>
    <w:p w14:paraId="7503C267" w14:textId="77777777" w:rsidR="00C97B59" w:rsidRDefault="004D5ECC">
      <w:pPr>
        <w:pStyle w:val="Paragraphedeliste"/>
        <w:numPr>
          <w:ilvl w:val="0"/>
          <w:numId w:val="6"/>
        </w:numPr>
        <w:jc w:val="both"/>
        <w:rPr>
          <w:rFonts w:ascii="Century Gothic" w:hAnsi="Century Gothic"/>
          <w:b/>
          <w:bCs/>
          <w:sz w:val="22"/>
        </w:rPr>
      </w:pPr>
      <w:r>
        <w:rPr>
          <w:rFonts w:ascii="Century Gothic" w:hAnsi="Century Gothic"/>
          <w:b/>
          <w:bCs/>
          <w:sz w:val="22"/>
        </w:rPr>
        <w:t>Echanges</w:t>
      </w:r>
    </w:p>
    <w:p w14:paraId="2C45E9FF" w14:textId="77777777" w:rsidR="00C97B59" w:rsidRDefault="004D5ECC">
      <w:pPr>
        <w:jc w:val="both"/>
        <w:rPr>
          <w:rFonts w:ascii="Century Gothic" w:hAnsi="Century Gothic"/>
          <w:szCs w:val="20"/>
        </w:rPr>
      </w:pPr>
      <w:r>
        <w:rPr>
          <w:rFonts w:ascii="Century Gothic" w:hAnsi="Century Gothic"/>
          <w:szCs w:val="20"/>
        </w:rPr>
        <w:t xml:space="preserve"> </w:t>
      </w:r>
    </w:p>
    <w:p w14:paraId="112EA9CA" w14:textId="77777777" w:rsidR="00C97B59" w:rsidRDefault="004D5ECC">
      <w:pPr>
        <w:jc w:val="both"/>
        <w:rPr>
          <w:rFonts w:ascii="Century Gothic" w:hAnsi="Century Gothic"/>
          <w:szCs w:val="20"/>
        </w:rPr>
      </w:pPr>
      <w:r>
        <w:rPr>
          <w:rFonts w:ascii="Century Gothic" w:hAnsi="Century Gothic"/>
          <w:szCs w:val="20"/>
        </w:rPr>
        <w:t xml:space="preserve">Des études récentes (celle menée par « nous toutes » notamment) ont montré des chiffres de femmes victimes beaucoup plus importantes que ce que peut révéler l’enquête Virage pris comme référence dans le document exploratoire. La manière dont sont posées les questions semblent influencer grandement les réponses en la matière, expliquant des données variables. </w:t>
      </w:r>
    </w:p>
    <w:p w14:paraId="46346F2B" w14:textId="77777777" w:rsidR="00C97B59" w:rsidRDefault="00C97B59">
      <w:pPr>
        <w:jc w:val="both"/>
        <w:rPr>
          <w:rFonts w:ascii="Century Gothic" w:hAnsi="Century Gothic"/>
          <w:szCs w:val="20"/>
        </w:rPr>
      </w:pPr>
    </w:p>
    <w:p w14:paraId="649994B8" w14:textId="77777777" w:rsidR="00C97B59" w:rsidRDefault="004D5ECC">
      <w:pPr>
        <w:jc w:val="both"/>
        <w:rPr>
          <w:rFonts w:ascii="Century Gothic" w:hAnsi="Century Gothic"/>
          <w:szCs w:val="20"/>
        </w:rPr>
      </w:pPr>
      <w:r>
        <w:rPr>
          <w:rFonts w:ascii="Century Gothic" w:hAnsi="Century Gothic"/>
          <w:szCs w:val="20"/>
        </w:rPr>
        <w:t xml:space="preserve">En ce qui concerne les préoccupations, celle de la prise en charge des auteurs semblent manquer. Le Gouvernement souhaite la mise en place de centre de prise en charge des auteurs au sein de chaque Région. Les contours de ces centres seront à préciser, mais permettront d’améliorer, hors ou dans le cadre d’une prise en charge judiciaire le suivi des auteurs. </w:t>
      </w:r>
    </w:p>
    <w:p w14:paraId="72EB3759" w14:textId="77777777" w:rsidR="00C97B59" w:rsidRDefault="00C97B59">
      <w:pPr>
        <w:jc w:val="both"/>
        <w:rPr>
          <w:rFonts w:ascii="Century Gothic" w:hAnsi="Century Gothic"/>
          <w:szCs w:val="20"/>
        </w:rPr>
      </w:pPr>
    </w:p>
    <w:p w14:paraId="44B74FBC" w14:textId="77777777" w:rsidR="00C97B59" w:rsidRDefault="004D5ECC">
      <w:pPr>
        <w:jc w:val="both"/>
        <w:rPr>
          <w:rFonts w:ascii="Century Gothic" w:hAnsi="Century Gothic"/>
          <w:szCs w:val="20"/>
        </w:rPr>
      </w:pPr>
      <w:r>
        <w:rPr>
          <w:rFonts w:ascii="Century Gothic" w:hAnsi="Century Gothic"/>
          <w:szCs w:val="20"/>
        </w:rPr>
        <w:t xml:space="preserve">La psychologie est un des maillons importants de la chaîne de prise en charge. La consultation victimologie existante au CHGR existe toujours, mais dans une précarité réelle. L’accès à la consultation se fait sans condition ou délai préalable. </w:t>
      </w:r>
    </w:p>
    <w:p w14:paraId="477AC99F" w14:textId="77777777" w:rsidR="00C97B59" w:rsidRDefault="004D5ECC">
      <w:pPr>
        <w:jc w:val="both"/>
        <w:rPr>
          <w:rFonts w:ascii="Century Gothic" w:hAnsi="Century Gothic"/>
          <w:szCs w:val="20"/>
        </w:rPr>
      </w:pPr>
      <w:r>
        <w:rPr>
          <w:rFonts w:ascii="Century Gothic" w:hAnsi="Century Gothic"/>
          <w:szCs w:val="20"/>
        </w:rPr>
        <w:t xml:space="preserve">Mais globalement peu d’offres existent. Quand on sait que la moitié de personnes viennent dans un CMP avec des violences subies, dont un tiers pour des violences conjugales, on voit le besoin existant.  </w:t>
      </w:r>
    </w:p>
    <w:p w14:paraId="4C95A8EF" w14:textId="77777777" w:rsidR="00C97B59" w:rsidRDefault="00C97B59">
      <w:pPr>
        <w:jc w:val="both"/>
        <w:rPr>
          <w:rFonts w:ascii="Century Gothic" w:hAnsi="Century Gothic"/>
          <w:szCs w:val="20"/>
        </w:rPr>
      </w:pPr>
    </w:p>
    <w:p w14:paraId="247EC04D" w14:textId="77777777" w:rsidR="00C97B59" w:rsidRDefault="004D5ECC">
      <w:pPr>
        <w:jc w:val="both"/>
        <w:rPr>
          <w:rFonts w:ascii="Century Gothic" w:hAnsi="Century Gothic"/>
          <w:szCs w:val="20"/>
        </w:rPr>
      </w:pPr>
      <w:r>
        <w:rPr>
          <w:rFonts w:ascii="Century Gothic" w:hAnsi="Century Gothic"/>
          <w:szCs w:val="20"/>
        </w:rPr>
        <w:t xml:space="preserve">Au sein du CHU, il serait possible de coder un certain nombre de données pour recueillir des informations sur les accueils liés à des violences conjugales. Cela nécessiterait de former des personnes ressources et de faciliter les repérages, mais d’un point de vue technique c’est envisageable. </w:t>
      </w:r>
    </w:p>
    <w:p w14:paraId="2DA41DE5" w14:textId="77777777" w:rsidR="00C97B59" w:rsidRDefault="00C97B59">
      <w:pPr>
        <w:jc w:val="both"/>
        <w:rPr>
          <w:rFonts w:ascii="Century Gothic" w:hAnsi="Century Gothic"/>
          <w:szCs w:val="20"/>
        </w:rPr>
      </w:pPr>
    </w:p>
    <w:p w14:paraId="0C1B9E74" w14:textId="77777777" w:rsidR="00C97B59" w:rsidRDefault="00C97B59">
      <w:pPr>
        <w:jc w:val="both"/>
        <w:rPr>
          <w:rFonts w:ascii="Century Gothic" w:hAnsi="Century Gothic"/>
          <w:szCs w:val="20"/>
        </w:rPr>
      </w:pPr>
    </w:p>
    <w:p w14:paraId="1A9A8DD4" w14:textId="77777777" w:rsidR="00C97B59" w:rsidRDefault="004D5ECC">
      <w:pPr>
        <w:pStyle w:val="Paragraphedeliste"/>
        <w:numPr>
          <w:ilvl w:val="0"/>
          <w:numId w:val="8"/>
        </w:numPr>
        <w:jc w:val="both"/>
        <w:rPr>
          <w:rFonts w:ascii="Century Gothic" w:hAnsi="Century Gothic"/>
          <w:i/>
          <w:iCs/>
          <w:szCs w:val="20"/>
        </w:rPr>
      </w:pPr>
      <w:r>
        <w:rPr>
          <w:rFonts w:ascii="Century Gothic" w:hAnsi="Century Gothic"/>
          <w:i/>
          <w:iCs/>
          <w:szCs w:val="20"/>
        </w:rPr>
        <w:t>D’autres retours peuvent se faire par mails dans les prochaines semaines pour modifier le rapport et le schéma des instances</w:t>
      </w:r>
    </w:p>
    <w:p w14:paraId="363FAEA5" w14:textId="77777777" w:rsidR="00C97B59" w:rsidRDefault="00C97B59">
      <w:pPr>
        <w:jc w:val="both"/>
        <w:rPr>
          <w:rFonts w:ascii="Century Gothic" w:hAnsi="Century Gothic"/>
          <w:szCs w:val="20"/>
        </w:rPr>
      </w:pPr>
    </w:p>
    <w:p w14:paraId="441BC55C" w14:textId="77777777" w:rsidR="00C97B59" w:rsidRDefault="00C97B59">
      <w:pPr>
        <w:jc w:val="both"/>
        <w:rPr>
          <w:rFonts w:ascii="Century Gothic" w:hAnsi="Century Gothic"/>
          <w:szCs w:val="20"/>
        </w:rPr>
      </w:pPr>
    </w:p>
    <w:p w14:paraId="786F36F5" w14:textId="77777777" w:rsidR="00C97B59" w:rsidRDefault="00C97B59">
      <w:pPr>
        <w:jc w:val="both"/>
        <w:rPr>
          <w:rFonts w:ascii="Arial Narrow" w:hAnsi="Arial Narrow"/>
          <w:sz w:val="22"/>
        </w:rPr>
      </w:pPr>
    </w:p>
    <w:tbl>
      <w:tblPr>
        <w:tblStyle w:val="Grilledutableau"/>
        <w:tblW w:w="9212" w:type="dxa"/>
        <w:tblCellMar>
          <w:left w:w="103" w:type="dxa"/>
        </w:tblCellMar>
        <w:tblLook w:val="04A0" w:firstRow="1" w:lastRow="0" w:firstColumn="1" w:lastColumn="0" w:noHBand="0" w:noVBand="1"/>
      </w:tblPr>
      <w:tblGrid>
        <w:gridCol w:w="9212"/>
      </w:tblGrid>
      <w:tr w:rsidR="00C97B59" w14:paraId="4D9DF0B1" w14:textId="77777777">
        <w:tc>
          <w:tcPr>
            <w:tcW w:w="9212" w:type="dxa"/>
            <w:shd w:val="clear" w:color="auto" w:fill="403152" w:themeFill="accent4" w:themeFillShade="80"/>
          </w:tcPr>
          <w:p w14:paraId="5D9C3B5B" w14:textId="77777777" w:rsidR="00C97B59" w:rsidRDefault="004D5ECC">
            <w:pPr>
              <w:pStyle w:val="Paragraphedeliste"/>
              <w:numPr>
                <w:ilvl w:val="0"/>
                <w:numId w:val="1"/>
              </w:numPr>
              <w:jc w:val="both"/>
              <w:rPr>
                <w:rFonts w:ascii="Century Gothic" w:hAnsi="Century Gothic"/>
                <w:b/>
                <w:i/>
                <w:color w:val="FFFFFF" w:themeColor="background1"/>
                <w:sz w:val="22"/>
              </w:rPr>
            </w:pPr>
            <w:r>
              <w:rPr>
                <w:rFonts w:ascii="Century Gothic" w:hAnsi="Century Gothic"/>
                <w:b/>
                <w:i/>
                <w:color w:val="FFFFFF" w:themeColor="background1"/>
                <w:sz w:val="22"/>
              </w:rPr>
              <w:t>Proposition de formations</w:t>
            </w:r>
          </w:p>
        </w:tc>
      </w:tr>
    </w:tbl>
    <w:p w14:paraId="3F279FF3" w14:textId="77777777" w:rsidR="00C97B59" w:rsidRDefault="00C97B59">
      <w:pPr>
        <w:jc w:val="both"/>
        <w:rPr>
          <w:rFonts w:ascii="Century Gothic" w:hAnsi="Century Gothic"/>
          <w:i/>
          <w:iCs/>
          <w:color w:val="000000" w:themeColor="text1"/>
          <w:szCs w:val="20"/>
        </w:rPr>
      </w:pPr>
    </w:p>
    <w:p w14:paraId="6E300B76" w14:textId="77777777" w:rsidR="00C97B59" w:rsidRDefault="004D5ECC">
      <w:pPr>
        <w:jc w:val="both"/>
        <w:rPr>
          <w:rFonts w:ascii="Century Gothic" w:hAnsi="Century Gothic"/>
          <w:color w:val="000000" w:themeColor="text1"/>
          <w:szCs w:val="20"/>
        </w:rPr>
      </w:pPr>
      <w:r>
        <w:rPr>
          <w:rFonts w:ascii="Century Gothic" w:hAnsi="Century Gothic"/>
          <w:color w:val="000000" w:themeColor="text1"/>
          <w:szCs w:val="20"/>
        </w:rPr>
        <w:t>La SBPCPV (Société Bretonne de psychocriminologie et de psycho-victimologie) proposent au réseau deux formations. Chacune d’entre elles se font sur deux jours, avec un temps commun de supervision par la suite. Le financement est assuré par la Ville et l’Etat. Les deux formations seront ouvertes aux membres du réseau (en tant que structure) en fonction de leur besoin de formation repéré.</w:t>
      </w:r>
    </w:p>
    <w:p w14:paraId="44349412" w14:textId="77777777" w:rsidR="00C97B59" w:rsidRDefault="00C97B59">
      <w:pPr>
        <w:jc w:val="both"/>
        <w:rPr>
          <w:rFonts w:ascii="Century Gothic" w:hAnsi="Century Gothic"/>
          <w:color w:val="000000" w:themeColor="text1"/>
          <w:szCs w:val="20"/>
        </w:rPr>
      </w:pPr>
    </w:p>
    <w:p w14:paraId="30214717" w14:textId="77777777" w:rsidR="00C97B59" w:rsidRDefault="00C97B59">
      <w:pPr>
        <w:jc w:val="both"/>
        <w:rPr>
          <w:rFonts w:ascii="Century Gothic" w:hAnsi="Century Gothic"/>
          <w:color w:val="000000" w:themeColor="text1"/>
          <w:szCs w:val="20"/>
        </w:rPr>
      </w:pPr>
    </w:p>
    <w:p w14:paraId="07B0FAF3" w14:textId="77777777" w:rsidR="00C97B59" w:rsidRDefault="004D5ECC">
      <w:pPr>
        <w:pStyle w:val="Paragraphedeliste"/>
        <w:numPr>
          <w:ilvl w:val="0"/>
          <w:numId w:val="9"/>
        </w:numPr>
        <w:jc w:val="both"/>
        <w:rPr>
          <w:rFonts w:ascii="Century Gothic" w:hAnsi="Century Gothic"/>
          <w:b/>
          <w:bCs/>
          <w:color w:val="000000" w:themeColor="text1"/>
          <w:szCs w:val="20"/>
        </w:rPr>
      </w:pPr>
      <w:r>
        <w:rPr>
          <w:rFonts w:ascii="Century Gothic" w:hAnsi="Century Gothic"/>
          <w:b/>
          <w:bCs/>
          <w:color w:val="000000" w:themeColor="text1"/>
          <w:szCs w:val="20"/>
        </w:rPr>
        <w:t>Formation 1</w:t>
      </w:r>
    </w:p>
    <w:p w14:paraId="2B97FB98" w14:textId="77777777" w:rsidR="00C97B59" w:rsidRDefault="004D5ECC">
      <w:pPr>
        <w:jc w:val="both"/>
        <w:rPr>
          <w:rFonts w:ascii="Century Gothic" w:hAnsi="Century Gothic"/>
          <w:color w:val="000000" w:themeColor="text1"/>
          <w:szCs w:val="20"/>
        </w:rPr>
      </w:pPr>
      <w:r>
        <w:rPr>
          <w:rFonts w:ascii="Century Gothic" w:hAnsi="Century Gothic"/>
          <w:color w:val="000000" w:themeColor="text1"/>
          <w:szCs w:val="20"/>
        </w:rPr>
        <w:t>La première concerne le repérage des situations de violences et le premier accueil. Le 1</w:t>
      </w:r>
      <w:r>
        <w:rPr>
          <w:rFonts w:ascii="Century Gothic" w:hAnsi="Century Gothic"/>
          <w:color w:val="000000" w:themeColor="text1"/>
          <w:szCs w:val="20"/>
          <w:vertAlign w:val="superscript"/>
        </w:rPr>
        <w:t>er</w:t>
      </w:r>
      <w:r>
        <w:rPr>
          <w:rFonts w:ascii="Century Gothic" w:hAnsi="Century Gothic"/>
          <w:color w:val="000000" w:themeColor="text1"/>
          <w:szCs w:val="20"/>
        </w:rPr>
        <w:t xml:space="preserve"> jour est consacré au partage de connaissances communes sur le sujet, la 2</w:t>
      </w:r>
      <w:r>
        <w:rPr>
          <w:rFonts w:ascii="Century Gothic" w:hAnsi="Century Gothic"/>
          <w:color w:val="000000" w:themeColor="text1"/>
          <w:szCs w:val="20"/>
          <w:vertAlign w:val="superscript"/>
        </w:rPr>
        <w:t>nde</w:t>
      </w:r>
      <w:r>
        <w:rPr>
          <w:rFonts w:ascii="Century Gothic" w:hAnsi="Century Gothic"/>
          <w:color w:val="000000" w:themeColor="text1"/>
          <w:szCs w:val="20"/>
        </w:rPr>
        <w:t xml:space="preserve"> journée permet d’échanger sur des cas pratiques complexes en petit groupe.</w:t>
      </w:r>
    </w:p>
    <w:p w14:paraId="009BBC5B" w14:textId="77777777" w:rsidR="00C97B59" w:rsidRDefault="00C97B59">
      <w:pPr>
        <w:jc w:val="both"/>
        <w:rPr>
          <w:rFonts w:ascii="Century Gothic" w:hAnsi="Century Gothic"/>
          <w:color w:val="000000" w:themeColor="text1"/>
          <w:szCs w:val="20"/>
        </w:rPr>
      </w:pPr>
    </w:p>
    <w:p w14:paraId="7195A322" w14:textId="77777777" w:rsidR="00C97B59" w:rsidRDefault="004D5ECC">
      <w:pPr>
        <w:pStyle w:val="Paragraphedeliste"/>
        <w:numPr>
          <w:ilvl w:val="0"/>
          <w:numId w:val="9"/>
        </w:numPr>
        <w:jc w:val="both"/>
        <w:rPr>
          <w:rFonts w:ascii="Century Gothic" w:hAnsi="Century Gothic"/>
          <w:b/>
          <w:bCs/>
          <w:color w:val="000000" w:themeColor="text1"/>
          <w:szCs w:val="20"/>
        </w:rPr>
      </w:pPr>
      <w:r>
        <w:rPr>
          <w:rFonts w:ascii="Century Gothic" w:hAnsi="Century Gothic"/>
          <w:b/>
          <w:bCs/>
          <w:color w:val="000000" w:themeColor="text1"/>
          <w:szCs w:val="20"/>
        </w:rPr>
        <w:t>Formation 2 (cf. présentation détaillée en P.J.)</w:t>
      </w:r>
    </w:p>
    <w:p w14:paraId="14A03269" w14:textId="77777777" w:rsidR="00C97B59" w:rsidRDefault="004D5ECC">
      <w:pPr>
        <w:jc w:val="both"/>
        <w:rPr>
          <w:rFonts w:ascii="Century Gothic" w:hAnsi="Century Gothic"/>
          <w:color w:val="000000" w:themeColor="text1"/>
          <w:szCs w:val="20"/>
        </w:rPr>
      </w:pPr>
      <w:r>
        <w:rPr>
          <w:rFonts w:ascii="Century Gothic" w:hAnsi="Century Gothic"/>
          <w:color w:val="000000" w:themeColor="text1"/>
          <w:szCs w:val="20"/>
        </w:rPr>
        <w:t>Cette deuxième formation aborde l’accompagnement des victimes de violences conjugales dans un parcours judiciaire. Il s’agit de connaitre les logiques spécifiques de la victime pour mieux réussir la prise en charge.</w:t>
      </w:r>
    </w:p>
    <w:p w14:paraId="60BAAA1A" w14:textId="77777777" w:rsidR="00C97B59" w:rsidRDefault="00C97B59">
      <w:pPr>
        <w:jc w:val="both"/>
        <w:rPr>
          <w:rFonts w:ascii="Century Gothic" w:hAnsi="Century Gothic"/>
          <w:color w:val="000000" w:themeColor="text1"/>
          <w:szCs w:val="20"/>
        </w:rPr>
      </w:pPr>
    </w:p>
    <w:p w14:paraId="741C9DFB" w14:textId="77777777" w:rsidR="00C97B59" w:rsidRDefault="004D5ECC">
      <w:pPr>
        <w:jc w:val="both"/>
        <w:rPr>
          <w:rFonts w:ascii="Century Gothic" w:hAnsi="Century Gothic"/>
          <w:color w:val="000000" w:themeColor="text1"/>
          <w:szCs w:val="20"/>
        </w:rPr>
      </w:pPr>
      <w:r>
        <w:rPr>
          <w:rFonts w:ascii="Century Gothic" w:hAnsi="Century Gothic"/>
          <w:color w:val="000000" w:themeColor="text1"/>
          <w:szCs w:val="20"/>
        </w:rPr>
        <w:t xml:space="preserve">Nous donnerons aux membres du réseau des dates d’organisation pour la première session prévue avant la fin de l’année afin que chacun puisse s’organiser. </w:t>
      </w:r>
    </w:p>
    <w:p w14:paraId="08E58DAA" w14:textId="77777777" w:rsidR="00C97B59" w:rsidRDefault="00C97B59">
      <w:pPr>
        <w:jc w:val="both"/>
        <w:rPr>
          <w:rFonts w:ascii="Century Gothic" w:hAnsi="Century Gothic"/>
          <w:color w:val="000000" w:themeColor="text1"/>
          <w:sz w:val="22"/>
        </w:rPr>
      </w:pPr>
    </w:p>
    <w:p w14:paraId="69786063" w14:textId="77777777" w:rsidR="00C97B59" w:rsidRDefault="00C97B59">
      <w:pPr>
        <w:jc w:val="both"/>
        <w:rPr>
          <w:rFonts w:ascii="Century Gothic" w:hAnsi="Century Gothic"/>
          <w:color w:val="000000" w:themeColor="text1"/>
          <w:sz w:val="22"/>
        </w:rPr>
      </w:pPr>
    </w:p>
    <w:tbl>
      <w:tblPr>
        <w:tblStyle w:val="Grilledutableau"/>
        <w:tblW w:w="9212" w:type="dxa"/>
        <w:tblCellMar>
          <w:left w:w="103" w:type="dxa"/>
        </w:tblCellMar>
        <w:tblLook w:val="04A0" w:firstRow="1" w:lastRow="0" w:firstColumn="1" w:lastColumn="0" w:noHBand="0" w:noVBand="1"/>
      </w:tblPr>
      <w:tblGrid>
        <w:gridCol w:w="9212"/>
      </w:tblGrid>
      <w:tr w:rsidR="00C97B59" w14:paraId="6226DA82" w14:textId="77777777">
        <w:tc>
          <w:tcPr>
            <w:tcW w:w="9212" w:type="dxa"/>
            <w:tcBorders>
              <w:top w:val="single" w:sz="4" w:space="0" w:color="403152"/>
              <w:left w:val="single" w:sz="4" w:space="0" w:color="403152"/>
              <w:bottom w:val="single" w:sz="4" w:space="0" w:color="403152"/>
              <w:right w:val="single" w:sz="4" w:space="0" w:color="403152"/>
            </w:tcBorders>
            <w:shd w:val="clear" w:color="auto" w:fill="403152" w:themeFill="accent4" w:themeFillShade="80"/>
          </w:tcPr>
          <w:p w14:paraId="4A16A78E" w14:textId="77777777" w:rsidR="00C97B59" w:rsidRDefault="004D5ECC">
            <w:pPr>
              <w:pStyle w:val="Paragraphedeliste"/>
              <w:numPr>
                <w:ilvl w:val="0"/>
                <w:numId w:val="5"/>
              </w:numPr>
              <w:jc w:val="both"/>
              <w:rPr>
                <w:rFonts w:ascii="Century Gothic" w:hAnsi="Century Gothic"/>
                <w:b/>
                <w:i/>
                <w:color w:val="FFFFFF" w:themeColor="background1"/>
                <w:sz w:val="22"/>
              </w:rPr>
            </w:pPr>
            <w:r>
              <w:rPr>
                <w:rFonts w:ascii="Century Gothic" w:hAnsi="Century Gothic"/>
                <w:b/>
                <w:i/>
                <w:color w:val="FFFFFF" w:themeColor="background1"/>
                <w:sz w:val="22"/>
              </w:rPr>
              <w:lastRenderedPageBreak/>
              <w:t>Ateliers</w:t>
            </w:r>
          </w:p>
        </w:tc>
      </w:tr>
    </w:tbl>
    <w:p w14:paraId="0799AAF6" w14:textId="77777777" w:rsidR="00C97B59" w:rsidRDefault="00C97B59">
      <w:pPr>
        <w:jc w:val="both"/>
        <w:rPr>
          <w:rFonts w:ascii="Century Gothic" w:hAnsi="Century Gothic"/>
          <w:color w:val="000000" w:themeColor="text1"/>
          <w:szCs w:val="20"/>
        </w:rPr>
      </w:pPr>
    </w:p>
    <w:p w14:paraId="2D404AE7" w14:textId="77777777" w:rsidR="00C97B59" w:rsidRDefault="00C97B59">
      <w:pPr>
        <w:jc w:val="both"/>
        <w:rPr>
          <w:rFonts w:ascii="Century Gothic" w:hAnsi="Century Gothic"/>
          <w:i/>
          <w:color w:val="403152" w:themeColor="accent4" w:themeShade="80"/>
          <w:szCs w:val="20"/>
        </w:rPr>
      </w:pPr>
    </w:p>
    <w:p w14:paraId="168647DA" w14:textId="77777777" w:rsidR="00C97B59" w:rsidRDefault="004D5ECC">
      <w:pPr>
        <w:pStyle w:val="Paragraphedeliste"/>
        <w:numPr>
          <w:ilvl w:val="0"/>
          <w:numId w:val="2"/>
        </w:numPr>
        <w:jc w:val="both"/>
        <w:rPr>
          <w:rFonts w:ascii="Century Gothic" w:hAnsi="Century Gothic"/>
          <w:i/>
          <w:color w:val="403152" w:themeColor="accent4" w:themeShade="80"/>
          <w:szCs w:val="20"/>
          <w:u w:val="single"/>
        </w:rPr>
      </w:pPr>
      <w:r>
        <w:rPr>
          <w:rFonts w:ascii="Century Gothic" w:hAnsi="Century Gothic"/>
          <w:i/>
          <w:color w:val="403152" w:themeColor="accent4" w:themeShade="80"/>
          <w:szCs w:val="20"/>
          <w:u w:val="single"/>
        </w:rPr>
        <w:t>Pratiques prostitutionnelles</w:t>
      </w:r>
    </w:p>
    <w:p w14:paraId="387F380F" w14:textId="77777777" w:rsidR="00C97B59" w:rsidRDefault="00C97B59">
      <w:pPr>
        <w:jc w:val="both"/>
        <w:rPr>
          <w:rFonts w:ascii="Century Gothic" w:hAnsi="Century Gothic"/>
          <w:color w:val="000000" w:themeColor="text1"/>
          <w:szCs w:val="20"/>
        </w:rPr>
      </w:pPr>
    </w:p>
    <w:p w14:paraId="525DF4CF" w14:textId="77777777" w:rsidR="002B5026" w:rsidRDefault="002B5026" w:rsidP="008421B3">
      <w:pPr>
        <w:pStyle w:val="Corpsdetexte"/>
        <w:spacing w:after="0"/>
        <w:jc w:val="both"/>
        <w:rPr>
          <w:rFonts w:ascii="Century Gothic" w:hAnsi="Century Gothic"/>
          <w:color w:val="000000" w:themeColor="text1"/>
          <w:szCs w:val="20"/>
        </w:rPr>
      </w:pPr>
      <w:r>
        <w:rPr>
          <w:rFonts w:ascii="Century Gothic" w:hAnsi="Century Gothic"/>
          <w:color w:val="000000" w:themeColor="text1"/>
          <w:szCs w:val="20"/>
        </w:rPr>
        <w:t>Le</w:t>
      </w:r>
      <w:r w:rsidR="004D5ECC">
        <w:rPr>
          <w:rFonts w:ascii="Century Gothic" w:hAnsi="Century Gothic"/>
          <w:color w:val="000000" w:themeColor="text1"/>
          <w:szCs w:val="20"/>
        </w:rPr>
        <w:t xml:space="preserve"> </w:t>
      </w:r>
      <w:r>
        <w:rPr>
          <w:rFonts w:ascii="Century Gothic" w:hAnsi="Century Gothic"/>
          <w:color w:val="000000" w:themeColor="text1"/>
          <w:szCs w:val="20"/>
        </w:rPr>
        <w:t xml:space="preserve">diagnostic sur les pratiques prostitutionnelles actuellement en cours dans le cadre d’un stage a </w:t>
      </w:r>
      <w:r w:rsidR="004D5ECC">
        <w:rPr>
          <w:rFonts w:ascii="Century Gothic" w:hAnsi="Century Gothic"/>
          <w:color w:val="000000" w:themeColor="text1"/>
          <w:szCs w:val="20"/>
        </w:rPr>
        <w:t xml:space="preserve">pour </w:t>
      </w:r>
      <w:r>
        <w:rPr>
          <w:rFonts w:ascii="Century Gothic" w:hAnsi="Century Gothic"/>
          <w:color w:val="000000" w:themeColor="text1"/>
          <w:szCs w:val="20"/>
        </w:rPr>
        <w:t>objectif de recueillir des données complémentaires</w:t>
      </w:r>
      <w:r w:rsidR="004D5ECC">
        <w:rPr>
          <w:rFonts w:ascii="Century Gothic" w:hAnsi="Century Gothic"/>
          <w:color w:val="000000" w:themeColor="text1"/>
          <w:szCs w:val="20"/>
        </w:rPr>
        <w:t xml:space="preserve"> </w:t>
      </w:r>
      <w:r>
        <w:rPr>
          <w:rFonts w:ascii="Century Gothic" w:hAnsi="Century Gothic"/>
          <w:color w:val="000000" w:themeColor="text1"/>
          <w:szCs w:val="20"/>
        </w:rPr>
        <w:t>a</w:t>
      </w:r>
      <w:r w:rsidR="004D5ECC">
        <w:rPr>
          <w:rFonts w:ascii="Century Gothic" w:hAnsi="Century Gothic"/>
          <w:color w:val="000000" w:themeColor="text1"/>
          <w:szCs w:val="20"/>
        </w:rPr>
        <w:t>u diagnostic régional initié par la Région Bretagne</w:t>
      </w:r>
      <w:r>
        <w:rPr>
          <w:rFonts w:ascii="Century Gothic" w:hAnsi="Century Gothic"/>
          <w:color w:val="000000" w:themeColor="text1"/>
          <w:szCs w:val="20"/>
        </w:rPr>
        <w:t xml:space="preserve">. Un focus particulier </w:t>
      </w:r>
      <w:r w:rsidR="004D5ECC">
        <w:rPr>
          <w:rFonts w:ascii="Century Gothic" w:hAnsi="Century Gothic"/>
          <w:color w:val="000000" w:themeColor="text1"/>
          <w:szCs w:val="20"/>
        </w:rPr>
        <w:t>est mené sur le quartier de Maurepas</w:t>
      </w:r>
      <w:r>
        <w:rPr>
          <w:rFonts w:ascii="Century Gothic" w:hAnsi="Century Gothic"/>
          <w:color w:val="000000" w:themeColor="text1"/>
          <w:szCs w:val="20"/>
        </w:rPr>
        <w:t>, à travers une expérimentation auprès des professionnels de proximité.</w:t>
      </w:r>
    </w:p>
    <w:p w14:paraId="12430555" w14:textId="77777777" w:rsidR="002B5026" w:rsidRDefault="002B5026" w:rsidP="008421B3">
      <w:pPr>
        <w:pStyle w:val="Corpsdetexte"/>
        <w:spacing w:after="0"/>
        <w:jc w:val="both"/>
        <w:rPr>
          <w:rFonts w:ascii="Century Gothic" w:hAnsi="Century Gothic"/>
          <w:color w:val="000000" w:themeColor="text1"/>
          <w:szCs w:val="20"/>
        </w:rPr>
      </w:pPr>
    </w:p>
    <w:p w14:paraId="1F25F7DD" w14:textId="58A81417" w:rsidR="008421B3" w:rsidRPr="002B5026" w:rsidRDefault="002B5026" w:rsidP="008421B3">
      <w:pPr>
        <w:pStyle w:val="Corpsdetexte"/>
        <w:spacing w:after="0"/>
        <w:jc w:val="both"/>
        <w:rPr>
          <w:rFonts w:ascii="Century Gothic" w:hAnsi="Century Gothic"/>
          <w:color w:val="000000" w:themeColor="text1"/>
          <w:szCs w:val="20"/>
        </w:rPr>
      </w:pPr>
      <w:r>
        <w:rPr>
          <w:rFonts w:ascii="Century Gothic" w:hAnsi="Century Gothic"/>
          <w:color w:val="000000" w:themeColor="text1"/>
          <w:szCs w:val="20"/>
        </w:rPr>
        <w:t>Différents outils sont utilisés dans ce cadre :</w:t>
      </w:r>
      <w:r w:rsidR="004D5ECC">
        <w:rPr>
          <w:rFonts w:ascii="Century Gothic" w:hAnsi="Century Gothic"/>
          <w:color w:val="000000" w:themeColor="text1"/>
          <w:szCs w:val="20"/>
        </w:rPr>
        <w:t xml:space="preserve">  </w:t>
      </w:r>
    </w:p>
    <w:p w14:paraId="0C74ECB9" w14:textId="0743070D" w:rsidR="008421B3" w:rsidRPr="008421B3" w:rsidRDefault="004D5ECC" w:rsidP="008421B3">
      <w:pPr>
        <w:pStyle w:val="Corpsdetexte"/>
        <w:numPr>
          <w:ilvl w:val="0"/>
          <w:numId w:val="11"/>
        </w:numPr>
        <w:spacing w:after="0"/>
        <w:jc w:val="both"/>
        <w:rPr>
          <w:rFonts w:ascii="Century Gothic" w:hAnsi="Century Gothic"/>
          <w:color w:val="000000" w:themeColor="text1"/>
          <w:szCs w:val="20"/>
        </w:rPr>
      </w:pPr>
      <w:r>
        <w:rPr>
          <w:rFonts w:ascii="Century Gothic" w:hAnsi="Century Gothic"/>
          <w:color w:val="000000" w:themeColor="text1"/>
          <w:szCs w:val="20"/>
        </w:rPr>
        <w:t>Le questionnaire individuel : pour libérer la parole des femmes sur la question des violences dans le cadre d’entretiens individuels</w:t>
      </w:r>
      <w:r w:rsidR="008421B3">
        <w:rPr>
          <w:rFonts w:ascii="Century Gothic" w:hAnsi="Century Gothic"/>
          <w:color w:val="000000" w:themeColor="text1"/>
          <w:szCs w:val="20"/>
        </w:rPr>
        <w:t> ;</w:t>
      </w:r>
    </w:p>
    <w:p w14:paraId="7D634D2F" w14:textId="020DD32C" w:rsidR="008421B3" w:rsidRPr="008421B3" w:rsidRDefault="004D5ECC" w:rsidP="008421B3">
      <w:pPr>
        <w:pStyle w:val="Corpsdetexte"/>
        <w:numPr>
          <w:ilvl w:val="0"/>
          <w:numId w:val="11"/>
        </w:numPr>
        <w:spacing w:after="0"/>
        <w:jc w:val="both"/>
        <w:rPr>
          <w:rFonts w:ascii="Century Gothic" w:hAnsi="Century Gothic"/>
          <w:color w:val="000000" w:themeColor="text1"/>
          <w:szCs w:val="20"/>
        </w:rPr>
      </w:pPr>
      <w:r>
        <w:rPr>
          <w:rFonts w:ascii="Century Gothic" w:hAnsi="Century Gothic"/>
          <w:color w:val="000000" w:themeColor="text1"/>
          <w:szCs w:val="20"/>
        </w:rPr>
        <w:t>L’outil « Ça me concerne</w:t>
      </w:r>
      <w:r w:rsidR="002B5026">
        <w:rPr>
          <w:rFonts w:ascii="Century Gothic" w:hAnsi="Century Gothic"/>
          <w:color w:val="000000" w:themeColor="text1"/>
          <w:szCs w:val="20"/>
        </w:rPr>
        <w:t xml:space="preserve"> </w:t>
      </w:r>
      <w:r>
        <w:rPr>
          <w:rFonts w:ascii="Century Gothic" w:hAnsi="Century Gothic"/>
          <w:color w:val="000000" w:themeColor="text1"/>
          <w:szCs w:val="20"/>
        </w:rPr>
        <w:t>/</w:t>
      </w:r>
      <w:r w:rsidR="002B5026">
        <w:rPr>
          <w:rFonts w:ascii="Century Gothic" w:hAnsi="Century Gothic"/>
          <w:color w:val="000000" w:themeColor="text1"/>
          <w:szCs w:val="20"/>
        </w:rPr>
        <w:t xml:space="preserve"> </w:t>
      </w:r>
      <w:r>
        <w:rPr>
          <w:rFonts w:ascii="Century Gothic" w:hAnsi="Century Gothic"/>
          <w:color w:val="000000" w:themeColor="text1"/>
          <w:szCs w:val="20"/>
        </w:rPr>
        <w:t>Ça ne me concerne pas » qui permet d’illustrer des cas pratiques de situations de prostitution</w:t>
      </w:r>
      <w:r w:rsidR="008421B3">
        <w:rPr>
          <w:rFonts w:ascii="Century Gothic" w:hAnsi="Century Gothic"/>
          <w:color w:val="000000" w:themeColor="text1"/>
          <w:szCs w:val="20"/>
        </w:rPr>
        <w:t> ;</w:t>
      </w:r>
    </w:p>
    <w:p w14:paraId="2C6BEB09" w14:textId="77777777" w:rsidR="008421B3" w:rsidRDefault="004D5ECC" w:rsidP="008421B3">
      <w:pPr>
        <w:pStyle w:val="Corpsdetexte"/>
        <w:numPr>
          <w:ilvl w:val="0"/>
          <w:numId w:val="11"/>
        </w:numPr>
        <w:spacing w:after="0"/>
        <w:jc w:val="both"/>
        <w:rPr>
          <w:rFonts w:ascii="Century Gothic" w:hAnsi="Century Gothic"/>
          <w:color w:val="000000" w:themeColor="text1"/>
          <w:szCs w:val="20"/>
        </w:rPr>
      </w:pPr>
      <w:r>
        <w:rPr>
          <w:rFonts w:ascii="Century Gothic" w:hAnsi="Century Gothic"/>
          <w:color w:val="000000" w:themeColor="text1"/>
          <w:szCs w:val="20"/>
        </w:rPr>
        <w:t>Le jeu du Dixit : pour amorcer un échanger sur la vision, l’image qu’on le peut avoir de la prostitution</w:t>
      </w:r>
      <w:r w:rsidR="008421B3">
        <w:rPr>
          <w:rFonts w:ascii="Century Gothic" w:hAnsi="Century Gothic"/>
          <w:color w:val="000000" w:themeColor="text1"/>
          <w:szCs w:val="20"/>
        </w:rPr>
        <w:t> ;</w:t>
      </w:r>
    </w:p>
    <w:p w14:paraId="4246BBAC" w14:textId="77777777" w:rsidR="008421B3" w:rsidRDefault="004D5ECC" w:rsidP="008421B3">
      <w:pPr>
        <w:pStyle w:val="Corpsdetexte"/>
        <w:numPr>
          <w:ilvl w:val="0"/>
          <w:numId w:val="11"/>
        </w:numPr>
        <w:spacing w:after="0"/>
        <w:jc w:val="both"/>
        <w:rPr>
          <w:rFonts w:ascii="Century Gothic" w:hAnsi="Century Gothic"/>
          <w:color w:val="000000" w:themeColor="text1"/>
          <w:szCs w:val="20"/>
        </w:rPr>
      </w:pPr>
      <w:r w:rsidRPr="008421B3">
        <w:rPr>
          <w:rFonts w:ascii="Century Gothic" w:hAnsi="Century Gothic"/>
          <w:color w:val="000000" w:themeColor="text1"/>
          <w:szCs w:val="20"/>
        </w:rPr>
        <w:t>Des témoignages de personnes concernées : sous forme de BD ou de podcasts</w:t>
      </w:r>
      <w:r w:rsidR="008421B3">
        <w:rPr>
          <w:rFonts w:ascii="Century Gothic" w:hAnsi="Century Gothic"/>
          <w:color w:val="000000" w:themeColor="text1"/>
          <w:szCs w:val="20"/>
        </w:rPr>
        <w:t> ;</w:t>
      </w:r>
    </w:p>
    <w:p w14:paraId="701998FA" w14:textId="1153072F" w:rsidR="008421B3" w:rsidRDefault="004D5ECC" w:rsidP="008421B3">
      <w:pPr>
        <w:pStyle w:val="Corpsdetexte"/>
        <w:numPr>
          <w:ilvl w:val="0"/>
          <w:numId w:val="11"/>
        </w:numPr>
        <w:spacing w:after="0"/>
        <w:jc w:val="both"/>
        <w:rPr>
          <w:rFonts w:ascii="Century Gothic" w:hAnsi="Century Gothic"/>
          <w:color w:val="000000" w:themeColor="text1"/>
          <w:szCs w:val="20"/>
        </w:rPr>
      </w:pPr>
      <w:r w:rsidRPr="008421B3">
        <w:rPr>
          <w:rFonts w:ascii="Century Gothic" w:hAnsi="Century Gothic"/>
          <w:color w:val="000000" w:themeColor="text1"/>
          <w:szCs w:val="20"/>
        </w:rPr>
        <w:t xml:space="preserve">L’outil du </w:t>
      </w:r>
      <w:r w:rsidR="008421B3">
        <w:rPr>
          <w:rFonts w:ascii="Century Gothic" w:hAnsi="Century Gothic"/>
          <w:color w:val="000000" w:themeColor="text1"/>
          <w:szCs w:val="20"/>
        </w:rPr>
        <w:t>« </w:t>
      </w:r>
      <w:r w:rsidRPr="008421B3">
        <w:rPr>
          <w:rFonts w:ascii="Century Gothic" w:hAnsi="Century Gothic"/>
          <w:color w:val="000000" w:themeColor="text1"/>
          <w:szCs w:val="20"/>
        </w:rPr>
        <w:t>Viol</w:t>
      </w:r>
      <w:r w:rsidR="002B5026">
        <w:rPr>
          <w:rFonts w:ascii="Century Gothic" w:hAnsi="Century Gothic"/>
          <w:color w:val="000000" w:themeColor="text1"/>
          <w:szCs w:val="20"/>
        </w:rPr>
        <w:t>i</w:t>
      </w:r>
      <w:r w:rsidRPr="008421B3">
        <w:rPr>
          <w:rFonts w:ascii="Century Gothic" w:hAnsi="Century Gothic"/>
          <w:color w:val="000000" w:themeColor="text1"/>
          <w:szCs w:val="20"/>
        </w:rPr>
        <w:t>entomètre</w:t>
      </w:r>
      <w:r w:rsidR="008421B3">
        <w:rPr>
          <w:rFonts w:ascii="Century Gothic" w:hAnsi="Century Gothic"/>
          <w:color w:val="000000" w:themeColor="text1"/>
          <w:szCs w:val="20"/>
        </w:rPr>
        <w:t> »</w:t>
      </w:r>
      <w:r w:rsidRPr="008421B3">
        <w:rPr>
          <w:rFonts w:ascii="Century Gothic" w:hAnsi="Century Gothic"/>
          <w:color w:val="000000" w:themeColor="text1"/>
          <w:szCs w:val="20"/>
        </w:rPr>
        <w:t> : pour échanger et se situer individuellement sur l’échelle de la violence dans le couple et dans la vie en général</w:t>
      </w:r>
      <w:r w:rsidR="008421B3">
        <w:rPr>
          <w:rFonts w:ascii="Century Gothic" w:hAnsi="Century Gothic"/>
          <w:color w:val="000000" w:themeColor="text1"/>
          <w:szCs w:val="20"/>
        </w:rPr>
        <w:t> ;</w:t>
      </w:r>
    </w:p>
    <w:p w14:paraId="67FC5DC0" w14:textId="331839C2" w:rsidR="00C97B59" w:rsidRPr="008421B3" w:rsidRDefault="004D5ECC" w:rsidP="008421B3">
      <w:pPr>
        <w:pStyle w:val="Corpsdetexte"/>
        <w:numPr>
          <w:ilvl w:val="0"/>
          <w:numId w:val="11"/>
        </w:numPr>
        <w:spacing w:after="0"/>
        <w:jc w:val="both"/>
        <w:rPr>
          <w:rFonts w:ascii="Century Gothic" w:hAnsi="Century Gothic"/>
          <w:color w:val="000000" w:themeColor="text1"/>
          <w:szCs w:val="20"/>
        </w:rPr>
      </w:pPr>
      <w:r w:rsidRPr="008421B3">
        <w:rPr>
          <w:rFonts w:ascii="Century Gothic" w:hAnsi="Century Gothic"/>
          <w:color w:val="000000" w:themeColor="text1"/>
          <w:szCs w:val="20"/>
        </w:rPr>
        <w:t xml:space="preserve">Les soirées en </w:t>
      </w:r>
      <w:r w:rsidR="00F83A05" w:rsidRPr="008421B3">
        <w:rPr>
          <w:rFonts w:ascii="Century Gothic" w:hAnsi="Century Gothic"/>
          <w:color w:val="000000" w:themeColor="text1"/>
          <w:szCs w:val="20"/>
        </w:rPr>
        <w:t>non-mixité</w:t>
      </w:r>
      <w:r w:rsidRPr="008421B3">
        <w:rPr>
          <w:rFonts w:ascii="Century Gothic" w:hAnsi="Century Gothic"/>
          <w:color w:val="000000" w:themeColor="text1"/>
          <w:szCs w:val="20"/>
        </w:rPr>
        <w:t xml:space="preserve"> : pour échanger entres pairs sur la condition des femmes et prendre consciences des oppressions systémiques, Pouvoir raconter son intime, c’est politique. </w:t>
      </w:r>
    </w:p>
    <w:p w14:paraId="4C1542A6" w14:textId="77777777" w:rsidR="008421B3" w:rsidRDefault="008421B3" w:rsidP="008421B3">
      <w:pPr>
        <w:pStyle w:val="Corpsdetexte"/>
        <w:spacing w:after="0"/>
        <w:jc w:val="both"/>
        <w:rPr>
          <w:rFonts w:ascii="Century Gothic" w:hAnsi="Century Gothic"/>
          <w:color w:val="000000" w:themeColor="text1"/>
          <w:szCs w:val="20"/>
        </w:rPr>
      </w:pPr>
    </w:p>
    <w:p w14:paraId="43D75E13" w14:textId="00698BFC" w:rsidR="008421B3" w:rsidRPr="008421B3" w:rsidRDefault="004D5ECC" w:rsidP="008421B3">
      <w:pPr>
        <w:pStyle w:val="Corpsdetexte"/>
        <w:spacing w:after="0"/>
        <w:jc w:val="both"/>
      </w:pPr>
      <w:r>
        <w:rPr>
          <w:rFonts w:ascii="Century Gothic" w:hAnsi="Century Gothic"/>
          <w:color w:val="000000" w:themeColor="text1"/>
          <w:szCs w:val="20"/>
        </w:rPr>
        <w:t xml:space="preserve">Ces différents supports sont utilisés avec les acteurs impliqués sur le territoire de Maurepas : GRPAS, Breizh Insertion Sport, CCAS, We Ker, FJT des Gantelles, le Relais, la Direction des sports de la Ville de Rennes. L’idée est que tout le monde se saisissent des outils et de ce sujet afin de mieux repérer et orienter les personnes concernées et aussi de réfléchir collectivement à des accompagnements adaptés. </w:t>
      </w:r>
    </w:p>
    <w:p w14:paraId="3F7FCD96" w14:textId="77777777" w:rsidR="008421B3" w:rsidRDefault="008421B3" w:rsidP="008421B3">
      <w:pPr>
        <w:pStyle w:val="Corpsdetexte"/>
        <w:spacing w:after="0"/>
        <w:jc w:val="both"/>
        <w:rPr>
          <w:rFonts w:ascii="Century Gothic" w:hAnsi="Century Gothic"/>
          <w:i/>
          <w:iCs/>
          <w:color w:val="660066"/>
          <w:szCs w:val="20"/>
        </w:rPr>
      </w:pPr>
    </w:p>
    <w:p w14:paraId="013128F1" w14:textId="66AABF75" w:rsidR="00C97B59" w:rsidRPr="008421B3" w:rsidRDefault="008421B3" w:rsidP="008421B3">
      <w:pPr>
        <w:pStyle w:val="Corpsdetexte"/>
        <w:spacing w:after="0"/>
        <w:jc w:val="both"/>
        <w:rPr>
          <w:i/>
          <w:iCs/>
          <w:color w:val="660066"/>
        </w:rPr>
      </w:pPr>
      <w:r w:rsidRPr="008421B3">
        <w:rPr>
          <w:rFonts w:ascii="Century Gothic" w:hAnsi="Century Gothic"/>
          <w:i/>
          <w:iCs/>
          <w:color w:val="660066"/>
          <w:szCs w:val="20"/>
        </w:rPr>
        <w:t>E</w:t>
      </w:r>
      <w:r w:rsidR="004D5ECC" w:rsidRPr="008421B3">
        <w:rPr>
          <w:rFonts w:ascii="Century Gothic" w:hAnsi="Century Gothic"/>
          <w:i/>
          <w:iCs/>
          <w:color w:val="660066"/>
          <w:szCs w:val="20"/>
        </w:rPr>
        <w:t xml:space="preserve">changes </w:t>
      </w:r>
    </w:p>
    <w:p w14:paraId="55FC6790" w14:textId="6C2BF08D" w:rsidR="00C97B59" w:rsidRDefault="004D5ECC" w:rsidP="008421B3">
      <w:pPr>
        <w:pStyle w:val="Corpsdetexte"/>
        <w:spacing w:after="0"/>
        <w:jc w:val="both"/>
        <w:rPr>
          <w:rFonts w:ascii="Century Gothic" w:hAnsi="Century Gothic"/>
          <w:color w:val="000000" w:themeColor="text1"/>
          <w:szCs w:val="20"/>
        </w:rPr>
      </w:pPr>
      <w:r>
        <w:rPr>
          <w:rFonts w:ascii="Century Gothic" w:hAnsi="Century Gothic"/>
          <w:color w:val="000000" w:themeColor="text1"/>
          <w:szCs w:val="20"/>
        </w:rPr>
        <w:t xml:space="preserve">Il serait intéressant d’avoir des interventions dans les collèges et lycées avec le questionnement systématique pour venir compléter les ateliers d’éducation à la sexualité. Permettre des échanges individuels est intéressant en complément du groupe. </w:t>
      </w:r>
    </w:p>
    <w:p w14:paraId="6CB83F4B" w14:textId="77777777" w:rsidR="004D5ECC" w:rsidRDefault="004D5ECC" w:rsidP="008421B3">
      <w:pPr>
        <w:pStyle w:val="Corpsdetexte"/>
        <w:spacing w:after="0"/>
        <w:jc w:val="both"/>
      </w:pPr>
    </w:p>
    <w:p w14:paraId="4F1DDA20" w14:textId="73610206" w:rsidR="00C97B59" w:rsidRDefault="004D5ECC" w:rsidP="008421B3">
      <w:pPr>
        <w:pStyle w:val="Corpsdetexte"/>
        <w:spacing w:after="0"/>
        <w:jc w:val="both"/>
        <w:rPr>
          <w:rFonts w:ascii="Century Gothic" w:hAnsi="Century Gothic"/>
          <w:color w:val="000000" w:themeColor="text1"/>
          <w:szCs w:val="20"/>
        </w:rPr>
      </w:pPr>
      <w:r>
        <w:rPr>
          <w:rFonts w:ascii="Century Gothic" w:hAnsi="Century Gothic"/>
          <w:color w:val="000000" w:themeColor="text1"/>
          <w:szCs w:val="20"/>
        </w:rPr>
        <w:t xml:space="preserve">Les ateliers en </w:t>
      </w:r>
      <w:r w:rsidR="00F83A05">
        <w:rPr>
          <w:rFonts w:ascii="Century Gothic" w:hAnsi="Century Gothic"/>
          <w:color w:val="000000" w:themeColor="text1"/>
          <w:szCs w:val="20"/>
        </w:rPr>
        <w:t>non-mixité</w:t>
      </w:r>
      <w:r>
        <w:rPr>
          <w:rFonts w:ascii="Century Gothic" w:hAnsi="Century Gothic"/>
          <w:color w:val="000000" w:themeColor="text1"/>
          <w:szCs w:val="20"/>
        </w:rPr>
        <w:t xml:space="preserve"> présentés dans le cadre de l’expérimentation seraient intéressants </w:t>
      </w:r>
      <w:r w:rsidR="00F83A05">
        <w:rPr>
          <w:rFonts w:ascii="Century Gothic" w:hAnsi="Century Gothic"/>
          <w:color w:val="000000" w:themeColor="text1"/>
          <w:szCs w:val="20"/>
        </w:rPr>
        <w:t>à</w:t>
      </w:r>
      <w:r>
        <w:rPr>
          <w:rFonts w:ascii="Century Gothic" w:hAnsi="Century Gothic"/>
          <w:color w:val="000000" w:themeColor="text1"/>
          <w:szCs w:val="20"/>
        </w:rPr>
        <w:t xml:space="preserve"> mener dans d’autres structures rennaises. </w:t>
      </w:r>
    </w:p>
    <w:p w14:paraId="6B97A207" w14:textId="77777777" w:rsidR="004D5ECC" w:rsidRDefault="004D5ECC" w:rsidP="008421B3">
      <w:pPr>
        <w:pStyle w:val="Corpsdetexte"/>
        <w:spacing w:after="0"/>
        <w:jc w:val="both"/>
      </w:pPr>
    </w:p>
    <w:p w14:paraId="4745E89F" w14:textId="24AE639A" w:rsidR="00C97B59" w:rsidRDefault="004D5ECC" w:rsidP="008421B3">
      <w:pPr>
        <w:pStyle w:val="Corpsdetexte"/>
        <w:spacing w:after="0"/>
        <w:jc w:val="both"/>
      </w:pPr>
      <w:r>
        <w:rPr>
          <w:rFonts w:ascii="Century Gothic" w:hAnsi="Century Gothic"/>
          <w:color w:val="000000" w:themeColor="text1"/>
          <w:szCs w:val="20"/>
        </w:rPr>
        <w:t xml:space="preserve">Il serait aussi intéressant de mettre en place des ateliers en </w:t>
      </w:r>
      <w:r w:rsidR="00F83A05">
        <w:rPr>
          <w:rFonts w:ascii="Century Gothic" w:hAnsi="Century Gothic"/>
          <w:color w:val="000000" w:themeColor="text1"/>
          <w:szCs w:val="20"/>
        </w:rPr>
        <w:t>non-mixité</w:t>
      </w:r>
      <w:r>
        <w:rPr>
          <w:rFonts w:ascii="Century Gothic" w:hAnsi="Century Gothic"/>
          <w:color w:val="000000" w:themeColor="text1"/>
          <w:szCs w:val="20"/>
        </w:rPr>
        <w:t xml:space="preserve"> avec des hommes sur la question des violences qu’ils peuvent aussi subir et de travailler avec eux sur la notion de clients de la prostitution. </w:t>
      </w:r>
    </w:p>
    <w:p w14:paraId="5FFA0449" w14:textId="77777777" w:rsidR="00C97B59" w:rsidRDefault="00C97B59">
      <w:pPr>
        <w:jc w:val="both"/>
        <w:rPr>
          <w:rFonts w:ascii="Century Gothic" w:hAnsi="Century Gothic"/>
          <w:color w:val="000000" w:themeColor="text1"/>
          <w:szCs w:val="20"/>
        </w:rPr>
      </w:pPr>
    </w:p>
    <w:p w14:paraId="15834D46" w14:textId="77777777" w:rsidR="00C97B59" w:rsidRDefault="00C97B59">
      <w:pPr>
        <w:jc w:val="both"/>
        <w:rPr>
          <w:rFonts w:ascii="Century Gothic" w:hAnsi="Century Gothic"/>
          <w:color w:val="000000" w:themeColor="text1"/>
          <w:szCs w:val="20"/>
        </w:rPr>
      </w:pPr>
    </w:p>
    <w:p w14:paraId="6938275B" w14:textId="77777777" w:rsidR="00C97B59" w:rsidRDefault="004D5ECC">
      <w:pPr>
        <w:pStyle w:val="Paragraphedeliste"/>
        <w:numPr>
          <w:ilvl w:val="0"/>
          <w:numId w:val="2"/>
        </w:numPr>
        <w:jc w:val="both"/>
        <w:rPr>
          <w:rFonts w:ascii="Century Gothic" w:hAnsi="Century Gothic"/>
          <w:i/>
          <w:color w:val="403152" w:themeColor="accent4" w:themeShade="80"/>
          <w:szCs w:val="20"/>
          <w:u w:val="single"/>
        </w:rPr>
      </w:pPr>
      <w:r>
        <w:rPr>
          <w:rFonts w:ascii="Century Gothic" w:hAnsi="Century Gothic"/>
          <w:i/>
          <w:color w:val="403152" w:themeColor="accent4" w:themeShade="80"/>
          <w:szCs w:val="20"/>
          <w:u w:val="single"/>
        </w:rPr>
        <w:t>Création d'un guide ressources</w:t>
      </w:r>
    </w:p>
    <w:p w14:paraId="2A4ABF5A" w14:textId="77777777" w:rsidR="00C97B59" w:rsidRDefault="00C97B59">
      <w:pPr>
        <w:jc w:val="both"/>
        <w:rPr>
          <w:rFonts w:ascii="Century Gothic" w:hAnsi="Century Gothic"/>
          <w:color w:val="000000" w:themeColor="text1"/>
          <w:szCs w:val="20"/>
        </w:rPr>
      </w:pPr>
    </w:p>
    <w:p w14:paraId="109BABC0" w14:textId="77777777" w:rsidR="00C97B59" w:rsidRDefault="004D5ECC">
      <w:pPr>
        <w:jc w:val="both"/>
        <w:rPr>
          <w:rFonts w:ascii="Century Gothic" w:hAnsi="Century Gothic"/>
          <w:szCs w:val="20"/>
        </w:rPr>
      </w:pPr>
      <w:r>
        <w:rPr>
          <w:rFonts w:ascii="Century Gothic" w:hAnsi="Century Gothic"/>
          <w:szCs w:val="20"/>
        </w:rPr>
        <w:t xml:space="preserve">La question du titre du guide implique de faire un choix sur la délimitation de la problématique que nous souhaitons aborder : violences faites aux femmes – entrée très large, violences conjugales (excluant peut-être la question des mutilations sexuelles et du mariage forcé) sont les deux alternatives évoquées. </w:t>
      </w:r>
    </w:p>
    <w:p w14:paraId="3F18A63D" w14:textId="77777777" w:rsidR="00C97B59" w:rsidRDefault="004D5ECC">
      <w:pPr>
        <w:jc w:val="both"/>
        <w:rPr>
          <w:rFonts w:ascii="Century Gothic" w:hAnsi="Century Gothic"/>
          <w:szCs w:val="20"/>
        </w:rPr>
      </w:pPr>
      <w:r>
        <w:rPr>
          <w:rFonts w:ascii="Century Gothic" w:hAnsi="Century Gothic"/>
          <w:szCs w:val="20"/>
        </w:rPr>
        <w:t xml:space="preserve">Le reste du document devra bien sûr être cohérent avec l’approche qui sera décidée. </w:t>
      </w:r>
    </w:p>
    <w:p w14:paraId="2FAE428F" w14:textId="77777777" w:rsidR="00C97B59" w:rsidRDefault="00C97B59">
      <w:pPr>
        <w:jc w:val="both"/>
        <w:rPr>
          <w:rFonts w:ascii="Century Gothic" w:hAnsi="Century Gothic"/>
          <w:szCs w:val="20"/>
        </w:rPr>
      </w:pPr>
    </w:p>
    <w:p w14:paraId="4B3C3DF7" w14:textId="77777777" w:rsidR="00C97B59" w:rsidRDefault="004D5ECC">
      <w:pPr>
        <w:jc w:val="both"/>
        <w:rPr>
          <w:rFonts w:ascii="Century Gothic" w:hAnsi="Century Gothic"/>
          <w:szCs w:val="20"/>
        </w:rPr>
      </w:pPr>
      <w:r>
        <w:rPr>
          <w:rFonts w:ascii="Century Gothic" w:hAnsi="Century Gothic"/>
          <w:szCs w:val="20"/>
        </w:rPr>
        <w:lastRenderedPageBreak/>
        <w:t xml:space="preserve">Le guide est bien à destination de tout professionnel de proximité et ne peut donc entrer dans trop de détail au risque d’être illisible. </w:t>
      </w:r>
    </w:p>
    <w:p w14:paraId="61221AA6" w14:textId="77777777" w:rsidR="00C97B59" w:rsidRDefault="00C97B59">
      <w:pPr>
        <w:jc w:val="both"/>
        <w:rPr>
          <w:rFonts w:ascii="Century Gothic" w:hAnsi="Century Gothic"/>
          <w:szCs w:val="20"/>
        </w:rPr>
      </w:pPr>
    </w:p>
    <w:p w14:paraId="74653E0C" w14:textId="77777777" w:rsidR="00C97B59" w:rsidRDefault="004D5ECC">
      <w:pPr>
        <w:jc w:val="both"/>
        <w:rPr>
          <w:rFonts w:ascii="Century Gothic" w:hAnsi="Century Gothic"/>
          <w:szCs w:val="20"/>
        </w:rPr>
      </w:pPr>
      <w:r>
        <w:rPr>
          <w:rFonts w:ascii="Century Gothic" w:hAnsi="Century Gothic"/>
          <w:szCs w:val="20"/>
        </w:rPr>
        <w:t xml:space="preserve">Certains partenaires sont à ajouter au guide : UAIR, services sociaux du CHU. La question de n’indiquer qu’une entrée unique sur chaque thématique est posée. Cela dépend peut-être de la capacité du guichet à accueillir les personnes de manière large. Il faudrait cependant bien faire apparaitre les accueils généralistes / guichet privilégié au début de chaque partie avant de décliner la présentation des structures avec des publics spécifiques. </w:t>
      </w:r>
    </w:p>
    <w:p w14:paraId="6B0A5A34" w14:textId="77777777" w:rsidR="00C97B59" w:rsidRDefault="00C97B59">
      <w:pPr>
        <w:jc w:val="both"/>
        <w:rPr>
          <w:rFonts w:ascii="Century Gothic" w:hAnsi="Century Gothic"/>
          <w:szCs w:val="20"/>
        </w:rPr>
      </w:pPr>
    </w:p>
    <w:p w14:paraId="073362DF" w14:textId="77777777" w:rsidR="00C97B59" w:rsidRDefault="004D5ECC">
      <w:pPr>
        <w:jc w:val="both"/>
        <w:rPr>
          <w:rFonts w:ascii="Century Gothic" w:hAnsi="Century Gothic"/>
          <w:szCs w:val="20"/>
        </w:rPr>
      </w:pPr>
      <w:r>
        <w:rPr>
          <w:rFonts w:ascii="Century Gothic" w:hAnsi="Century Gothic"/>
          <w:szCs w:val="20"/>
        </w:rPr>
        <w:t xml:space="preserve">Une incompréhension existe entre les facteurs de risques et de dangerosité. Ces derniers sont à développer au maximum s’ils sont abordés. </w:t>
      </w:r>
    </w:p>
    <w:p w14:paraId="5964C0BA" w14:textId="77777777" w:rsidR="00C97B59" w:rsidRDefault="00C97B59">
      <w:pPr>
        <w:jc w:val="both"/>
        <w:rPr>
          <w:rFonts w:ascii="Century Gothic" w:hAnsi="Century Gothic"/>
          <w:szCs w:val="20"/>
        </w:rPr>
      </w:pPr>
    </w:p>
    <w:p w14:paraId="094296DC" w14:textId="77777777" w:rsidR="00C97B59" w:rsidRDefault="004D5ECC">
      <w:pPr>
        <w:jc w:val="both"/>
        <w:rPr>
          <w:rFonts w:ascii="Century Gothic" w:hAnsi="Century Gothic"/>
          <w:szCs w:val="20"/>
        </w:rPr>
      </w:pPr>
      <w:r>
        <w:rPr>
          <w:rFonts w:ascii="Century Gothic" w:hAnsi="Century Gothic"/>
          <w:szCs w:val="20"/>
        </w:rPr>
        <w:t>Une attention particulière devra être abordée entre la mise à l’abri, la mise en sécurité ou le relogement, pour éviter les confusions de prise en charge à ce sujet.</w:t>
      </w:r>
    </w:p>
    <w:p w14:paraId="5AA22FFD" w14:textId="77777777" w:rsidR="00C97B59" w:rsidRDefault="00C97B59">
      <w:pPr>
        <w:jc w:val="both"/>
        <w:rPr>
          <w:rFonts w:ascii="Century Gothic" w:hAnsi="Century Gothic"/>
          <w:szCs w:val="20"/>
        </w:rPr>
      </w:pPr>
    </w:p>
    <w:p w14:paraId="1B17F459" w14:textId="25572901" w:rsidR="00C97B59" w:rsidRDefault="004D5ECC">
      <w:pPr>
        <w:jc w:val="both"/>
        <w:rPr>
          <w:rFonts w:ascii="Century Gothic" w:hAnsi="Century Gothic"/>
          <w:szCs w:val="20"/>
        </w:rPr>
      </w:pPr>
      <w:r>
        <w:rPr>
          <w:rFonts w:ascii="Century Gothic" w:hAnsi="Century Gothic"/>
          <w:szCs w:val="20"/>
        </w:rPr>
        <w:t>Les informations notées au paragraphe 9, 10, 11pourraient faire l’objet d’un développement à part noté sous la notion de kit pratique pour les professionnels. Ajouter en conseil : poser la question systématiquement, quelques phrases-types, ne pas rester seul et en parler à des collègues…</w:t>
      </w:r>
    </w:p>
    <w:p w14:paraId="1BCCC9A2" w14:textId="1A5FFD28" w:rsidR="005B018B" w:rsidRDefault="005B018B">
      <w:pPr>
        <w:jc w:val="both"/>
        <w:rPr>
          <w:rFonts w:ascii="Century Gothic" w:hAnsi="Century Gothic"/>
          <w:szCs w:val="20"/>
        </w:rPr>
      </w:pPr>
    </w:p>
    <w:p w14:paraId="1BE07100" w14:textId="77777777" w:rsidR="005B018B" w:rsidRDefault="005B018B" w:rsidP="005B018B">
      <w:pPr>
        <w:jc w:val="both"/>
        <w:rPr>
          <w:rFonts w:ascii="Century Gothic" w:hAnsi="Century Gothic"/>
          <w:color w:val="000000" w:themeColor="text1"/>
          <w:szCs w:val="20"/>
        </w:rPr>
      </w:pPr>
      <w:r>
        <w:rPr>
          <w:rFonts w:ascii="Century Gothic" w:hAnsi="Century Gothic"/>
          <w:color w:val="000000" w:themeColor="text1"/>
          <w:szCs w:val="20"/>
        </w:rPr>
        <w:t xml:space="preserve">Le guide ne doit pas être une redite des guides déjà existants (par exemple le guide accès aux droits). </w:t>
      </w:r>
    </w:p>
    <w:p w14:paraId="0105C258" w14:textId="77777777" w:rsidR="00C97B59" w:rsidRDefault="00C97B59">
      <w:pPr>
        <w:jc w:val="both"/>
        <w:rPr>
          <w:rFonts w:ascii="Century Gothic" w:hAnsi="Century Gothic"/>
          <w:szCs w:val="20"/>
        </w:rPr>
      </w:pPr>
    </w:p>
    <w:p w14:paraId="54FD4C6F" w14:textId="77777777" w:rsidR="00C97B59" w:rsidRDefault="00C97B59">
      <w:pPr>
        <w:jc w:val="both"/>
        <w:rPr>
          <w:rFonts w:ascii="Century Gothic" w:hAnsi="Century Gothic"/>
          <w:szCs w:val="20"/>
        </w:rPr>
      </w:pPr>
    </w:p>
    <w:p w14:paraId="146A2D72" w14:textId="77777777" w:rsidR="00C97B59" w:rsidRDefault="00C97B59">
      <w:pPr>
        <w:jc w:val="both"/>
        <w:rPr>
          <w:rFonts w:ascii="Century Gothic" w:hAnsi="Century Gothic"/>
          <w:szCs w:val="20"/>
        </w:rPr>
      </w:pPr>
    </w:p>
    <w:p w14:paraId="485E3BAA" w14:textId="5C9063D4" w:rsidR="00C97B59" w:rsidRPr="00F83A05" w:rsidRDefault="004D5ECC">
      <w:pPr>
        <w:pStyle w:val="Paragraphedeliste"/>
        <w:numPr>
          <w:ilvl w:val="0"/>
          <w:numId w:val="7"/>
        </w:numPr>
        <w:jc w:val="both"/>
        <w:rPr>
          <w:rFonts w:ascii="Century Gothic" w:hAnsi="Century Gothic"/>
          <w:b/>
          <w:bCs/>
          <w:color w:val="660066"/>
          <w:szCs w:val="20"/>
        </w:rPr>
      </w:pPr>
      <w:r w:rsidRPr="00F83A05">
        <w:rPr>
          <w:rFonts w:ascii="Century Gothic" w:hAnsi="Century Gothic"/>
          <w:b/>
          <w:bCs/>
          <w:color w:val="660066"/>
          <w:szCs w:val="20"/>
        </w:rPr>
        <w:t>Les réunions d</w:t>
      </w:r>
      <w:r w:rsidR="00F83A05">
        <w:rPr>
          <w:rFonts w:ascii="Century Gothic" w:hAnsi="Century Gothic"/>
          <w:b/>
          <w:bCs/>
          <w:color w:val="660066"/>
          <w:szCs w:val="20"/>
        </w:rPr>
        <w:t>u</w:t>
      </w:r>
      <w:r w:rsidRPr="00F83A05">
        <w:rPr>
          <w:rFonts w:ascii="Century Gothic" w:hAnsi="Century Gothic"/>
          <w:b/>
          <w:bCs/>
          <w:color w:val="660066"/>
          <w:szCs w:val="20"/>
        </w:rPr>
        <w:t xml:space="preserve"> groupe de travail sur les violences sexuelles et sexistes la nuit</w:t>
      </w:r>
      <w:r w:rsidR="00F83A05">
        <w:rPr>
          <w:rFonts w:ascii="Century Gothic" w:hAnsi="Century Gothic"/>
          <w:b/>
          <w:bCs/>
          <w:color w:val="660066"/>
          <w:szCs w:val="20"/>
        </w:rPr>
        <w:t>, le groupe pour</w:t>
      </w:r>
      <w:r w:rsidRPr="00F83A05">
        <w:rPr>
          <w:rFonts w:ascii="Century Gothic" w:hAnsi="Century Gothic"/>
          <w:b/>
          <w:bCs/>
          <w:color w:val="660066"/>
          <w:szCs w:val="20"/>
        </w:rPr>
        <w:t xml:space="preserve"> la création d’un guide ressources</w:t>
      </w:r>
      <w:r w:rsidR="00F83A05">
        <w:rPr>
          <w:rFonts w:ascii="Century Gothic" w:hAnsi="Century Gothic"/>
          <w:b/>
          <w:bCs/>
          <w:color w:val="660066"/>
          <w:szCs w:val="20"/>
        </w:rPr>
        <w:t xml:space="preserve"> et les ateliers en non-mixité sur les pratiques prostitutionnelles</w:t>
      </w:r>
      <w:r w:rsidRPr="00F83A05">
        <w:rPr>
          <w:rFonts w:ascii="Century Gothic" w:hAnsi="Century Gothic"/>
          <w:b/>
          <w:bCs/>
          <w:color w:val="660066"/>
          <w:szCs w:val="20"/>
        </w:rPr>
        <w:t xml:space="preserve"> annoncé</w:t>
      </w:r>
      <w:r w:rsidR="00982647">
        <w:rPr>
          <w:rFonts w:ascii="Century Gothic" w:hAnsi="Century Gothic"/>
          <w:b/>
          <w:bCs/>
          <w:color w:val="660066"/>
          <w:szCs w:val="20"/>
        </w:rPr>
        <w:t>e</w:t>
      </w:r>
      <w:r w:rsidRPr="00F83A05">
        <w:rPr>
          <w:rFonts w:ascii="Century Gothic" w:hAnsi="Century Gothic"/>
          <w:b/>
          <w:bCs/>
          <w:color w:val="660066"/>
          <w:szCs w:val="20"/>
        </w:rPr>
        <w:t>s lors de la rencontre sont reporté</w:t>
      </w:r>
      <w:r w:rsidR="00982647">
        <w:rPr>
          <w:rFonts w:ascii="Century Gothic" w:hAnsi="Century Gothic"/>
          <w:b/>
          <w:bCs/>
          <w:color w:val="660066"/>
          <w:szCs w:val="20"/>
        </w:rPr>
        <w:t>e</w:t>
      </w:r>
      <w:bookmarkStart w:id="0" w:name="_GoBack"/>
      <w:bookmarkEnd w:id="0"/>
      <w:r w:rsidRPr="00F83A05">
        <w:rPr>
          <w:rFonts w:ascii="Century Gothic" w:hAnsi="Century Gothic"/>
          <w:b/>
          <w:bCs/>
          <w:color w:val="660066"/>
          <w:szCs w:val="20"/>
        </w:rPr>
        <w:t xml:space="preserve">s ultérieurement. </w:t>
      </w:r>
    </w:p>
    <w:p w14:paraId="6223CD03" w14:textId="77777777" w:rsidR="00C97B59" w:rsidRDefault="00C97B59">
      <w:pPr>
        <w:jc w:val="both"/>
      </w:pPr>
    </w:p>
    <w:sectPr w:rsidR="00C97B59">
      <w:pgSz w:w="11906" w:h="16838"/>
      <w:pgMar w:top="1134" w:right="1274" w:bottom="1417" w:left="1417" w:header="0" w:footer="0" w:gutter="0"/>
      <w:cols w:space="720"/>
      <w:formProt w:val="0"/>
      <w:docGrid w:linePitch="360" w:charSpace="100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3C44"/>
    <w:multiLevelType w:val="multilevel"/>
    <w:tmpl w:val="95EA9A30"/>
    <w:lvl w:ilvl="0">
      <w:start w:val="12"/>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8A684B"/>
    <w:multiLevelType w:val="multilevel"/>
    <w:tmpl w:val="8B5A893C"/>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06761578"/>
    <w:multiLevelType w:val="multilevel"/>
    <w:tmpl w:val="BAA00FF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6FD1E97"/>
    <w:multiLevelType w:val="multilevel"/>
    <w:tmpl w:val="607E3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290D1B"/>
    <w:multiLevelType w:val="multilevel"/>
    <w:tmpl w:val="0B9A4CC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6844466"/>
    <w:multiLevelType w:val="multilevel"/>
    <w:tmpl w:val="697E6D6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E135554"/>
    <w:multiLevelType w:val="hybridMultilevel"/>
    <w:tmpl w:val="243C8394"/>
    <w:lvl w:ilvl="0" w:tplc="E8CA18E4">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036F60"/>
    <w:multiLevelType w:val="multilevel"/>
    <w:tmpl w:val="25F45C64"/>
    <w:lvl w:ilvl="0">
      <w:start w:val="12"/>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5683952"/>
    <w:multiLevelType w:val="multilevel"/>
    <w:tmpl w:val="97F04D0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8D622E5"/>
    <w:multiLevelType w:val="multilevel"/>
    <w:tmpl w:val="CA048A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92E691F"/>
    <w:multiLevelType w:val="multilevel"/>
    <w:tmpl w:val="15C0E05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10"/>
  </w:num>
  <w:num w:numId="6">
    <w:abstractNumId w:val="2"/>
  </w:num>
  <w:num w:numId="7">
    <w:abstractNumId w:val="7"/>
  </w:num>
  <w:num w:numId="8">
    <w:abstractNumId w:val="0"/>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59"/>
    <w:rsid w:val="002B5026"/>
    <w:rsid w:val="004D5ECC"/>
    <w:rsid w:val="005B018B"/>
    <w:rsid w:val="006B5032"/>
    <w:rsid w:val="008421B3"/>
    <w:rsid w:val="00982647"/>
    <w:rsid w:val="00C97B59"/>
    <w:rsid w:val="00F83A0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ACE6"/>
  <w15:docId w15:val="{0F79750D-0607-4E73-ACA4-DF579FD4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8D4024"/>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ascii="Arial Narrow" w:eastAsia="Calibri" w:hAnsi="Arial Narrow"/>
      <w:sz w:val="22"/>
      <w:u w:val="single"/>
    </w:rPr>
  </w:style>
  <w:style w:type="character" w:customStyle="1" w:styleId="ListLabel3">
    <w:name w:val="ListLabel 3"/>
    <w:qFormat/>
    <w:rPr>
      <w:rFonts w:ascii="Arial Narrow" w:hAnsi="Arial Narrow"/>
      <w:sz w:val="22"/>
      <w:u w:val="single"/>
    </w:rPr>
  </w:style>
  <w:style w:type="character" w:customStyle="1" w:styleId="LienInternet">
    <w:name w:val="Lien Internet"/>
    <w:basedOn w:val="Policepardfaut"/>
    <w:uiPriority w:val="99"/>
    <w:unhideWhenUsed/>
    <w:rsid w:val="00DA44FE"/>
    <w:rPr>
      <w:color w:val="0000FF" w:themeColor="hyperlink"/>
      <w:u w:val="single"/>
    </w:rPr>
  </w:style>
  <w:style w:type="character" w:customStyle="1" w:styleId="ListLabel4">
    <w:name w:val="ListLabel 4"/>
    <w:qFormat/>
    <w:rPr>
      <w:rFonts w:cs="Century Gothic"/>
      <w:sz w:val="22"/>
      <w:u w:val="single"/>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cs="Wingdings"/>
    </w:rPr>
  </w:style>
  <w:style w:type="character" w:customStyle="1" w:styleId="ListLabel39">
    <w:name w:val="ListLabel 39"/>
    <w:qFormat/>
    <w:rPr>
      <w:rFonts w:cs="Wingdings"/>
    </w:rPr>
  </w:style>
  <w:style w:type="character" w:customStyle="1" w:styleId="ListLabel40">
    <w:name w:val="ListLabel 40"/>
    <w:qFormat/>
    <w:rPr>
      <w:rFonts w:ascii="Century Gothic" w:hAnsi="Century Gothic" w:cs="Wingdings"/>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Wingdings"/>
      <w:sz w:val="22"/>
      <w:u w:val="single"/>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Wingdings"/>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Calibri"/>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eastAsia="Calibri"/>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eastAsia="Calibri"/>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eastAsia="Calibri"/>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Century Gothic" w:eastAsia="Calibri" w:hAnsi="Century Gothic"/>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ascii="Century Gothic" w:eastAsia="Calibri" w:hAnsi="Century Gothic"/>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8D4024"/>
    <w:rPr>
      <w:rFonts w:ascii="Tahoma" w:hAnsi="Tahoma" w:cs="Tahoma"/>
      <w:sz w:val="16"/>
      <w:szCs w:val="16"/>
    </w:rPr>
  </w:style>
  <w:style w:type="paragraph" w:styleId="Paragraphedeliste">
    <w:name w:val="List Paragraph"/>
    <w:basedOn w:val="Normal"/>
    <w:uiPriority w:val="34"/>
    <w:qFormat/>
    <w:rsid w:val="00540C7F"/>
    <w:pPr>
      <w:ind w:left="720"/>
      <w:contextualSpacing/>
    </w:pPr>
  </w:style>
  <w:style w:type="table" w:styleId="Grilledutableau">
    <w:name w:val="Table Grid"/>
    <w:basedOn w:val="TableauNormal"/>
    <w:uiPriority w:val="59"/>
    <w:rsid w:val="00A7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689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7D34D-3E90-4D43-8916-F72B2272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2444</Words>
  <Characters>13447</Characters>
  <Application>Microsoft Office Word</Application>
  <DocSecurity>0</DocSecurity>
  <Lines>112</Lines>
  <Paragraphs>31</Paragraphs>
  <ScaleCrop>false</ScaleCrop>
  <Company>Ville de Rennes</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GUILPAIN Géraldine</dc:creator>
  <dc:description/>
  <cp:lastModifiedBy>Yvonnick Le Ny</cp:lastModifiedBy>
  <cp:revision>8</cp:revision>
  <dcterms:created xsi:type="dcterms:W3CDTF">2020-03-23T10:58:00Z</dcterms:created>
  <dcterms:modified xsi:type="dcterms:W3CDTF">2020-04-02T12:21:00Z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Ville de Rennes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