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A7DC4" w14:textId="71AE8558" w:rsidR="00080BB7" w:rsidRDefault="004D5ECC" w:rsidP="00B86F72">
      <w:pPr>
        <w:jc w:val="center"/>
        <w:rPr>
          <w:rFonts w:ascii="Century Gothic" w:hAnsi="Century Gothic"/>
          <w:b/>
          <w:color w:val="808080" w:themeColor="background1" w:themeShade="80"/>
          <w:sz w:val="24"/>
          <w:szCs w:val="24"/>
          <w:lang w:eastAsia="fr-FR"/>
        </w:rPr>
      </w:pPr>
      <w:bookmarkStart w:id="0" w:name="_GoBack"/>
      <w:bookmarkEnd w:id="0"/>
      <w:r>
        <w:rPr>
          <w:rFonts w:ascii="Century Gothic" w:hAnsi="Century Gothic"/>
          <w:b/>
          <w:color w:val="808080" w:themeColor="background1" w:themeShade="80"/>
          <w:sz w:val="24"/>
          <w:szCs w:val="24"/>
          <w:lang w:eastAsia="fr-FR"/>
        </w:rPr>
        <w:t>Réseau rennais</w:t>
      </w:r>
    </w:p>
    <w:p w14:paraId="6D46DE52"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 xml:space="preserve">Lutte contre les violences faites aux femmes </w:t>
      </w:r>
    </w:p>
    <w:p w14:paraId="52CBD970" w14:textId="10D303BD" w:rsidR="00C97B59" w:rsidRDefault="00FA01C1">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11</w:t>
      </w:r>
      <w:r w:rsidR="005A40C2">
        <w:rPr>
          <w:rFonts w:ascii="Century Gothic" w:hAnsi="Century Gothic"/>
          <w:b/>
          <w:color w:val="808080" w:themeColor="background1" w:themeShade="80"/>
          <w:sz w:val="24"/>
          <w:szCs w:val="24"/>
          <w:lang w:eastAsia="fr-FR"/>
        </w:rPr>
        <w:t xml:space="preserve"> oc</w:t>
      </w:r>
      <w:r>
        <w:rPr>
          <w:rFonts w:ascii="Century Gothic" w:hAnsi="Century Gothic"/>
          <w:b/>
          <w:color w:val="808080" w:themeColor="background1" w:themeShade="80"/>
          <w:sz w:val="24"/>
          <w:szCs w:val="24"/>
          <w:lang w:eastAsia="fr-FR"/>
        </w:rPr>
        <w:t>t</w:t>
      </w:r>
      <w:r w:rsidR="005A40C2">
        <w:rPr>
          <w:rFonts w:ascii="Century Gothic" w:hAnsi="Century Gothic"/>
          <w:b/>
          <w:color w:val="808080" w:themeColor="background1" w:themeShade="80"/>
          <w:sz w:val="24"/>
          <w:szCs w:val="24"/>
          <w:lang w:eastAsia="fr-FR"/>
        </w:rPr>
        <w:t>o</w:t>
      </w:r>
      <w:r>
        <w:rPr>
          <w:rFonts w:ascii="Century Gothic" w:hAnsi="Century Gothic"/>
          <w:b/>
          <w:color w:val="808080" w:themeColor="background1" w:themeShade="80"/>
          <w:sz w:val="24"/>
          <w:szCs w:val="24"/>
          <w:lang w:eastAsia="fr-FR"/>
        </w:rPr>
        <w:t>bre</w:t>
      </w:r>
      <w:r w:rsidR="00080BB7">
        <w:rPr>
          <w:rFonts w:ascii="Century Gothic" w:hAnsi="Century Gothic"/>
          <w:b/>
          <w:color w:val="808080" w:themeColor="background1" w:themeShade="80"/>
          <w:sz w:val="24"/>
          <w:szCs w:val="24"/>
          <w:lang w:eastAsia="fr-FR"/>
        </w:rPr>
        <w:t xml:space="preserve"> 2021</w:t>
      </w:r>
    </w:p>
    <w:p w14:paraId="71617C05" w14:textId="77777777" w:rsidR="00C97B59" w:rsidRPr="0079351A" w:rsidRDefault="00C97B59">
      <w:pPr>
        <w:jc w:val="center"/>
        <w:rPr>
          <w:rFonts w:ascii="Century Gothic" w:hAnsi="Century Gothic"/>
          <w:b/>
          <w:color w:val="808080" w:themeColor="background1" w:themeShade="80"/>
          <w:sz w:val="10"/>
          <w:szCs w:val="10"/>
          <w:lang w:eastAsia="fr-FR"/>
        </w:rPr>
      </w:pPr>
    </w:p>
    <w:p w14:paraId="43DFBFF5" w14:textId="77777777" w:rsidR="00C97B59" w:rsidRDefault="004D5ECC">
      <w:pPr>
        <w:jc w:val="center"/>
        <w:rPr>
          <w:rFonts w:ascii="Century Gothic" w:hAnsi="Century Gothic"/>
          <w:b/>
          <w:color w:val="808080" w:themeColor="background1" w:themeShade="80"/>
          <w:sz w:val="24"/>
          <w:szCs w:val="24"/>
          <w:lang w:eastAsia="fr-FR"/>
        </w:rPr>
      </w:pPr>
      <w:r>
        <w:rPr>
          <w:rFonts w:ascii="Century Gothic" w:hAnsi="Century Gothic"/>
          <w:b/>
          <w:color w:val="808080" w:themeColor="background1" w:themeShade="80"/>
          <w:sz w:val="24"/>
          <w:szCs w:val="24"/>
          <w:lang w:eastAsia="fr-FR"/>
        </w:rPr>
        <w:t>Synthèse des échanges</w:t>
      </w:r>
    </w:p>
    <w:p w14:paraId="38329A9A" w14:textId="601F17AE" w:rsidR="008B25AE" w:rsidRPr="008D186A" w:rsidRDefault="008B25AE" w:rsidP="00E65F39">
      <w:pPr>
        <w:rPr>
          <w:rFonts w:ascii="Century Gothic" w:hAnsi="Century Gothic"/>
          <w:i/>
          <w:color w:val="660066"/>
          <w:sz w:val="24"/>
          <w:szCs w:val="24"/>
          <w:lang w:eastAsia="fr-FR"/>
        </w:rPr>
      </w:pPr>
    </w:p>
    <w:p w14:paraId="3472EE74" w14:textId="7823AA77" w:rsidR="008B25AE" w:rsidRPr="008D186A" w:rsidRDefault="004D5ECC">
      <w:pPr>
        <w:rPr>
          <w:rFonts w:ascii="Century Gothic" w:hAnsi="Century Gothic"/>
          <w:i/>
          <w:color w:val="660066"/>
          <w:sz w:val="18"/>
          <w:szCs w:val="18"/>
          <w:lang w:eastAsia="fr-FR"/>
        </w:rPr>
      </w:pPr>
      <w:r w:rsidRPr="008D186A">
        <w:rPr>
          <w:rFonts w:ascii="Century Gothic" w:hAnsi="Century Gothic"/>
          <w:i/>
          <w:color w:val="660066"/>
          <w:sz w:val="18"/>
          <w:szCs w:val="18"/>
          <w:u w:val="single"/>
          <w:lang w:eastAsia="fr-FR"/>
        </w:rPr>
        <w:t xml:space="preserve">Étaient </w:t>
      </w:r>
      <w:proofErr w:type="spellStart"/>
      <w:r w:rsidRPr="008D186A">
        <w:rPr>
          <w:rFonts w:ascii="Century Gothic" w:hAnsi="Century Gothic"/>
          <w:i/>
          <w:color w:val="660066"/>
          <w:sz w:val="18"/>
          <w:szCs w:val="18"/>
          <w:u w:val="single"/>
          <w:lang w:eastAsia="fr-FR"/>
        </w:rPr>
        <w:t>présent.</w:t>
      </w:r>
      <w:proofErr w:type="gramStart"/>
      <w:r w:rsidRPr="008D186A">
        <w:rPr>
          <w:rFonts w:ascii="Century Gothic" w:hAnsi="Century Gothic"/>
          <w:i/>
          <w:color w:val="660066"/>
          <w:sz w:val="18"/>
          <w:szCs w:val="18"/>
          <w:u w:val="single"/>
          <w:lang w:eastAsia="fr-FR"/>
        </w:rPr>
        <w:t>e</w:t>
      </w:r>
      <w:r w:rsidR="00086CF9" w:rsidRPr="008D186A">
        <w:rPr>
          <w:rFonts w:ascii="Century Gothic" w:hAnsi="Century Gothic"/>
          <w:i/>
          <w:color w:val="660066"/>
          <w:sz w:val="18"/>
          <w:szCs w:val="18"/>
          <w:u w:val="single"/>
          <w:lang w:eastAsia="fr-FR"/>
        </w:rPr>
        <w:t>.</w:t>
      </w:r>
      <w:r w:rsidRPr="008D186A">
        <w:rPr>
          <w:rFonts w:ascii="Century Gothic" w:hAnsi="Century Gothic"/>
          <w:i/>
          <w:color w:val="660066"/>
          <w:sz w:val="18"/>
          <w:szCs w:val="18"/>
          <w:u w:val="single"/>
          <w:lang w:eastAsia="fr-FR"/>
        </w:rPr>
        <w:t>s</w:t>
      </w:r>
      <w:proofErr w:type="spellEnd"/>
      <w:proofErr w:type="gramEnd"/>
      <w:r w:rsidRPr="008D186A">
        <w:rPr>
          <w:rFonts w:ascii="Century Gothic" w:hAnsi="Century Gothic"/>
          <w:i/>
          <w:color w:val="660066"/>
          <w:sz w:val="18"/>
          <w:szCs w:val="18"/>
          <w:lang w:eastAsia="fr-FR"/>
        </w:rPr>
        <w:t xml:space="preserve"> :</w:t>
      </w:r>
    </w:p>
    <w:p w14:paraId="6DF32A04" w14:textId="0F4306AC" w:rsidR="00B43108" w:rsidRDefault="00B43108" w:rsidP="0007422B">
      <w:pPr>
        <w:jc w:val="both"/>
        <w:rPr>
          <w:rFonts w:ascii="Century Gothic" w:hAnsi="Century Gothic"/>
          <w:b/>
          <w:i/>
          <w:color w:val="660066"/>
          <w:sz w:val="18"/>
          <w:szCs w:val="18"/>
        </w:rPr>
      </w:pPr>
    </w:p>
    <w:p w14:paraId="3DED00CC" w14:textId="4BD403B2" w:rsidR="0073324D" w:rsidRPr="0007422B" w:rsidRDefault="00303FD9" w:rsidP="0007422B">
      <w:pPr>
        <w:jc w:val="both"/>
        <w:rPr>
          <w:rFonts w:ascii="Century Gothic" w:hAnsi="Century Gothic"/>
          <w:i/>
          <w:color w:val="660066"/>
          <w:sz w:val="18"/>
          <w:szCs w:val="18"/>
        </w:rPr>
      </w:pPr>
      <w:r>
        <w:rPr>
          <w:rFonts w:ascii="Century Gothic" w:hAnsi="Century Gothic"/>
          <w:b/>
          <w:i/>
          <w:color w:val="660066"/>
          <w:sz w:val="18"/>
          <w:szCs w:val="18"/>
        </w:rPr>
        <w:t xml:space="preserve">Guillaume </w:t>
      </w:r>
      <w:proofErr w:type="spellStart"/>
      <w:r w:rsidRPr="00303FD9">
        <w:rPr>
          <w:rFonts w:ascii="Century Gothic" w:hAnsi="Century Gothic"/>
          <w:b/>
          <w:i/>
          <w:smallCaps/>
          <w:color w:val="660066"/>
          <w:sz w:val="18"/>
          <w:szCs w:val="18"/>
        </w:rPr>
        <w:t>Bailhache</w:t>
      </w:r>
      <w:proofErr w:type="spellEnd"/>
      <w:r>
        <w:rPr>
          <w:rFonts w:ascii="Century Gothic" w:hAnsi="Century Gothic"/>
          <w:b/>
          <w:i/>
          <w:color w:val="660066"/>
          <w:sz w:val="18"/>
          <w:szCs w:val="18"/>
        </w:rPr>
        <w:t xml:space="preserve">, </w:t>
      </w:r>
      <w:r w:rsidRPr="00303FD9">
        <w:rPr>
          <w:rFonts w:ascii="Century Gothic" w:hAnsi="Century Gothic"/>
          <w:i/>
          <w:color w:val="660066"/>
          <w:sz w:val="18"/>
          <w:szCs w:val="18"/>
        </w:rPr>
        <w:t>Juge aux Affaires Familiales, Vice-Président du Tribunal Judiciaire de Rennes</w:t>
      </w:r>
      <w:r>
        <w:rPr>
          <w:rFonts w:ascii="Century Gothic" w:hAnsi="Century Gothic"/>
          <w:b/>
          <w:i/>
          <w:color w:val="660066"/>
          <w:sz w:val="18"/>
          <w:szCs w:val="18"/>
        </w:rPr>
        <w:t xml:space="preserve"> ; </w:t>
      </w:r>
      <w:r w:rsidR="00FA01C1">
        <w:rPr>
          <w:rFonts w:ascii="Century Gothic" w:hAnsi="Century Gothic"/>
          <w:b/>
          <w:i/>
          <w:color w:val="660066"/>
          <w:sz w:val="18"/>
          <w:szCs w:val="18"/>
        </w:rPr>
        <w:t xml:space="preserve">Annick </w:t>
      </w:r>
      <w:proofErr w:type="spellStart"/>
      <w:r w:rsidR="00FA01C1" w:rsidRPr="00FA01C1">
        <w:rPr>
          <w:rFonts w:ascii="Century Gothic" w:hAnsi="Century Gothic"/>
          <w:b/>
          <w:i/>
          <w:smallCaps/>
          <w:color w:val="660066"/>
          <w:sz w:val="18"/>
          <w:szCs w:val="18"/>
        </w:rPr>
        <w:t>Béchet</w:t>
      </w:r>
      <w:proofErr w:type="spellEnd"/>
      <w:r w:rsidR="00FA01C1">
        <w:rPr>
          <w:rFonts w:ascii="Century Gothic" w:hAnsi="Century Gothic"/>
          <w:b/>
          <w:i/>
          <w:color w:val="660066"/>
          <w:sz w:val="18"/>
          <w:szCs w:val="18"/>
        </w:rPr>
        <w:t xml:space="preserve">, </w:t>
      </w:r>
      <w:r w:rsidR="00FA01C1" w:rsidRPr="00FA01C1">
        <w:rPr>
          <w:rFonts w:ascii="Century Gothic" w:hAnsi="Century Gothic"/>
          <w:i/>
          <w:color w:val="660066"/>
          <w:sz w:val="18"/>
          <w:szCs w:val="18"/>
        </w:rPr>
        <w:t>Conseillère déléguée à la prévention de la délinquance et à la médiation</w:t>
      </w:r>
      <w:r w:rsidR="00FA01C1">
        <w:rPr>
          <w:rFonts w:ascii="Century Gothic" w:hAnsi="Century Gothic"/>
          <w:b/>
          <w:i/>
          <w:color w:val="660066"/>
          <w:sz w:val="18"/>
          <w:szCs w:val="18"/>
        </w:rPr>
        <w:t xml:space="preserve"> ;</w:t>
      </w:r>
      <w:r w:rsidR="006C254D">
        <w:rPr>
          <w:rFonts w:ascii="Century Gothic" w:hAnsi="Century Gothic"/>
          <w:b/>
          <w:i/>
          <w:color w:val="660066"/>
          <w:sz w:val="18"/>
          <w:szCs w:val="18"/>
        </w:rPr>
        <w:t xml:space="preserve"> </w:t>
      </w:r>
      <w:r w:rsidR="00BF37A4" w:rsidRPr="0007422B">
        <w:rPr>
          <w:rFonts w:ascii="Century Gothic" w:hAnsi="Century Gothic"/>
          <w:b/>
          <w:i/>
          <w:color w:val="660066"/>
          <w:sz w:val="18"/>
          <w:szCs w:val="18"/>
        </w:rPr>
        <w:t xml:space="preserve">Vincent </w:t>
      </w:r>
      <w:r w:rsidR="00BF37A4" w:rsidRPr="0007422B">
        <w:rPr>
          <w:rFonts w:ascii="Century Gothic" w:hAnsi="Century Gothic"/>
          <w:b/>
          <w:i/>
          <w:smallCaps/>
          <w:color w:val="660066"/>
          <w:sz w:val="18"/>
          <w:szCs w:val="18"/>
        </w:rPr>
        <w:t>Bélier</w:t>
      </w:r>
      <w:r w:rsidR="00BF37A4" w:rsidRPr="0007422B">
        <w:rPr>
          <w:rFonts w:ascii="Century Gothic" w:hAnsi="Century Gothic"/>
          <w:b/>
          <w:i/>
          <w:color w:val="660066"/>
          <w:sz w:val="18"/>
          <w:szCs w:val="18"/>
        </w:rPr>
        <w:t xml:space="preserve">, </w:t>
      </w:r>
      <w:r w:rsidR="00F6325C" w:rsidRPr="0007422B">
        <w:rPr>
          <w:rFonts w:ascii="Century Gothic" w:hAnsi="Century Gothic"/>
          <w:i/>
          <w:color w:val="660066"/>
          <w:sz w:val="18"/>
          <w:szCs w:val="18"/>
        </w:rPr>
        <w:t xml:space="preserve">Responsable de Service – Coordinateur, </w:t>
      </w:r>
      <w:r w:rsidR="00BF37A4" w:rsidRPr="0007422B">
        <w:rPr>
          <w:rFonts w:ascii="Century Gothic" w:hAnsi="Century Gothic"/>
          <w:i/>
          <w:color w:val="660066"/>
          <w:sz w:val="18"/>
          <w:szCs w:val="18"/>
        </w:rPr>
        <w:t>SIAO 35</w:t>
      </w:r>
      <w:r w:rsidR="001B06E1">
        <w:rPr>
          <w:rFonts w:ascii="Century Gothic" w:hAnsi="Century Gothic"/>
          <w:b/>
          <w:i/>
          <w:color w:val="660066"/>
          <w:sz w:val="18"/>
          <w:szCs w:val="18"/>
        </w:rPr>
        <w:t xml:space="preserve"> ;</w:t>
      </w:r>
      <w:r w:rsidR="0007422B">
        <w:rPr>
          <w:rFonts w:ascii="Century Gothic" w:hAnsi="Century Gothic"/>
          <w:b/>
          <w:i/>
          <w:color w:val="660066"/>
          <w:sz w:val="18"/>
          <w:szCs w:val="18"/>
        </w:rPr>
        <w:t xml:space="preserve"> </w:t>
      </w:r>
      <w:r w:rsidR="004D5ECC" w:rsidRPr="0007422B">
        <w:rPr>
          <w:rFonts w:ascii="Century Gothic" w:hAnsi="Century Gothic"/>
          <w:b/>
          <w:i/>
          <w:color w:val="660066"/>
          <w:sz w:val="18"/>
          <w:szCs w:val="18"/>
        </w:rPr>
        <w:t xml:space="preserve">Christine </w:t>
      </w:r>
      <w:r w:rsidR="004D5ECC" w:rsidRPr="0007422B">
        <w:rPr>
          <w:rFonts w:ascii="Century Gothic" w:hAnsi="Century Gothic"/>
          <w:b/>
          <w:i/>
          <w:smallCaps/>
          <w:color w:val="660066"/>
          <w:sz w:val="18"/>
          <w:szCs w:val="18"/>
        </w:rPr>
        <w:t>Billard</w:t>
      </w:r>
      <w:r w:rsidR="004D5ECC" w:rsidRPr="0007422B">
        <w:rPr>
          <w:rFonts w:ascii="Century Gothic" w:hAnsi="Century Gothic"/>
          <w:i/>
          <w:color w:val="660066"/>
          <w:sz w:val="18"/>
          <w:szCs w:val="18"/>
        </w:rPr>
        <w:t>, Responsable Brigade de Protection de la Famille, Sûreté Départementale, DDSP 35</w:t>
      </w:r>
      <w:r w:rsidR="00BF37A4" w:rsidRPr="0007422B">
        <w:rPr>
          <w:rFonts w:ascii="Century Gothic" w:hAnsi="Century Gothic"/>
          <w:i/>
          <w:color w:val="660066"/>
          <w:sz w:val="18"/>
          <w:szCs w:val="18"/>
        </w:rPr>
        <w:t> </w:t>
      </w:r>
      <w:r w:rsidR="001B06E1">
        <w:rPr>
          <w:rFonts w:ascii="Century Gothic" w:hAnsi="Century Gothic"/>
          <w:i/>
          <w:color w:val="660066"/>
          <w:sz w:val="18"/>
          <w:szCs w:val="18"/>
        </w:rPr>
        <w:t>;</w:t>
      </w:r>
      <w:r w:rsidR="00FB797D">
        <w:rPr>
          <w:rFonts w:ascii="Century Gothic" w:hAnsi="Century Gothic"/>
          <w:i/>
          <w:color w:val="660066"/>
          <w:sz w:val="18"/>
          <w:szCs w:val="18"/>
        </w:rPr>
        <w:t xml:space="preserve"> </w:t>
      </w:r>
      <w:r w:rsidR="007A2F56" w:rsidRPr="0007422B">
        <w:rPr>
          <w:rFonts w:ascii="Century Gothic" w:hAnsi="Century Gothic"/>
          <w:b/>
          <w:i/>
          <w:color w:val="660066"/>
          <w:sz w:val="18"/>
          <w:szCs w:val="18"/>
        </w:rPr>
        <w:t xml:space="preserve">Elise </w:t>
      </w:r>
      <w:proofErr w:type="spellStart"/>
      <w:r w:rsidR="007A2F56" w:rsidRPr="0007422B">
        <w:rPr>
          <w:rFonts w:ascii="Century Gothic" w:hAnsi="Century Gothic"/>
          <w:b/>
          <w:i/>
          <w:smallCaps/>
          <w:color w:val="660066"/>
          <w:sz w:val="18"/>
          <w:szCs w:val="18"/>
        </w:rPr>
        <w:t>Chenaval</w:t>
      </w:r>
      <w:proofErr w:type="spellEnd"/>
      <w:r w:rsidR="004D5ECC" w:rsidRPr="0007422B">
        <w:rPr>
          <w:rFonts w:ascii="Century Gothic" w:hAnsi="Century Gothic"/>
          <w:i/>
          <w:smallCaps/>
          <w:color w:val="660066"/>
          <w:sz w:val="18"/>
          <w:szCs w:val="18"/>
        </w:rPr>
        <w:t>,</w:t>
      </w:r>
      <w:r w:rsidR="004D5ECC" w:rsidRPr="0007422B">
        <w:rPr>
          <w:rFonts w:ascii="Century Gothic" w:hAnsi="Century Gothic"/>
          <w:i/>
          <w:color w:val="660066"/>
          <w:sz w:val="18"/>
          <w:szCs w:val="18"/>
        </w:rPr>
        <w:t xml:space="preserve"> Cheffe </w:t>
      </w:r>
      <w:r w:rsidR="008C2602">
        <w:rPr>
          <w:rFonts w:ascii="Century Gothic" w:hAnsi="Century Gothic"/>
          <w:i/>
          <w:color w:val="660066"/>
          <w:sz w:val="18"/>
          <w:szCs w:val="18"/>
        </w:rPr>
        <w:t xml:space="preserve">du </w:t>
      </w:r>
      <w:r w:rsidR="004D5ECC" w:rsidRPr="0007422B">
        <w:rPr>
          <w:rFonts w:ascii="Century Gothic" w:hAnsi="Century Gothic"/>
          <w:i/>
          <w:color w:val="660066"/>
          <w:sz w:val="18"/>
          <w:szCs w:val="18"/>
        </w:rPr>
        <w:t>Service Prévention violences conju</w:t>
      </w:r>
      <w:r w:rsidR="008C2602">
        <w:rPr>
          <w:rFonts w:ascii="Century Gothic" w:hAnsi="Century Gothic"/>
          <w:i/>
          <w:color w:val="660066"/>
          <w:sz w:val="18"/>
          <w:szCs w:val="18"/>
        </w:rPr>
        <w:t>gales et intrafamiliales, Asfad ;</w:t>
      </w:r>
      <w:r w:rsidR="006C254D">
        <w:rPr>
          <w:rFonts w:ascii="Century Gothic" w:hAnsi="Century Gothic"/>
          <w:i/>
          <w:color w:val="660066"/>
          <w:sz w:val="18"/>
          <w:szCs w:val="18"/>
        </w:rPr>
        <w:t xml:space="preserve"> </w:t>
      </w:r>
      <w:r w:rsidR="006C254D" w:rsidRPr="006C254D">
        <w:rPr>
          <w:rFonts w:ascii="Century Gothic" w:hAnsi="Century Gothic"/>
          <w:b/>
          <w:i/>
          <w:color w:val="660066"/>
          <w:sz w:val="18"/>
          <w:szCs w:val="18"/>
        </w:rPr>
        <w:t xml:space="preserve">Stéphanie </w:t>
      </w:r>
      <w:r w:rsidR="006C254D" w:rsidRPr="006C254D">
        <w:rPr>
          <w:rFonts w:ascii="Century Gothic" w:hAnsi="Century Gothic"/>
          <w:b/>
          <w:i/>
          <w:smallCaps/>
          <w:color w:val="660066"/>
          <w:sz w:val="18"/>
          <w:szCs w:val="18"/>
        </w:rPr>
        <w:t>Chevalier</w:t>
      </w:r>
      <w:r w:rsidR="006C254D">
        <w:rPr>
          <w:rFonts w:ascii="Century Gothic" w:hAnsi="Century Gothic"/>
          <w:i/>
          <w:color w:val="660066"/>
          <w:sz w:val="18"/>
          <w:szCs w:val="18"/>
        </w:rPr>
        <w:t>, Chargée de mission Direction Habitat Social Ville de R</w:t>
      </w:r>
      <w:r w:rsidR="00FB797D">
        <w:rPr>
          <w:rFonts w:ascii="Century Gothic" w:hAnsi="Century Gothic"/>
          <w:i/>
          <w:color w:val="660066"/>
          <w:sz w:val="18"/>
          <w:szCs w:val="18"/>
        </w:rPr>
        <w:t>ennes</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Pr="00303FD9">
        <w:rPr>
          <w:rFonts w:ascii="Century Gothic" w:hAnsi="Century Gothic"/>
          <w:b/>
          <w:i/>
          <w:color w:val="660066"/>
          <w:sz w:val="18"/>
          <w:szCs w:val="18"/>
        </w:rPr>
        <w:t xml:space="preserve">Clotilde </w:t>
      </w:r>
      <w:proofErr w:type="spellStart"/>
      <w:r w:rsidRPr="00303FD9">
        <w:rPr>
          <w:rFonts w:ascii="Century Gothic" w:hAnsi="Century Gothic"/>
          <w:b/>
          <w:i/>
          <w:smallCaps/>
          <w:color w:val="660066"/>
          <w:sz w:val="18"/>
          <w:szCs w:val="18"/>
        </w:rPr>
        <w:t>Coirier</w:t>
      </w:r>
      <w:proofErr w:type="spellEnd"/>
      <w:r>
        <w:rPr>
          <w:rFonts w:ascii="Century Gothic" w:hAnsi="Century Gothic"/>
          <w:i/>
          <w:color w:val="660066"/>
          <w:sz w:val="18"/>
          <w:szCs w:val="18"/>
        </w:rPr>
        <w:t xml:space="preserve">, Substitut du Procureur de Rennes ; </w:t>
      </w:r>
      <w:r w:rsidR="00FA01C1">
        <w:rPr>
          <w:rFonts w:ascii="Century Gothic" w:hAnsi="Century Gothic"/>
          <w:b/>
          <w:i/>
          <w:color w:val="660066"/>
          <w:sz w:val="18"/>
          <w:szCs w:val="18"/>
        </w:rPr>
        <w:t xml:space="preserve">Claire </w:t>
      </w:r>
      <w:r w:rsidR="00FA01C1" w:rsidRPr="001B31DC">
        <w:rPr>
          <w:rFonts w:ascii="Century Gothic" w:hAnsi="Century Gothic"/>
          <w:b/>
          <w:i/>
          <w:smallCaps/>
          <w:color w:val="660066"/>
          <w:sz w:val="18"/>
          <w:szCs w:val="18"/>
        </w:rPr>
        <w:t>Commenchal</w:t>
      </w:r>
      <w:r w:rsidR="00FA01C1">
        <w:rPr>
          <w:rFonts w:ascii="Century Gothic" w:hAnsi="Century Gothic"/>
          <w:b/>
          <w:i/>
          <w:color w:val="660066"/>
          <w:sz w:val="18"/>
          <w:szCs w:val="18"/>
        </w:rPr>
        <w:t xml:space="preserve">, </w:t>
      </w:r>
      <w:r w:rsidR="00FA01C1" w:rsidRPr="00C4151C">
        <w:rPr>
          <w:rFonts w:ascii="Century Gothic" w:hAnsi="Century Gothic"/>
          <w:i/>
          <w:color w:val="660066"/>
          <w:sz w:val="18"/>
          <w:szCs w:val="18"/>
        </w:rPr>
        <w:t>Directrice du Pôle socio-judiciaire AIS 35</w:t>
      </w:r>
      <w:r w:rsidR="00FA01C1">
        <w:rPr>
          <w:rFonts w:ascii="Century Gothic" w:hAnsi="Century Gothic"/>
          <w:b/>
          <w:i/>
          <w:color w:val="660066"/>
          <w:sz w:val="18"/>
          <w:szCs w:val="18"/>
        </w:rPr>
        <w:t xml:space="preserve"> ;</w:t>
      </w:r>
      <w:r w:rsidR="00FA01C1" w:rsidRPr="00C4151C">
        <w:rPr>
          <w:rFonts w:ascii="Century Gothic" w:hAnsi="Century Gothic"/>
          <w:b/>
          <w:i/>
          <w:color w:val="660066"/>
          <w:sz w:val="18"/>
          <w:szCs w:val="18"/>
        </w:rPr>
        <w:t xml:space="preserve"> </w:t>
      </w:r>
      <w:r w:rsidR="00FA01C1">
        <w:rPr>
          <w:rFonts w:ascii="Century Gothic" w:hAnsi="Century Gothic"/>
          <w:b/>
          <w:i/>
          <w:color w:val="660066"/>
          <w:sz w:val="18"/>
          <w:szCs w:val="18"/>
        </w:rPr>
        <w:t xml:space="preserve">Aurélie </w:t>
      </w:r>
      <w:r w:rsidR="00FA01C1" w:rsidRPr="00FA01C1">
        <w:rPr>
          <w:rFonts w:ascii="Century Gothic" w:hAnsi="Century Gothic"/>
          <w:b/>
          <w:i/>
          <w:smallCaps/>
          <w:color w:val="660066"/>
          <w:sz w:val="18"/>
          <w:szCs w:val="18"/>
        </w:rPr>
        <w:t>Delage</w:t>
      </w:r>
      <w:r w:rsidR="00FA01C1" w:rsidRPr="00C4151C">
        <w:rPr>
          <w:rFonts w:ascii="Century Gothic" w:hAnsi="Century Gothic"/>
          <w:b/>
          <w:i/>
          <w:smallCaps/>
          <w:color w:val="660066"/>
          <w:sz w:val="18"/>
          <w:szCs w:val="18"/>
        </w:rPr>
        <w:t>,</w:t>
      </w:r>
      <w:r w:rsidR="00FA01C1" w:rsidRPr="00C4151C">
        <w:rPr>
          <w:rFonts w:ascii="Century Gothic" w:hAnsi="Century Gothic"/>
          <w:b/>
          <w:i/>
          <w:color w:val="660066"/>
          <w:sz w:val="18"/>
          <w:szCs w:val="18"/>
        </w:rPr>
        <w:t xml:space="preserve"> </w:t>
      </w:r>
      <w:r w:rsidR="00FA01C1" w:rsidRPr="00C4151C">
        <w:rPr>
          <w:rFonts w:ascii="Century Gothic" w:hAnsi="Century Gothic"/>
          <w:i/>
          <w:color w:val="660066"/>
          <w:sz w:val="18"/>
          <w:szCs w:val="18"/>
        </w:rPr>
        <w:t>Assistante sociale DHR Ville de Rennes</w:t>
      </w:r>
      <w:r w:rsidR="00FA01C1" w:rsidRPr="006C254D">
        <w:rPr>
          <w:rFonts w:ascii="Century Gothic" w:hAnsi="Century Gothic"/>
          <w:b/>
          <w:i/>
          <w:color w:val="660066"/>
          <w:sz w:val="18"/>
          <w:szCs w:val="18"/>
        </w:rPr>
        <w:t xml:space="preserve"> </w:t>
      </w:r>
      <w:r w:rsidR="008C2602">
        <w:rPr>
          <w:rFonts w:ascii="Century Gothic" w:hAnsi="Century Gothic"/>
          <w:i/>
          <w:color w:val="660066"/>
          <w:sz w:val="18"/>
          <w:szCs w:val="18"/>
        </w:rPr>
        <w:t>;</w:t>
      </w:r>
      <w:r w:rsidR="0007422B">
        <w:rPr>
          <w:rFonts w:ascii="Century Gothic" w:hAnsi="Century Gothic"/>
          <w:i/>
          <w:color w:val="660066"/>
          <w:sz w:val="18"/>
          <w:szCs w:val="18"/>
        </w:rPr>
        <w:t xml:space="preserve"> </w:t>
      </w:r>
      <w:r w:rsidR="00FA01C1" w:rsidRPr="00FA01C1">
        <w:rPr>
          <w:rFonts w:ascii="Century Gothic" w:hAnsi="Century Gothic"/>
          <w:b/>
          <w:i/>
          <w:color w:val="660066"/>
          <w:sz w:val="18"/>
          <w:szCs w:val="18"/>
        </w:rPr>
        <w:t xml:space="preserve">Christine </w:t>
      </w:r>
      <w:r w:rsidR="00FA01C1" w:rsidRPr="00FA01C1">
        <w:rPr>
          <w:rFonts w:ascii="Century Gothic" w:hAnsi="Century Gothic"/>
          <w:b/>
          <w:i/>
          <w:smallCaps/>
          <w:color w:val="660066"/>
          <w:sz w:val="18"/>
          <w:szCs w:val="18"/>
        </w:rPr>
        <w:t>D</w:t>
      </w:r>
      <w:r w:rsidR="00FA01C1">
        <w:rPr>
          <w:rFonts w:ascii="Century Gothic" w:hAnsi="Century Gothic"/>
          <w:b/>
          <w:i/>
          <w:smallCaps/>
          <w:color w:val="660066"/>
          <w:sz w:val="18"/>
          <w:szCs w:val="18"/>
        </w:rPr>
        <w:t>emuth</w:t>
      </w:r>
      <w:r w:rsidR="00FA01C1">
        <w:rPr>
          <w:rFonts w:ascii="Century Gothic" w:hAnsi="Century Gothic"/>
          <w:i/>
          <w:color w:val="660066"/>
          <w:sz w:val="18"/>
          <w:szCs w:val="18"/>
        </w:rPr>
        <w:t xml:space="preserve">, Education nationale Principale-adjointe; </w:t>
      </w:r>
      <w:r w:rsidR="0073324D" w:rsidRPr="0007422B">
        <w:rPr>
          <w:rFonts w:ascii="Century Gothic" w:hAnsi="Century Gothic"/>
          <w:b/>
          <w:i/>
          <w:color w:val="660066"/>
          <w:sz w:val="18"/>
          <w:szCs w:val="18"/>
        </w:rPr>
        <w:t xml:space="preserve">Aurélie </w:t>
      </w:r>
      <w:r w:rsidR="0073324D" w:rsidRPr="0007422B">
        <w:rPr>
          <w:rFonts w:ascii="Century Gothic" w:hAnsi="Century Gothic"/>
          <w:b/>
          <w:i/>
          <w:smallCaps/>
          <w:color w:val="660066"/>
          <w:sz w:val="18"/>
          <w:szCs w:val="18"/>
        </w:rPr>
        <w:t>Faucon</w:t>
      </w:r>
      <w:r w:rsidR="0073324D" w:rsidRPr="0007422B">
        <w:rPr>
          <w:rFonts w:ascii="Century Gothic" w:hAnsi="Century Gothic"/>
          <w:b/>
          <w:i/>
          <w:color w:val="660066"/>
          <w:sz w:val="18"/>
          <w:szCs w:val="18"/>
        </w:rPr>
        <w:t xml:space="preserve">, </w:t>
      </w:r>
      <w:r w:rsidR="0073324D" w:rsidRPr="0007422B">
        <w:rPr>
          <w:rFonts w:ascii="Century Gothic" w:hAnsi="Century Gothic"/>
          <w:i/>
          <w:color w:val="660066"/>
          <w:sz w:val="18"/>
          <w:szCs w:val="18"/>
        </w:rPr>
        <w:t>Référente dispositifs de solidarité, Direction Habitat Social, Ville de Rennes</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004D5ECC" w:rsidRPr="0007422B">
        <w:rPr>
          <w:rFonts w:ascii="Century Gothic" w:hAnsi="Century Gothic"/>
          <w:b/>
          <w:i/>
          <w:color w:val="660066"/>
          <w:sz w:val="18"/>
          <w:szCs w:val="18"/>
        </w:rPr>
        <w:t xml:space="preserve">Samira </w:t>
      </w:r>
      <w:proofErr w:type="spellStart"/>
      <w:r w:rsidR="004D5ECC" w:rsidRPr="0007422B">
        <w:rPr>
          <w:rFonts w:ascii="Century Gothic" w:hAnsi="Century Gothic"/>
          <w:b/>
          <w:i/>
          <w:smallCaps/>
          <w:color w:val="660066"/>
          <w:sz w:val="18"/>
          <w:szCs w:val="18"/>
        </w:rPr>
        <w:t>Gharrafi</w:t>
      </w:r>
      <w:proofErr w:type="spellEnd"/>
      <w:r w:rsidR="004D5ECC" w:rsidRPr="0007422B">
        <w:rPr>
          <w:rFonts w:ascii="Century Gothic" w:hAnsi="Century Gothic"/>
          <w:i/>
          <w:color w:val="660066"/>
          <w:sz w:val="18"/>
          <w:szCs w:val="18"/>
        </w:rPr>
        <w:t>, Chargée de mission Accès aux droits Femmes étrangères victimes de violences, UAIR</w:t>
      </w:r>
      <w:r w:rsidR="008C2602">
        <w:rPr>
          <w:rFonts w:ascii="Century Gothic" w:hAnsi="Century Gothic"/>
          <w:b/>
          <w:i/>
          <w:color w:val="660066"/>
          <w:sz w:val="18"/>
          <w:szCs w:val="18"/>
        </w:rPr>
        <w:t xml:space="preserve"> ; </w:t>
      </w:r>
      <w:r w:rsidR="00886165" w:rsidRPr="00886165">
        <w:rPr>
          <w:rFonts w:ascii="Century Gothic" w:hAnsi="Century Gothic"/>
          <w:b/>
          <w:i/>
          <w:color w:val="660066"/>
          <w:sz w:val="18"/>
          <w:szCs w:val="18"/>
        </w:rPr>
        <w:t xml:space="preserve">Kanaki </w:t>
      </w:r>
      <w:proofErr w:type="spellStart"/>
      <w:r w:rsidR="00886165" w:rsidRPr="00FB797D">
        <w:rPr>
          <w:rFonts w:ascii="Century Gothic" w:hAnsi="Century Gothic"/>
          <w:b/>
          <w:i/>
          <w:smallCaps/>
          <w:color w:val="660066"/>
          <w:sz w:val="18"/>
          <w:szCs w:val="18"/>
        </w:rPr>
        <w:t>G</w:t>
      </w:r>
      <w:r w:rsidR="00FB797D" w:rsidRPr="00FB797D">
        <w:rPr>
          <w:rFonts w:ascii="Century Gothic" w:hAnsi="Century Gothic"/>
          <w:b/>
          <w:i/>
          <w:smallCaps/>
          <w:color w:val="660066"/>
          <w:sz w:val="18"/>
          <w:szCs w:val="18"/>
        </w:rPr>
        <w:t>uena</w:t>
      </w:r>
      <w:proofErr w:type="spellEnd"/>
      <w:r w:rsidR="00886165">
        <w:rPr>
          <w:rFonts w:ascii="Century Gothic" w:hAnsi="Century Gothic"/>
          <w:i/>
          <w:color w:val="660066"/>
          <w:sz w:val="18"/>
          <w:szCs w:val="18"/>
        </w:rPr>
        <w:t>, Assista</w:t>
      </w:r>
      <w:r w:rsidR="008C2602">
        <w:rPr>
          <w:rFonts w:ascii="Century Gothic" w:hAnsi="Century Gothic"/>
          <w:i/>
          <w:color w:val="660066"/>
          <w:sz w:val="18"/>
          <w:szCs w:val="18"/>
        </w:rPr>
        <w:t>nte sociale DRH Ville de Rennes ;</w:t>
      </w:r>
      <w:r w:rsidR="00886165">
        <w:rPr>
          <w:rFonts w:ascii="Century Gothic" w:hAnsi="Century Gothic"/>
          <w:i/>
          <w:color w:val="660066"/>
          <w:sz w:val="18"/>
          <w:szCs w:val="18"/>
        </w:rPr>
        <w:t xml:space="preserve"> </w:t>
      </w:r>
      <w:r w:rsidR="004D5ECC" w:rsidRPr="0007422B">
        <w:rPr>
          <w:rFonts w:ascii="Century Gothic" w:hAnsi="Century Gothic"/>
          <w:b/>
          <w:i/>
          <w:color w:val="660066"/>
          <w:sz w:val="18"/>
          <w:szCs w:val="18"/>
        </w:rPr>
        <w:t xml:space="preserve">Géraldine </w:t>
      </w:r>
      <w:r w:rsidR="004D5ECC" w:rsidRPr="0007422B">
        <w:rPr>
          <w:rFonts w:ascii="Century Gothic" w:hAnsi="Century Gothic"/>
          <w:b/>
          <w:i/>
          <w:smallCaps/>
          <w:color w:val="660066"/>
          <w:sz w:val="18"/>
          <w:szCs w:val="18"/>
        </w:rPr>
        <w:t>Guilpain</w:t>
      </w:r>
      <w:r w:rsidR="004D5ECC" w:rsidRPr="0007422B">
        <w:rPr>
          <w:rFonts w:ascii="Century Gothic" w:hAnsi="Century Gothic"/>
          <w:i/>
          <w:color w:val="660066"/>
          <w:sz w:val="18"/>
          <w:szCs w:val="18"/>
        </w:rPr>
        <w:t>, Chargée de mission SPDM, Ville de Rennes</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00BC5807">
        <w:rPr>
          <w:rFonts w:ascii="Century Gothic" w:hAnsi="Century Gothic"/>
          <w:b/>
          <w:i/>
          <w:color w:val="660066"/>
          <w:sz w:val="18"/>
          <w:szCs w:val="18"/>
        </w:rPr>
        <w:t xml:space="preserve">Laurette </w:t>
      </w:r>
      <w:r w:rsidR="00BC5807" w:rsidRPr="00BC5807">
        <w:rPr>
          <w:rFonts w:ascii="Century Gothic" w:hAnsi="Century Gothic"/>
          <w:b/>
          <w:i/>
          <w:smallCaps/>
          <w:color w:val="660066"/>
          <w:sz w:val="18"/>
          <w:szCs w:val="18"/>
        </w:rPr>
        <w:t>Iragne</w:t>
      </w:r>
      <w:r w:rsidR="00BC5807">
        <w:rPr>
          <w:rFonts w:ascii="Century Gothic" w:hAnsi="Century Gothic"/>
          <w:b/>
          <w:i/>
          <w:color w:val="660066"/>
          <w:sz w:val="18"/>
          <w:szCs w:val="18"/>
        </w:rPr>
        <w:t xml:space="preserve">, </w:t>
      </w:r>
      <w:r w:rsidR="00BC5807" w:rsidRPr="00BC5807">
        <w:rPr>
          <w:rFonts w:ascii="Century Gothic" w:hAnsi="Century Gothic"/>
          <w:i/>
          <w:color w:val="660066"/>
          <w:sz w:val="18"/>
          <w:szCs w:val="18"/>
        </w:rPr>
        <w:t>Prendre le droit</w:t>
      </w:r>
      <w:r w:rsidR="00BC5807">
        <w:rPr>
          <w:rFonts w:ascii="Century Gothic" w:hAnsi="Century Gothic"/>
          <w:b/>
          <w:i/>
          <w:color w:val="660066"/>
          <w:sz w:val="18"/>
          <w:szCs w:val="18"/>
        </w:rPr>
        <w:t xml:space="preserve"> ; </w:t>
      </w:r>
      <w:r w:rsidR="00C65304">
        <w:rPr>
          <w:rFonts w:ascii="Century Gothic" w:hAnsi="Century Gothic"/>
          <w:b/>
          <w:i/>
          <w:color w:val="660066"/>
          <w:sz w:val="18"/>
          <w:szCs w:val="18"/>
        </w:rPr>
        <w:t xml:space="preserve">Anne-Laure </w:t>
      </w:r>
      <w:r w:rsidR="00C65304" w:rsidRPr="00C4151C">
        <w:rPr>
          <w:rFonts w:ascii="Century Gothic" w:hAnsi="Century Gothic"/>
          <w:b/>
          <w:i/>
          <w:smallCaps/>
          <w:color w:val="660066"/>
          <w:sz w:val="18"/>
          <w:szCs w:val="18"/>
        </w:rPr>
        <w:t>Janssen</w:t>
      </w:r>
      <w:r w:rsidR="00C65304">
        <w:rPr>
          <w:rFonts w:ascii="Century Gothic" w:hAnsi="Century Gothic"/>
          <w:b/>
          <w:i/>
          <w:color w:val="660066"/>
          <w:sz w:val="18"/>
          <w:szCs w:val="18"/>
        </w:rPr>
        <w:t xml:space="preserve">, </w:t>
      </w:r>
      <w:r w:rsidR="00C65304" w:rsidRPr="00C4151C">
        <w:rPr>
          <w:rFonts w:ascii="Century Gothic" w:hAnsi="Century Gothic"/>
          <w:i/>
          <w:color w:val="660066"/>
          <w:sz w:val="18"/>
          <w:szCs w:val="18"/>
        </w:rPr>
        <w:t>Assistante sociale CDAS Villejean</w:t>
      </w:r>
      <w:r w:rsidR="00C65304">
        <w:rPr>
          <w:rFonts w:ascii="Century Gothic" w:hAnsi="Century Gothic"/>
          <w:b/>
          <w:i/>
          <w:color w:val="660066"/>
          <w:sz w:val="18"/>
          <w:szCs w:val="18"/>
        </w:rPr>
        <w:t xml:space="preserve"> ; Frédéric </w:t>
      </w:r>
      <w:r w:rsidR="00C65304" w:rsidRPr="00C65304">
        <w:rPr>
          <w:rFonts w:ascii="Century Gothic" w:hAnsi="Century Gothic"/>
          <w:b/>
          <w:i/>
          <w:smallCaps/>
          <w:color w:val="660066"/>
          <w:sz w:val="18"/>
          <w:szCs w:val="18"/>
        </w:rPr>
        <w:t>Jumel</w:t>
      </w:r>
      <w:r w:rsidR="00C65304">
        <w:rPr>
          <w:rFonts w:ascii="Century Gothic" w:hAnsi="Century Gothic"/>
          <w:b/>
          <w:i/>
          <w:color w:val="660066"/>
          <w:sz w:val="18"/>
          <w:szCs w:val="18"/>
        </w:rPr>
        <w:t xml:space="preserve">, </w:t>
      </w:r>
      <w:r w:rsidR="001B31DC">
        <w:rPr>
          <w:rFonts w:ascii="Century Gothic" w:hAnsi="Century Gothic"/>
          <w:b/>
          <w:i/>
          <w:color w:val="660066"/>
          <w:sz w:val="18"/>
          <w:szCs w:val="18"/>
        </w:rPr>
        <w:t xml:space="preserve"> </w:t>
      </w:r>
      <w:r w:rsidR="00C65304" w:rsidRPr="00C65304">
        <w:rPr>
          <w:rFonts w:ascii="Century Gothic" w:hAnsi="Century Gothic"/>
          <w:i/>
          <w:color w:val="660066"/>
          <w:sz w:val="18"/>
          <w:szCs w:val="18"/>
        </w:rPr>
        <w:t>Infirmier CRIFEM-CHGR</w:t>
      </w:r>
      <w:r w:rsidR="00C65304">
        <w:rPr>
          <w:rFonts w:ascii="Century Gothic" w:hAnsi="Century Gothic"/>
          <w:b/>
          <w:i/>
          <w:color w:val="660066"/>
          <w:sz w:val="18"/>
          <w:szCs w:val="18"/>
        </w:rPr>
        <w:t xml:space="preserve"> ; Françoise </w:t>
      </w:r>
      <w:r w:rsidR="00C65304" w:rsidRPr="00C65304">
        <w:rPr>
          <w:rFonts w:ascii="Century Gothic" w:hAnsi="Century Gothic"/>
          <w:b/>
          <w:i/>
          <w:smallCaps/>
          <w:color w:val="660066"/>
          <w:sz w:val="18"/>
          <w:szCs w:val="18"/>
        </w:rPr>
        <w:t xml:space="preserve">Le </w:t>
      </w:r>
      <w:proofErr w:type="spellStart"/>
      <w:r w:rsidR="00C65304" w:rsidRPr="00C65304">
        <w:rPr>
          <w:rFonts w:ascii="Century Gothic" w:hAnsi="Century Gothic"/>
          <w:b/>
          <w:i/>
          <w:smallCaps/>
          <w:color w:val="660066"/>
          <w:sz w:val="18"/>
          <w:szCs w:val="18"/>
        </w:rPr>
        <w:t>Devehat</w:t>
      </w:r>
      <w:proofErr w:type="spellEnd"/>
      <w:r w:rsidR="00C65304">
        <w:rPr>
          <w:rFonts w:ascii="Century Gothic" w:hAnsi="Century Gothic"/>
          <w:b/>
          <w:i/>
          <w:color w:val="660066"/>
          <w:sz w:val="18"/>
          <w:szCs w:val="18"/>
        </w:rPr>
        <w:t xml:space="preserve">, </w:t>
      </w:r>
      <w:r w:rsidR="00C65304" w:rsidRPr="00C65304">
        <w:rPr>
          <w:rFonts w:ascii="Century Gothic" w:hAnsi="Century Gothic"/>
          <w:i/>
          <w:color w:val="660066"/>
          <w:sz w:val="18"/>
          <w:szCs w:val="18"/>
        </w:rPr>
        <w:t>Travailleuse sociale, SAFED Département</w:t>
      </w:r>
      <w:r w:rsidR="00C65304">
        <w:rPr>
          <w:rFonts w:ascii="Century Gothic" w:hAnsi="Century Gothic"/>
          <w:b/>
          <w:i/>
          <w:color w:val="660066"/>
          <w:sz w:val="18"/>
          <w:szCs w:val="18"/>
        </w:rPr>
        <w:t xml:space="preserve"> ; </w:t>
      </w:r>
      <w:r w:rsidR="00BC5807">
        <w:rPr>
          <w:rFonts w:ascii="Century Gothic" w:hAnsi="Century Gothic"/>
          <w:b/>
          <w:i/>
          <w:color w:val="660066"/>
          <w:sz w:val="18"/>
          <w:szCs w:val="18"/>
        </w:rPr>
        <w:t xml:space="preserve">Nelly </w:t>
      </w:r>
      <w:r w:rsidR="00BC5807" w:rsidRPr="00BC5807">
        <w:rPr>
          <w:rFonts w:ascii="Century Gothic" w:hAnsi="Century Gothic"/>
          <w:b/>
          <w:i/>
          <w:smallCaps/>
          <w:color w:val="660066"/>
          <w:sz w:val="18"/>
          <w:szCs w:val="18"/>
        </w:rPr>
        <w:t>Lefeuvre</w:t>
      </w:r>
      <w:r w:rsidR="00BC5807">
        <w:rPr>
          <w:rFonts w:ascii="Century Gothic" w:hAnsi="Century Gothic"/>
          <w:b/>
          <w:i/>
          <w:color w:val="660066"/>
          <w:sz w:val="18"/>
          <w:szCs w:val="18"/>
        </w:rPr>
        <w:t xml:space="preserve">, </w:t>
      </w:r>
      <w:r w:rsidR="00BC5807" w:rsidRPr="00BC5807">
        <w:rPr>
          <w:rFonts w:ascii="Century Gothic" w:hAnsi="Century Gothic"/>
          <w:i/>
          <w:color w:val="660066"/>
          <w:sz w:val="18"/>
          <w:szCs w:val="18"/>
        </w:rPr>
        <w:t>Coordinatrice France Victimes 35- Sos victimes</w:t>
      </w:r>
      <w:r w:rsidR="00BC5807">
        <w:rPr>
          <w:rFonts w:ascii="Century Gothic" w:hAnsi="Century Gothic"/>
          <w:b/>
          <w:i/>
          <w:color w:val="660066"/>
          <w:sz w:val="18"/>
          <w:szCs w:val="18"/>
        </w:rPr>
        <w:t xml:space="preserve"> ; </w:t>
      </w:r>
      <w:r w:rsidR="005F3EF3" w:rsidRPr="0007422B">
        <w:rPr>
          <w:rFonts w:ascii="Century Gothic" w:hAnsi="Century Gothic"/>
          <w:b/>
          <w:i/>
          <w:color w:val="660066"/>
          <w:sz w:val="18"/>
          <w:szCs w:val="18"/>
        </w:rPr>
        <w:t xml:space="preserve">Sophie </w:t>
      </w:r>
      <w:r w:rsidR="005F3EF3" w:rsidRPr="0007422B">
        <w:rPr>
          <w:rFonts w:ascii="Century Gothic" w:hAnsi="Century Gothic"/>
          <w:b/>
          <w:i/>
          <w:smallCaps/>
          <w:color w:val="660066"/>
          <w:sz w:val="18"/>
          <w:szCs w:val="18"/>
        </w:rPr>
        <w:t>Leroi</w:t>
      </w:r>
      <w:r w:rsidR="005F3EF3" w:rsidRPr="0007422B">
        <w:rPr>
          <w:rFonts w:ascii="Century Gothic" w:hAnsi="Century Gothic"/>
          <w:i/>
          <w:smallCaps/>
          <w:color w:val="660066"/>
          <w:sz w:val="18"/>
          <w:szCs w:val="18"/>
        </w:rPr>
        <w:t>,</w:t>
      </w:r>
      <w:r w:rsidR="005F3EF3" w:rsidRPr="0007422B">
        <w:rPr>
          <w:rFonts w:ascii="Century Gothic" w:hAnsi="Century Gothic"/>
          <w:i/>
          <w:color w:val="660066"/>
          <w:sz w:val="18"/>
          <w:szCs w:val="18"/>
        </w:rPr>
        <w:t xml:space="preserve"> Coordinatrice du Conseil Départemental de l'Ac</w:t>
      </w:r>
      <w:r w:rsidR="008D186A" w:rsidRPr="0007422B">
        <w:rPr>
          <w:rFonts w:ascii="Century Gothic" w:hAnsi="Century Gothic"/>
          <w:i/>
          <w:color w:val="660066"/>
          <w:sz w:val="18"/>
          <w:szCs w:val="18"/>
        </w:rPr>
        <w:t>cès au Droit d'Ille-et-Vilaine</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004D5ECC" w:rsidRPr="0007422B">
        <w:rPr>
          <w:rFonts w:ascii="Century Gothic" w:hAnsi="Century Gothic"/>
          <w:b/>
          <w:i/>
          <w:color w:val="660066"/>
          <w:sz w:val="18"/>
          <w:szCs w:val="18"/>
        </w:rPr>
        <w:t xml:space="preserve">Louise </w:t>
      </w:r>
      <w:r w:rsidR="004D5ECC" w:rsidRPr="0007422B">
        <w:rPr>
          <w:rFonts w:ascii="Century Gothic" w:hAnsi="Century Gothic"/>
          <w:b/>
          <w:i/>
          <w:smallCaps/>
          <w:color w:val="660066"/>
          <w:sz w:val="18"/>
          <w:szCs w:val="18"/>
        </w:rPr>
        <w:t>Jacquot-Thierry</w:t>
      </w:r>
      <w:r w:rsidR="004D5ECC" w:rsidRPr="0007422B">
        <w:rPr>
          <w:rFonts w:ascii="Century Gothic" w:hAnsi="Century Gothic"/>
          <w:bCs/>
          <w:i/>
          <w:color w:val="660066"/>
          <w:sz w:val="18"/>
          <w:szCs w:val="18"/>
        </w:rPr>
        <w:t>, Interne</w:t>
      </w:r>
      <w:r w:rsidR="004D5ECC" w:rsidRPr="0007422B">
        <w:rPr>
          <w:rFonts w:ascii="Century Gothic" w:hAnsi="Century Gothic"/>
          <w:b/>
          <w:i/>
          <w:color w:val="660066"/>
          <w:sz w:val="18"/>
          <w:szCs w:val="18"/>
        </w:rPr>
        <w:t xml:space="preserve"> </w:t>
      </w:r>
      <w:r w:rsidR="004D5ECC" w:rsidRPr="0007422B">
        <w:rPr>
          <w:rFonts w:ascii="Century Gothic" w:hAnsi="Century Gothic"/>
          <w:i/>
          <w:color w:val="660066"/>
          <w:sz w:val="18"/>
          <w:szCs w:val="18"/>
        </w:rPr>
        <w:t xml:space="preserve">Service Gynécologie </w:t>
      </w:r>
      <w:r w:rsidR="008C2602">
        <w:rPr>
          <w:rFonts w:ascii="Century Gothic" w:hAnsi="Century Gothic"/>
          <w:i/>
          <w:color w:val="660066"/>
          <w:sz w:val="18"/>
          <w:szCs w:val="18"/>
        </w:rPr>
        <w:t>et Service Médecine Légale, CHU ;</w:t>
      </w:r>
      <w:r w:rsidR="0007422B">
        <w:rPr>
          <w:rFonts w:ascii="Century Gothic" w:hAnsi="Century Gothic"/>
          <w:i/>
          <w:color w:val="660066"/>
          <w:sz w:val="18"/>
          <w:szCs w:val="18"/>
        </w:rPr>
        <w:t xml:space="preserve"> </w:t>
      </w:r>
      <w:r w:rsidR="004D5ECC" w:rsidRPr="0007422B">
        <w:rPr>
          <w:rFonts w:ascii="Century Gothic" w:hAnsi="Century Gothic"/>
          <w:b/>
          <w:i/>
          <w:color w:val="660066"/>
          <w:sz w:val="18"/>
          <w:szCs w:val="18"/>
          <w:lang w:eastAsia="fr-FR"/>
        </w:rPr>
        <w:t xml:space="preserve">Geneviève </w:t>
      </w:r>
      <w:proofErr w:type="spellStart"/>
      <w:r w:rsidR="004D5ECC" w:rsidRPr="0007422B">
        <w:rPr>
          <w:rFonts w:ascii="Century Gothic" w:hAnsi="Century Gothic"/>
          <w:b/>
          <w:i/>
          <w:smallCaps/>
          <w:color w:val="660066"/>
          <w:sz w:val="18"/>
          <w:szCs w:val="18"/>
          <w:lang w:eastAsia="fr-FR"/>
        </w:rPr>
        <w:t>Letourneux</w:t>
      </w:r>
      <w:proofErr w:type="spellEnd"/>
      <w:r w:rsidR="004D5ECC" w:rsidRPr="0007422B">
        <w:rPr>
          <w:rFonts w:ascii="Century Gothic" w:hAnsi="Century Gothic"/>
          <w:i/>
          <w:color w:val="660066"/>
          <w:sz w:val="18"/>
          <w:szCs w:val="18"/>
          <w:lang w:eastAsia="fr-FR"/>
        </w:rPr>
        <w:t xml:space="preserve">, </w:t>
      </w:r>
      <w:r w:rsidR="00416CD7">
        <w:rPr>
          <w:rFonts w:ascii="Century Gothic" w:hAnsi="Century Gothic"/>
          <w:i/>
          <w:color w:val="660066"/>
          <w:sz w:val="18"/>
          <w:szCs w:val="18"/>
          <w:lang w:eastAsia="fr-FR"/>
        </w:rPr>
        <w:t>Conseillère municipale déléguée</w:t>
      </w:r>
      <w:r w:rsidR="004D5ECC" w:rsidRPr="0007422B">
        <w:rPr>
          <w:rFonts w:ascii="Century Gothic" w:hAnsi="Century Gothic"/>
          <w:i/>
          <w:color w:val="660066"/>
          <w:sz w:val="18"/>
          <w:szCs w:val="18"/>
          <w:lang w:eastAsia="fr-FR"/>
        </w:rPr>
        <w:t xml:space="preserve"> à l'égalité femmes-hommes </w:t>
      </w:r>
      <w:r w:rsidR="008C2602">
        <w:rPr>
          <w:rFonts w:ascii="Century Gothic" w:hAnsi="Century Gothic"/>
          <w:i/>
          <w:color w:val="660066"/>
          <w:sz w:val="18"/>
          <w:szCs w:val="18"/>
        </w:rPr>
        <w:t>;</w:t>
      </w:r>
      <w:r w:rsidR="00FB797D">
        <w:rPr>
          <w:rFonts w:ascii="Century Gothic" w:hAnsi="Century Gothic"/>
          <w:i/>
          <w:color w:val="660066"/>
          <w:sz w:val="18"/>
          <w:szCs w:val="18"/>
        </w:rPr>
        <w:t xml:space="preserve"> </w:t>
      </w:r>
      <w:r w:rsidR="00BC5807">
        <w:rPr>
          <w:rFonts w:ascii="Century Gothic" w:hAnsi="Century Gothic"/>
          <w:b/>
          <w:i/>
          <w:color w:val="660066"/>
          <w:sz w:val="18"/>
          <w:szCs w:val="18"/>
        </w:rPr>
        <w:t xml:space="preserve">Noémie </w:t>
      </w:r>
      <w:r w:rsidR="00BC5807" w:rsidRPr="00BC5807">
        <w:rPr>
          <w:rFonts w:ascii="Century Gothic" w:hAnsi="Century Gothic"/>
          <w:b/>
          <w:i/>
          <w:smallCaps/>
          <w:color w:val="660066"/>
          <w:sz w:val="18"/>
          <w:szCs w:val="18"/>
        </w:rPr>
        <w:t>Mahé</w:t>
      </w:r>
      <w:r w:rsidR="00BC5807" w:rsidRPr="00BC5807">
        <w:rPr>
          <w:rFonts w:ascii="Century Gothic" w:hAnsi="Century Gothic"/>
          <w:i/>
          <w:color w:val="660066"/>
          <w:sz w:val="18"/>
          <w:szCs w:val="18"/>
        </w:rPr>
        <w:t>, Responsable service AIS 35</w:t>
      </w:r>
      <w:r w:rsidR="00BC5807">
        <w:rPr>
          <w:rFonts w:ascii="Century Gothic" w:hAnsi="Century Gothic"/>
          <w:b/>
          <w:i/>
          <w:color w:val="660066"/>
          <w:sz w:val="18"/>
          <w:szCs w:val="18"/>
        </w:rPr>
        <w:t xml:space="preserve"> ;</w:t>
      </w:r>
      <w:r w:rsidR="00C65304" w:rsidRPr="00C65304">
        <w:rPr>
          <w:rFonts w:ascii="Century Gothic" w:hAnsi="Century Gothic"/>
          <w:b/>
          <w:i/>
          <w:color w:val="660066"/>
          <w:sz w:val="18"/>
          <w:szCs w:val="18"/>
        </w:rPr>
        <w:t xml:space="preserve"> </w:t>
      </w:r>
      <w:r w:rsidR="00BC5807">
        <w:rPr>
          <w:rFonts w:ascii="Century Gothic" w:hAnsi="Century Gothic"/>
          <w:b/>
          <w:i/>
          <w:color w:val="660066"/>
          <w:sz w:val="18"/>
          <w:szCs w:val="18"/>
        </w:rPr>
        <w:t xml:space="preserve">Mélissa </w:t>
      </w:r>
      <w:proofErr w:type="spellStart"/>
      <w:r w:rsidR="00C65304" w:rsidRPr="008D3915">
        <w:rPr>
          <w:rFonts w:ascii="Century Gothic" w:hAnsi="Century Gothic"/>
          <w:b/>
          <w:i/>
          <w:smallCaps/>
          <w:color w:val="660066"/>
          <w:sz w:val="18"/>
          <w:szCs w:val="18"/>
        </w:rPr>
        <w:t>M</w:t>
      </w:r>
      <w:r w:rsidR="008D3915" w:rsidRPr="008D3915">
        <w:rPr>
          <w:rFonts w:ascii="Century Gothic" w:hAnsi="Century Gothic"/>
          <w:b/>
          <w:i/>
          <w:smallCaps/>
          <w:color w:val="660066"/>
          <w:sz w:val="18"/>
          <w:szCs w:val="18"/>
        </w:rPr>
        <w:t>ariau</w:t>
      </w:r>
      <w:proofErr w:type="spellEnd"/>
      <w:r w:rsidR="00C65304">
        <w:rPr>
          <w:rFonts w:ascii="Century Gothic" w:hAnsi="Century Gothic"/>
          <w:i/>
          <w:color w:val="660066"/>
          <w:sz w:val="18"/>
          <w:szCs w:val="18"/>
        </w:rPr>
        <w:t xml:space="preserve">, Groupe de défense des victimes, Ordre des avocats ; </w:t>
      </w:r>
      <w:r w:rsidR="00C8144E" w:rsidRPr="00C8144E">
        <w:rPr>
          <w:rFonts w:ascii="Century Gothic" w:hAnsi="Century Gothic"/>
          <w:b/>
          <w:i/>
          <w:color w:val="660066"/>
          <w:sz w:val="18"/>
          <w:szCs w:val="18"/>
        </w:rPr>
        <w:t xml:space="preserve">Nolwenn </w:t>
      </w:r>
      <w:r w:rsidR="00C8144E" w:rsidRPr="00C8144E">
        <w:rPr>
          <w:rFonts w:ascii="Century Gothic" w:hAnsi="Century Gothic"/>
          <w:b/>
          <w:i/>
          <w:smallCaps/>
          <w:color w:val="660066"/>
          <w:sz w:val="18"/>
          <w:szCs w:val="18"/>
        </w:rPr>
        <w:t>Martin</w:t>
      </w:r>
      <w:r w:rsidR="00C8144E">
        <w:rPr>
          <w:rFonts w:ascii="Century Gothic" w:hAnsi="Century Gothic"/>
          <w:i/>
          <w:color w:val="660066"/>
          <w:sz w:val="18"/>
          <w:szCs w:val="18"/>
        </w:rPr>
        <w:t xml:space="preserve">, chargée de mission Ressources humaines, Rennes métropole ; </w:t>
      </w:r>
      <w:r w:rsidR="00C8144E" w:rsidRPr="00C8144E">
        <w:rPr>
          <w:rFonts w:ascii="Century Gothic" w:hAnsi="Century Gothic"/>
          <w:b/>
          <w:i/>
          <w:color w:val="660066"/>
          <w:sz w:val="18"/>
          <w:szCs w:val="18"/>
        </w:rPr>
        <w:t xml:space="preserve">Laura </w:t>
      </w:r>
      <w:r w:rsidR="00C8144E" w:rsidRPr="00C8144E">
        <w:rPr>
          <w:rFonts w:ascii="Century Gothic" w:hAnsi="Century Gothic"/>
          <w:b/>
          <w:i/>
          <w:smallCaps/>
          <w:color w:val="660066"/>
          <w:sz w:val="18"/>
          <w:szCs w:val="18"/>
        </w:rPr>
        <w:t>Murphy</w:t>
      </w:r>
      <w:r w:rsidR="00C8144E">
        <w:rPr>
          <w:rFonts w:ascii="Century Gothic" w:hAnsi="Century Gothic"/>
          <w:i/>
          <w:color w:val="660066"/>
          <w:sz w:val="18"/>
          <w:szCs w:val="18"/>
        </w:rPr>
        <w:t>, Chargée de mission égalité, R</w:t>
      </w:r>
      <w:r w:rsidR="00BC5807">
        <w:rPr>
          <w:rFonts w:ascii="Century Gothic" w:hAnsi="Century Gothic"/>
          <w:i/>
          <w:color w:val="660066"/>
          <w:sz w:val="18"/>
          <w:szCs w:val="18"/>
        </w:rPr>
        <w:t xml:space="preserve">ennes métropole ; </w:t>
      </w:r>
      <w:r w:rsidR="004D5ECC" w:rsidRPr="0007422B">
        <w:rPr>
          <w:rFonts w:ascii="Century Gothic" w:hAnsi="Century Gothic"/>
          <w:b/>
          <w:i/>
          <w:color w:val="660066"/>
          <w:sz w:val="18"/>
          <w:szCs w:val="18"/>
        </w:rPr>
        <w:t xml:space="preserve">Véronique </w:t>
      </w:r>
      <w:r w:rsidR="004D5ECC" w:rsidRPr="0007422B">
        <w:rPr>
          <w:rFonts w:ascii="Century Gothic" w:hAnsi="Century Gothic"/>
          <w:b/>
          <w:i/>
          <w:smallCaps/>
          <w:color w:val="660066"/>
          <w:sz w:val="18"/>
          <w:szCs w:val="18"/>
        </w:rPr>
        <w:t>Peltier-Chevillard</w:t>
      </w:r>
      <w:r w:rsidR="004D5ECC" w:rsidRPr="0007422B">
        <w:rPr>
          <w:rFonts w:ascii="Century Gothic" w:hAnsi="Century Gothic"/>
          <w:b/>
          <w:i/>
          <w:color w:val="660066"/>
          <w:sz w:val="18"/>
          <w:szCs w:val="18"/>
        </w:rPr>
        <w:t xml:space="preserve">, </w:t>
      </w:r>
      <w:r w:rsidR="004D5ECC" w:rsidRPr="0007422B">
        <w:rPr>
          <w:rFonts w:ascii="Century Gothic" w:hAnsi="Century Gothic"/>
          <w:i/>
          <w:color w:val="660066"/>
          <w:sz w:val="18"/>
          <w:szCs w:val="18"/>
        </w:rPr>
        <w:t>Chargée de mission parcours patient responsable a</w:t>
      </w:r>
      <w:r w:rsidR="008C2602">
        <w:rPr>
          <w:rFonts w:ascii="Century Gothic" w:hAnsi="Century Gothic"/>
          <w:i/>
          <w:color w:val="660066"/>
          <w:sz w:val="18"/>
          <w:szCs w:val="18"/>
        </w:rPr>
        <w:t xml:space="preserve">ction sociale, CHU ; </w:t>
      </w:r>
      <w:r w:rsidR="00C8144E" w:rsidRPr="00C8144E">
        <w:rPr>
          <w:rFonts w:ascii="Century Gothic" w:hAnsi="Century Gothic"/>
          <w:b/>
          <w:i/>
          <w:color w:val="660066"/>
          <w:sz w:val="18"/>
          <w:szCs w:val="18"/>
        </w:rPr>
        <w:t xml:space="preserve">Irma </w:t>
      </w:r>
      <w:r w:rsidR="00C8144E" w:rsidRPr="00C8144E">
        <w:rPr>
          <w:rFonts w:ascii="Century Gothic" w:hAnsi="Century Gothic"/>
          <w:b/>
          <w:i/>
          <w:smallCaps/>
          <w:color w:val="660066"/>
          <w:sz w:val="18"/>
          <w:szCs w:val="18"/>
        </w:rPr>
        <w:t>Poulard</w:t>
      </w:r>
      <w:r w:rsidR="00C8144E">
        <w:rPr>
          <w:rFonts w:ascii="Century Gothic" w:hAnsi="Century Gothic"/>
          <w:i/>
          <w:color w:val="660066"/>
          <w:sz w:val="18"/>
          <w:szCs w:val="18"/>
        </w:rPr>
        <w:t xml:space="preserve">, Pôle observation social, APRAS ; </w:t>
      </w:r>
      <w:r w:rsidR="00B55820" w:rsidRPr="00B55820">
        <w:rPr>
          <w:rFonts w:ascii="Century Gothic" w:hAnsi="Century Gothic"/>
          <w:b/>
          <w:i/>
          <w:color w:val="660066"/>
          <w:sz w:val="18"/>
          <w:szCs w:val="18"/>
        </w:rPr>
        <w:t xml:space="preserve">Cécile </w:t>
      </w:r>
      <w:proofErr w:type="spellStart"/>
      <w:r w:rsidR="00B55820" w:rsidRPr="00B55820">
        <w:rPr>
          <w:rFonts w:ascii="Century Gothic" w:hAnsi="Century Gothic"/>
          <w:b/>
          <w:i/>
          <w:smallCaps/>
          <w:color w:val="660066"/>
          <w:sz w:val="18"/>
          <w:szCs w:val="18"/>
        </w:rPr>
        <w:t>Oriol</w:t>
      </w:r>
      <w:proofErr w:type="spellEnd"/>
      <w:r w:rsidR="00886165">
        <w:rPr>
          <w:rFonts w:ascii="Century Gothic" w:hAnsi="Century Gothic"/>
          <w:i/>
          <w:color w:val="660066"/>
          <w:sz w:val="18"/>
          <w:szCs w:val="18"/>
        </w:rPr>
        <w:t xml:space="preserve">, </w:t>
      </w:r>
      <w:r w:rsidR="00C8144E">
        <w:rPr>
          <w:rFonts w:ascii="Century Gothic" w:hAnsi="Century Gothic"/>
          <w:i/>
          <w:color w:val="660066"/>
          <w:sz w:val="18"/>
          <w:szCs w:val="18"/>
        </w:rPr>
        <w:t xml:space="preserve">Pédopsychiatre, </w:t>
      </w:r>
      <w:r w:rsidR="00886165">
        <w:rPr>
          <w:rFonts w:ascii="Century Gothic" w:hAnsi="Century Gothic"/>
          <w:i/>
          <w:color w:val="660066"/>
          <w:sz w:val="18"/>
          <w:szCs w:val="18"/>
        </w:rPr>
        <w:t>CRIFEM –</w:t>
      </w:r>
      <w:r w:rsidR="008C2602">
        <w:rPr>
          <w:rFonts w:ascii="Century Gothic" w:hAnsi="Century Gothic"/>
          <w:i/>
          <w:color w:val="660066"/>
          <w:sz w:val="18"/>
          <w:szCs w:val="18"/>
        </w:rPr>
        <w:t xml:space="preserve"> CHGR ;</w:t>
      </w:r>
      <w:r w:rsidR="00886165">
        <w:rPr>
          <w:rFonts w:ascii="Century Gothic" w:hAnsi="Century Gothic"/>
          <w:i/>
          <w:color w:val="660066"/>
          <w:sz w:val="18"/>
          <w:szCs w:val="18"/>
        </w:rPr>
        <w:t xml:space="preserve"> </w:t>
      </w:r>
      <w:r w:rsidR="00BF37A4" w:rsidRPr="0007422B">
        <w:rPr>
          <w:rFonts w:ascii="Century Gothic" w:hAnsi="Century Gothic"/>
          <w:b/>
          <w:i/>
          <w:color w:val="660066"/>
          <w:sz w:val="18"/>
          <w:szCs w:val="18"/>
        </w:rPr>
        <w:t xml:space="preserve">Emmanuelle </w:t>
      </w:r>
      <w:proofErr w:type="spellStart"/>
      <w:r w:rsidR="00BF37A4" w:rsidRPr="0007422B">
        <w:rPr>
          <w:rFonts w:ascii="Century Gothic" w:hAnsi="Century Gothic"/>
          <w:b/>
          <w:i/>
          <w:smallCaps/>
          <w:color w:val="660066"/>
          <w:sz w:val="18"/>
          <w:szCs w:val="18"/>
        </w:rPr>
        <w:t>Quémard</w:t>
      </w:r>
      <w:proofErr w:type="spellEnd"/>
      <w:r w:rsidR="00BF37A4" w:rsidRPr="0007422B">
        <w:rPr>
          <w:rFonts w:ascii="Century Gothic" w:hAnsi="Century Gothic"/>
          <w:b/>
          <w:i/>
          <w:color w:val="660066"/>
          <w:sz w:val="18"/>
          <w:szCs w:val="18"/>
        </w:rPr>
        <w:t>,</w:t>
      </w:r>
      <w:r w:rsidR="00C76DFD" w:rsidRPr="0007422B">
        <w:rPr>
          <w:rFonts w:ascii="Century Gothic" w:hAnsi="Century Gothic"/>
          <w:b/>
          <w:i/>
          <w:color w:val="660066"/>
          <w:sz w:val="18"/>
          <w:szCs w:val="18"/>
        </w:rPr>
        <w:t xml:space="preserve"> </w:t>
      </w:r>
      <w:r w:rsidR="00C76DFD" w:rsidRPr="0007422B">
        <w:rPr>
          <w:rFonts w:ascii="Century Gothic" w:hAnsi="Century Gothic"/>
          <w:i/>
          <w:color w:val="660066"/>
          <w:sz w:val="18"/>
          <w:szCs w:val="18"/>
        </w:rPr>
        <w:t>Chargée de projet, Libertés Couleurs</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00C8144E" w:rsidRPr="00C8144E">
        <w:rPr>
          <w:rFonts w:ascii="Century Gothic" w:hAnsi="Century Gothic"/>
          <w:b/>
          <w:i/>
          <w:color w:val="660066"/>
          <w:sz w:val="18"/>
          <w:szCs w:val="18"/>
        </w:rPr>
        <w:t xml:space="preserve">Cécile </w:t>
      </w:r>
      <w:r w:rsidR="00C8144E" w:rsidRPr="00C8144E">
        <w:rPr>
          <w:rFonts w:ascii="Century Gothic" w:hAnsi="Century Gothic"/>
          <w:b/>
          <w:i/>
          <w:smallCaps/>
          <w:color w:val="660066"/>
          <w:sz w:val="18"/>
          <w:szCs w:val="18"/>
        </w:rPr>
        <w:t>Renon-</w:t>
      </w:r>
      <w:proofErr w:type="spellStart"/>
      <w:r w:rsidR="00C8144E" w:rsidRPr="00C8144E">
        <w:rPr>
          <w:rFonts w:ascii="Century Gothic" w:hAnsi="Century Gothic"/>
          <w:b/>
          <w:i/>
          <w:smallCaps/>
          <w:color w:val="660066"/>
          <w:sz w:val="18"/>
          <w:szCs w:val="18"/>
        </w:rPr>
        <w:t>Tireau</w:t>
      </w:r>
      <w:proofErr w:type="spellEnd"/>
      <w:r w:rsidR="00C8144E">
        <w:rPr>
          <w:rFonts w:ascii="Century Gothic" w:hAnsi="Century Gothic"/>
          <w:i/>
          <w:color w:val="660066"/>
          <w:sz w:val="18"/>
          <w:szCs w:val="18"/>
        </w:rPr>
        <w:t xml:space="preserve">, Travailleuse sociale, </w:t>
      </w:r>
      <w:proofErr w:type="spellStart"/>
      <w:r w:rsidR="00C8144E">
        <w:rPr>
          <w:rFonts w:ascii="Century Gothic" w:hAnsi="Century Gothic"/>
          <w:i/>
          <w:color w:val="660066"/>
          <w:sz w:val="18"/>
          <w:szCs w:val="18"/>
        </w:rPr>
        <w:t>Neotoa</w:t>
      </w:r>
      <w:proofErr w:type="spellEnd"/>
      <w:r w:rsidR="00C8144E">
        <w:rPr>
          <w:rFonts w:ascii="Century Gothic" w:hAnsi="Century Gothic"/>
          <w:i/>
          <w:color w:val="660066"/>
          <w:sz w:val="18"/>
          <w:szCs w:val="18"/>
        </w:rPr>
        <w:t xml:space="preserve"> ; </w:t>
      </w:r>
      <w:r w:rsidR="0007422B">
        <w:rPr>
          <w:rFonts w:ascii="Century Gothic" w:hAnsi="Century Gothic"/>
          <w:b/>
          <w:i/>
          <w:color w:val="660066"/>
          <w:sz w:val="18"/>
          <w:szCs w:val="18"/>
        </w:rPr>
        <w:t>Maud</w:t>
      </w:r>
      <w:r w:rsidR="000934F9" w:rsidRPr="0007422B">
        <w:rPr>
          <w:rFonts w:ascii="Century Gothic" w:hAnsi="Century Gothic"/>
          <w:b/>
          <w:i/>
          <w:color w:val="660066"/>
          <w:sz w:val="18"/>
          <w:szCs w:val="18"/>
        </w:rPr>
        <w:t xml:space="preserve"> </w:t>
      </w:r>
      <w:r w:rsidR="000934F9" w:rsidRPr="0007422B">
        <w:rPr>
          <w:rFonts w:ascii="Century Gothic" w:hAnsi="Century Gothic"/>
          <w:b/>
          <w:i/>
          <w:smallCaps/>
          <w:color w:val="660066"/>
          <w:sz w:val="18"/>
          <w:szCs w:val="18"/>
        </w:rPr>
        <w:t>Réveillé</w:t>
      </w:r>
      <w:r w:rsidR="000934F9" w:rsidRPr="0007422B">
        <w:rPr>
          <w:rFonts w:ascii="Century Gothic" w:hAnsi="Century Gothic"/>
          <w:b/>
          <w:i/>
          <w:color w:val="660066"/>
          <w:sz w:val="18"/>
          <w:szCs w:val="18"/>
        </w:rPr>
        <w:t xml:space="preserve">, </w:t>
      </w:r>
      <w:r w:rsidR="000934F9" w:rsidRPr="0007422B">
        <w:rPr>
          <w:rFonts w:ascii="Century Gothic" w:hAnsi="Century Gothic"/>
          <w:i/>
          <w:color w:val="660066"/>
          <w:sz w:val="18"/>
          <w:szCs w:val="18"/>
        </w:rPr>
        <w:t>Directrice MFPF 35</w:t>
      </w:r>
      <w:r w:rsidR="008C2602">
        <w:rPr>
          <w:rFonts w:ascii="Century Gothic" w:hAnsi="Century Gothic"/>
          <w:i/>
          <w:color w:val="660066"/>
          <w:sz w:val="18"/>
          <w:szCs w:val="18"/>
        </w:rPr>
        <w:t xml:space="preserve"> ;</w:t>
      </w:r>
      <w:r w:rsidR="0007422B">
        <w:rPr>
          <w:rFonts w:ascii="Century Gothic" w:hAnsi="Century Gothic"/>
          <w:i/>
          <w:color w:val="660066"/>
          <w:sz w:val="18"/>
          <w:szCs w:val="18"/>
        </w:rPr>
        <w:t xml:space="preserve"> </w:t>
      </w:r>
      <w:r w:rsidR="00BC5807">
        <w:rPr>
          <w:rFonts w:ascii="Century Gothic" w:hAnsi="Century Gothic"/>
          <w:b/>
          <w:i/>
          <w:color w:val="660066"/>
          <w:sz w:val="18"/>
          <w:szCs w:val="18"/>
        </w:rPr>
        <w:t xml:space="preserve">Alice </w:t>
      </w:r>
      <w:r w:rsidR="00BC5807" w:rsidRPr="00BC5807">
        <w:rPr>
          <w:rFonts w:ascii="Century Gothic" w:hAnsi="Century Gothic"/>
          <w:b/>
          <w:i/>
          <w:smallCaps/>
          <w:color w:val="660066"/>
          <w:sz w:val="18"/>
          <w:szCs w:val="18"/>
        </w:rPr>
        <w:t>Robert</w:t>
      </w:r>
      <w:r w:rsidR="00BC5807">
        <w:rPr>
          <w:rFonts w:ascii="Century Gothic" w:hAnsi="Century Gothic"/>
          <w:b/>
          <w:i/>
          <w:color w:val="660066"/>
          <w:sz w:val="18"/>
          <w:szCs w:val="18"/>
        </w:rPr>
        <w:t xml:space="preserve">, </w:t>
      </w:r>
      <w:r w:rsidR="00BC5807" w:rsidRPr="00BC5807">
        <w:rPr>
          <w:rFonts w:ascii="Century Gothic" w:hAnsi="Century Gothic"/>
          <w:i/>
          <w:color w:val="660066"/>
          <w:sz w:val="18"/>
          <w:szCs w:val="18"/>
        </w:rPr>
        <w:t>Travailleuse sociale, CDAS Centre</w:t>
      </w:r>
      <w:r w:rsidR="008C2602">
        <w:rPr>
          <w:rFonts w:ascii="Century Gothic" w:hAnsi="Century Gothic"/>
          <w:i/>
          <w:color w:val="660066"/>
          <w:sz w:val="18"/>
          <w:szCs w:val="18"/>
        </w:rPr>
        <w:t xml:space="preserve"> ;</w:t>
      </w:r>
      <w:r w:rsidR="00FB797D">
        <w:rPr>
          <w:rFonts w:ascii="Century Gothic" w:hAnsi="Century Gothic"/>
          <w:i/>
          <w:color w:val="660066"/>
          <w:sz w:val="18"/>
          <w:szCs w:val="18"/>
        </w:rPr>
        <w:t xml:space="preserve"> </w:t>
      </w:r>
      <w:r w:rsidR="003941F9" w:rsidRPr="0007422B">
        <w:rPr>
          <w:rFonts w:ascii="Century Gothic" w:hAnsi="Century Gothic"/>
          <w:b/>
          <w:i/>
          <w:color w:val="660066"/>
          <w:sz w:val="18"/>
          <w:szCs w:val="18"/>
        </w:rPr>
        <w:t xml:space="preserve">Maël </w:t>
      </w:r>
      <w:proofErr w:type="spellStart"/>
      <w:r w:rsidR="003941F9" w:rsidRPr="0007422B">
        <w:rPr>
          <w:rFonts w:ascii="Century Gothic" w:hAnsi="Century Gothic"/>
          <w:b/>
          <w:i/>
          <w:smallCaps/>
          <w:color w:val="660066"/>
          <w:sz w:val="18"/>
          <w:szCs w:val="18"/>
        </w:rPr>
        <w:t>Rougerie</w:t>
      </w:r>
      <w:proofErr w:type="spellEnd"/>
      <w:r w:rsidR="003941F9" w:rsidRPr="0007422B">
        <w:rPr>
          <w:rFonts w:ascii="Century Gothic" w:hAnsi="Century Gothic"/>
          <w:b/>
          <w:i/>
          <w:color w:val="660066"/>
          <w:sz w:val="18"/>
          <w:szCs w:val="18"/>
        </w:rPr>
        <w:t xml:space="preserve">, </w:t>
      </w:r>
      <w:r w:rsidR="003941F9" w:rsidRPr="0007422B">
        <w:rPr>
          <w:rFonts w:ascii="Century Gothic" w:hAnsi="Century Gothic"/>
          <w:i/>
          <w:color w:val="660066"/>
          <w:sz w:val="18"/>
          <w:szCs w:val="18"/>
        </w:rPr>
        <w:t>Chargé de mission</w:t>
      </w:r>
      <w:r w:rsidR="00C65304">
        <w:rPr>
          <w:rFonts w:ascii="Century Gothic" w:hAnsi="Century Gothic"/>
          <w:i/>
          <w:color w:val="660066"/>
          <w:sz w:val="18"/>
          <w:szCs w:val="18"/>
        </w:rPr>
        <w:t>,</w:t>
      </w:r>
      <w:r w:rsidR="003941F9" w:rsidRPr="0007422B">
        <w:rPr>
          <w:rFonts w:ascii="Century Gothic" w:hAnsi="Century Gothic"/>
          <w:i/>
          <w:color w:val="660066"/>
          <w:sz w:val="18"/>
          <w:szCs w:val="18"/>
        </w:rPr>
        <w:t xml:space="preserve"> Mission Promotion Santé du Territoire, Ville de Rennes</w:t>
      </w:r>
      <w:r w:rsidR="008C2602">
        <w:rPr>
          <w:rFonts w:ascii="Century Gothic" w:hAnsi="Century Gothic"/>
          <w:i/>
          <w:color w:val="660066"/>
          <w:sz w:val="18"/>
          <w:szCs w:val="18"/>
        </w:rPr>
        <w:t xml:space="preserve"> ;</w:t>
      </w:r>
      <w:r w:rsidR="00886165">
        <w:rPr>
          <w:rFonts w:ascii="Century Gothic" w:hAnsi="Century Gothic"/>
          <w:i/>
          <w:color w:val="660066"/>
          <w:sz w:val="18"/>
          <w:szCs w:val="18"/>
        </w:rPr>
        <w:t xml:space="preserve"> </w:t>
      </w:r>
      <w:r w:rsidR="00BC5807" w:rsidRPr="00BC5807">
        <w:rPr>
          <w:rFonts w:ascii="Century Gothic" w:hAnsi="Century Gothic"/>
          <w:b/>
          <w:i/>
          <w:color w:val="660066"/>
          <w:sz w:val="18"/>
          <w:szCs w:val="18"/>
        </w:rPr>
        <w:t xml:space="preserve">Philippe </w:t>
      </w:r>
      <w:r w:rsidR="00BC5807" w:rsidRPr="00BC5807">
        <w:rPr>
          <w:rFonts w:ascii="Century Gothic" w:hAnsi="Century Gothic"/>
          <w:b/>
          <w:i/>
          <w:smallCaps/>
          <w:color w:val="660066"/>
          <w:sz w:val="18"/>
          <w:szCs w:val="18"/>
        </w:rPr>
        <w:t>Scatton</w:t>
      </w:r>
      <w:r w:rsidR="00BC5807">
        <w:rPr>
          <w:rFonts w:ascii="Century Gothic" w:hAnsi="Century Gothic"/>
          <w:i/>
          <w:color w:val="660066"/>
          <w:sz w:val="18"/>
          <w:szCs w:val="18"/>
        </w:rPr>
        <w:t xml:space="preserve">, Administrateur CIDFF 35 </w:t>
      </w:r>
      <w:r w:rsidR="008C2602">
        <w:rPr>
          <w:rFonts w:ascii="Century Gothic" w:hAnsi="Century Gothic"/>
          <w:i/>
          <w:color w:val="660066"/>
          <w:sz w:val="18"/>
          <w:szCs w:val="18"/>
        </w:rPr>
        <w:t>;</w:t>
      </w:r>
      <w:r w:rsidR="0007422B">
        <w:rPr>
          <w:rFonts w:ascii="Century Gothic" w:hAnsi="Century Gothic"/>
          <w:i/>
          <w:color w:val="660066"/>
          <w:sz w:val="18"/>
          <w:szCs w:val="18"/>
        </w:rPr>
        <w:t xml:space="preserve"> </w:t>
      </w:r>
      <w:r w:rsidR="00BC5807" w:rsidRPr="00BC5807">
        <w:rPr>
          <w:rFonts w:ascii="Century Gothic" w:hAnsi="Century Gothic"/>
          <w:b/>
          <w:i/>
          <w:color w:val="660066"/>
          <w:sz w:val="18"/>
          <w:szCs w:val="18"/>
        </w:rPr>
        <w:t xml:space="preserve">Elsa </w:t>
      </w:r>
      <w:r w:rsidR="00BC5807" w:rsidRPr="00BC5807">
        <w:rPr>
          <w:rFonts w:ascii="Century Gothic" w:hAnsi="Century Gothic"/>
          <w:b/>
          <w:i/>
          <w:smallCaps/>
          <w:color w:val="660066"/>
          <w:sz w:val="18"/>
          <w:szCs w:val="18"/>
        </w:rPr>
        <w:t>Simon</w:t>
      </w:r>
      <w:r w:rsidR="00BC5807">
        <w:rPr>
          <w:rFonts w:ascii="Century Gothic" w:hAnsi="Century Gothic"/>
          <w:i/>
          <w:color w:val="660066"/>
          <w:sz w:val="18"/>
          <w:szCs w:val="18"/>
        </w:rPr>
        <w:t xml:space="preserve">, Travailleuse sociale, SAFED Département ; </w:t>
      </w:r>
      <w:r w:rsidR="00BF37A4" w:rsidRPr="0007422B">
        <w:rPr>
          <w:rFonts w:ascii="Century Gothic" w:hAnsi="Century Gothic"/>
          <w:b/>
          <w:i/>
          <w:color w:val="660066"/>
          <w:sz w:val="18"/>
          <w:szCs w:val="18"/>
        </w:rPr>
        <w:t xml:space="preserve">Marion </w:t>
      </w:r>
      <w:r w:rsidR="00C8144E">
        <w:rPr>
          <w:rFonts w:ascii="Century Gothic" w:hAnsi="Century Gothic"/>
          <w:b/>
          <w:i/>
          <w:smallCaps/>
          <w:color w:val="660066"/>
          <w:sz w:val="18"/>
          <w:szCs w:val="18"/>
        </w:rPr>
        <w:t>T</w:t>
      </w:r>
      <w:r w:rsidR="00BC5807">
        <w:rPr>
          <w:rFonts w:ascii="Century Gothic" w:hAnsi="Century Gothic"/>
          <w:b/>
          <w:i/>
          <w:smallCaps/>
          <w:color w:val="660066"/>
          <w:sz w:val="18"/>
          <w:szCs w:val="18"/>
        </w:rPr>
        <w:t>h</w:t>
      </w:r>
      <w:r w:rsidR="00BF37A4" w:rsidRPr="0007422B">
        <w:rPr>
          <w:rFonts w:ascii="Century Gothic" w:hAnsi="Century Gothic"/>
          <w:b/>
          <w:i/>
          <w:smallCaps/>
          <w:color w:val="660066"/>
          <w:sz w:val="18"/>
          <w:szCs w:val="18"/>
        </w:rPr>
        <w:t>orel</w:t>
      </w:r>
      <w:r w:rsidR="00C8144E">
        <w:rPr>
          <w:rFonts w:ascii="Century Gothic" w:hAnsi="Century Gothic"/>
          <w:b/>
          <w:i/>
          <w:smallCaps/>
          <w:color w:val="660066"/>
          <w:sz w:val="18"/>
          <w:szCs w:val="18"/>
        </w:rPr>
        <w:t>-</w:t>
      </w:r>
      <w:proofErr w:type="spellStart"/>
      <w:r w:rsidR="00C8144E">
        <w:rPr>
          <w:rFonts w:ascii="Century Gothic" w:hAnsi="Century Gothic"/>
          <w:b/>
          <w:i/>
          <w:smallCaps/>
          <w:color w:val="660066"/>
          <w:sz w:val="18"/>
          <w:szCs w:val="18"/>
        </w:rPr>
        <w:t>Rual</w:t>
      </w:r>
      <w:proofErr w:type="spellEnd"/>
      <w:r w:rsidR="00BF37A4" w:rsidRPr="0007422B">
        <w:rPr>
          <w:rFonts w:ascii="Century Gothic" w:hAnsi="Century Gothic"/>
          <w:b/>
          <w:i/>
          <w:smallCaps/>
          <w:color w:val="660066"/>
          <w:sz w:val="18"/>
          <w:szCs w:val="18"/>
        </w:rPr>
        <w:t>,</w:t>
      </w:r>
      <w:r w:rsidR="00BF37A4" w:rsidRPr="0007422B">
        <w:rPr>
          <w:rFonts w:ascii="Century Gothic" w:hAnsi="Century Gothic"/>
          <w:b/>
          <w:i/>
          <w:color w:val="660066"/>
          <w:sz w:val="18"/>
          <w:szCs w:val="18"/>
        </w:rPr>
        <w:t xml:space="preserve"> </w:t>
      </w:r>
      <w:r w:rsidR="001B31DC">
        <w:rPr>
          <w:rFonts w:ascii="Century Gothic" w:hAnsi="Century Gothic" w:cs="Arial"/>
          <w:i/>
          <w:color w:val="660066"/>
          <w:sz w:val="18"/>
          <w:szCs w:val="18"/>
        </w:rPr>
        <w:t>Chercheuse Laboratoire en Psychologie 3C Université Rennes 2</w:t>
      </w:r>
      <w:r w:rsidR="001B31DC">
        <w:rPr>
          <w:rFonts w:ascii="Century Gothic" w:hAnsi="Century Gothic"/>
          <w:i/>
          <w:color w:val="660066"/>
          <w:sz w:val="18"/>
          <w:szCs w:val="18"/>
        </w:rPr>
        <w:t>.</w:t>
      </w:r>
      <w:r w:rsidR="00C4151C">
        <w:rPr>
          <w:rFonts w:ascii="Century Gothic" w:hAnsi="Century Gothic"/>
          <w:i/>
          <w:color w:val="660066"/>
          <w:sz w:val="18"/>
          <w:szCs w:val="18"/>
        </w:rPr>
        <w:t xml:space="preserve"> </w:t>
      </w:r>
    </w:p>
    <w:p w14:paraId="30FD04D1" w14:textId="4E5E0DB2" w:rsidR="008D186A" w:rsidRDefault="008D186A" w:rsidP="008D186A">
      <w:pPr>
        <w:jc w:val="both"/>
        <w:rPr>
          <w:rFonts w:ascii="Century Gothic" w:hAnsi="Century Gothic"/>
          <w:i/>
          <w:color w:val="660066"/>
          <w:sz w:val="18"/>
          <w:szCs w:val="18"/>
        </w:rPr>
      </w:pPr>
    </w:p>
    <w:p w14:paraId="09404461" w14:textId="77777777" w:rsidR="008C2602" w:rsidRPr="009D5C24" w:rsidRDefault="008C2602" w:rsidP="008D186A">
      <w:pPr>
        <w:jc w:val="both"/>
        <w:rPr>
          <w:rFonts w:ascii="Century Gothic" w:hAnsi="Century Gothic"/>
          <w:i/>
          <w:color w:val="660066"/>
          <w:sz w:val="18"/>
          <w:szCs w:val="18"/>
        </w:rPr>
      </w:pPr>
    </w:p>
    <w:p w14:paraId="21C0D944" w14:textId="6B4A97E1" w:rsidR="0073324D" w:rsidRPr="00C4151C" w:rsidRDefault="004D5ECC" w:rsidP="00B86F72">
      <w:pPr>
        <w:jc w:val="both"/>
        <w:rPr>
          <w:rFonts w:ascii="Century Gothic" w:hAnsi="Century Gothic" w:cs="Times New Roman"/>
          <w:b/>
          <w:i/>
          <w:color w:val="660066"/>
          <w:sz w:val="18"/>
          <w:szCs w:val="18"/>
          <w:lang w:eastAsia="fr-FR"/>
        </w:rPr>
      </w:pPr>
      <w:r w:rsidRPr="0079351A">
        <w:rPr>
          <w:rFonts w:ascii="Century Gothic" w:hAnsi="Century Gothic"/>
          <w:i/>
          <w:color w:val="660066"/>
          <w:sz w:val="18"/>
          <w:szCs w:val="18"/>
          <w:u w:val="single"/>
        </w:rPr>
        <w:t>Excusé.es</w:t>
      </w:r>
      <w:r w:rsidRPr="0079351A">
        <w:rPr>
          <w:rFonts w:ascii="Century Gothic" w:hAnsi="Century Gothic"/>
          <w:i/>
          <w:color w:val="660066"/>
          <w:sz w:val="18"/>
          <w:szCs w:val="18"/>
        </w:rPr>
        <w:t xml:space="preserve"> :</w:t>
      </w:r>
      <w:r w:rsidR="00A02F4E" w:rsidRPr="0079351A">
        <w:rPr>
          <w:rFonts w:ascii="Century Gothic" w:hAnsi="Century Gothic"/>
          <w:i/>
          <w:color w:val="660066"/>
          <w:sz w:val="18"/>
          <w:szCs w:val="18"/>
        </w:rPr>
        <w:t xml:space="preserve"> </w:t>
      </w:r>
      <w:r w:rsidR="00FA01C1">
        <w:rPr>
          <w:rFonts w:ascii="Century Gothic" w:hAnsi="Century Gothic"/>
          <w:b/>
          <w:i/>
          <w:color w:val="660066"/>
          <w:sz w:val="18"/>
          <w:szCs w:val="18"/>
        </w:rPr>
        <w:t xml:space="preserve">Martine </w:t>
      </w:r>
      <w:proofErr w:type="spellStart"/>
      <w:r w:rsidR="00FA01C1" w:rsidRPr="00FB797D">
        <w:rPr>
          <w:rFonts w:ascii="Century Gothic" w:hAnsi="Century Gothic"/>
          <w:b/>
          <w:i/>
          <w:smallCaps/>
          <w:color w:val="660066"/>
          <w:sz w:val="18"/>
          <w:szCs w:val="18"/>
        </w:rPr>
        <w:t>Balençon</w:t>
      </w:r>
      <w:proofErr w:type="spellEnd"/>
      <w:r w:rsidR="00FA01C1">
        <w:rPr>
          <w:rFonts w:ascii="Century Gothic" w:hAnsi="Century Gothic"/>
          <w:b/>
          <w:i/>
          <w:color w:val="660066"/>
          <w:sz w:val="18"/>
          <w:szCs w:val="18"/>
        </w:rPr>
        <w:t xml:space="preserve">, </w:t>
      </w:r>
      <w:r w:rsidR="00FA01C1" w:rsidRPr="00FB797D">
        <w:rPr>
          <w:rFonts w:ascii="Century Gothic" w:hAnsi="Century Gothic"/>
          <w:i/>
          <w:color w:val="660066"/>
          <w:sz w:val="18"/>
          <w:szCs w:val="18"/>
        </w:rPr>
        <w:t xml:space="preserve">Responsable </w:t>
      </w:r>
      <w:r w:rsidR="00FA01C1">
        <w:rPr>
          <w:rFonts w:ascii="Century Gothic" w:hAnsi="Century Gothic"/>
          <w:i/>
          <w:color w:val="660066"/>
          <w:sz w:val="18"/>
          <w:szCs w:val="18"/>
        </w:rPr>
        <w:t xml:space="preserve">médicale </w:t>
      </w:r>
      <w:r w:rsidR="00FA01C1" w:rsidRPr="00FB797D">
        <w:rPr>
          <w:rFonts w:ascii="Century Gothic" w:hAnsi="Century Gothic"/>
          <w:i/>
          <w:color w:val="660066"/>
          <w:sz w:val="18"/>
          <w:szCs w:val="18"/>
        </w:rPr>
        <w:t>CASED CHU</w:t>
      </w:r>
      <w:r w:rsidR="00FA01C1">
        <w:rPr>
          <w:rFonts w:ascii="Century Gothic" w:hAnsi="Century Gothic"/>
          <w:b/>
          <w:i/>
          <w:color w:val="660066"/>
          <w:sz w:val="18"/>
          <w:szCs w:val="18"/>
        </w:rPr>
        <w:t xml:space="preserve"> ; Bénédicte </w:t>
      </w:r>
      <w:r w:rsidR="00FA01C1" w:rsidRPr="00FB797D">
        <w:rPr>
          <w:rFonts w:ascii="Century Gothic" w:hAnsi="Century Gothic"/>
          <w:b/>
          <w:i/>
          <w:smallCaps/>
          <w:color w:val="660066"/>
          <w:sz w:val="18"/>
          <w:szCs w:val="18"/>
        </w:rPr>
        <w:t>Ballereau</w:t>
      </w:r>
      <w:r w:rsidR="00FA01C1">
        <w:rPr>
          <w:rFonts w:ascii="Century Gothic" w:hAnsi="Century Gothic"/>
          <w:b/>
          <w:i/>
          <w:color w:val="660066"/>
          <w:sz w:val="18"/>
          <w:szCs w:val="18"/>
        </w:rPr>
        <w:t xml:space="preserve">, </w:t>
      </w:r>
      <w:r w:rsidR="00FA01C1" w:rsidRPr="006C254D">
        <w:rPr>
          <w:rFonts w:ascii="Century Gothic" w:hAnsi="Century Gothic"/>
          <w:i/>
          <w:color w:val="660066"/>
          <w:sz w:val="18"/>
          <w:szCs w:val="18"/>
        </w:rPr>
        <w:t>Directrice CIDFF 35</w:t>
      </w:r>
      <w:r w:rsidR="00FA01C1">
        <w:rPr>
          <w:rFonts w:ascii="Century Gothic" w:hAnsi="Century Gothic"/>
          <w:b/>
          <w:i/>
          <w:color w:val="660066"/>
          <w:sz w:val="18"/>
          <w:szCs w:val="18"/>
        </w:rPr>
        <w:t xml:space="preserve"> </w:t>
      </w:r>
      <w:r w:rsidR="00B55820" w:rsidRPr="0007422B">
        <w:rPr>
          <w:rFonts w:ascii="Century Gothic" w:hAnsi="Century Gothic"/>
          <w:b/>
          <w:i/>
          <w:color w:val="660066"/>
          <w:sz w:val="18"/>
          <w:szCs w:val="18"/>
        </w:rPr>
        <w:t xml:space="preserve">Carine </w:t>
      </w:r>
      <w:proofErr w:type="spellStart"/>
      <w:r w:rsidR="00B55820" w:rsidRPr="0007422B">
        <w:rPr>
          <w:rFonts w:ascii="Century Gothic" w:hAnsi="Century Gothic"/>
          <w:b/>
          <w:i/>
          <w:smallCaps/>
          <w:color w:val="660066"/>
          <w:sz w:val="18"/>
          <w:szCs w:val="18"/>
        </w:rPr>
        <w:t>Bedfert</w:t>
      </w:r>
      <w:proofErr w:type="spellEnd"/>
      <w:r w:rsidR="00B55820" w:rsidRPr="0007422B">
        <w:rPr>
          <w:rFonts w:ascii="Century Gothic" w:hAnsi="Century Gothic"/>
          <w:i/>
          <w:color w:val="660066"/>
          <w:sz w:val="18"/>
          <w:szCs w:val="18"/>
        </w:rPr>
        <w:t xml:space="preserve">, Responsable du CCAS, antenne du </w:t>
      </w:r>
      <w:r w:rsidR="00B55820">
        <w:rPr>
          <w:rFonts w:ascii="Century Gothic" w:hAnsi="Century Gothic"/>
          <w:i/>
          <w:color w:val="660066"/>
          <w:sz w:val="18"/>
          <w:szCs w:val="18"/>
        </w:rPr>
        <w:t>Blosne,</w:t>
      </w:r>
      <w:r w:rsidR="0079351A" w:rsidRPr="0079351A">
        <w:rPr>
          <w:rFonts w:ascii="Century Gothic" w:hAnsi="Century Gothic"/>
          <w:i/>
          <w:color w:val="660066"/>
          <w:sz w:val="18"/>
          <w:szCs w:val="18"/>
        </w:rPr>
        <w:t> ;</w:t>
      </w:r>
      <w:r w:rsidR="0079351A">
        <w:rPr>
          <w:rFonts w:ascii="Century Gothic" w:hAnsi="Century Gothic"/>
          <w:b/>
          <w:i/>
          <w:color w:val="660066"/>
          <w:sz w:val="18"/>
          <w:szCs w:val="18"/>
        </w:rPr>
        <w:t xml:space="preserve"> </w:t>
      </w:r>
      <w:r w:rsidR="00FA01C1" w:rsidRPr="0079351A">
        <w:rPr>
          <w:rFonts w:ascii="Century Gothic" w:hAnsi="Century Gothic"/>
          <w:b/>
          <w:i/>
          <w:color w:val="660066"/>
          <w:sz w:val="18"/>
          <w:szCs w:val="18"/>
        </w:rPr>
        <w:t xml:space="preserve">Magalie </w:t>
      </w:r>
      <w:r w:rsidR="00FA01C1" w:rsidRPr="0079351A">
        <w:rPr>
          <w:rFonts w:ascii="Century Gothic" w:hAnsi="Century Gothic"/>
          <w:b/>
          <w:i/>
          <w:smallCaps/>
          <w:color w:val="660066"/>
          <w:sz w:val="18"/>
          <w:szCs w:val="18"/>
        </w:rPr>
        <w:t>Carcel</w:t>
      </w:r>
      <w:r w:rsidR="00FA01C1" w:rsidRPr="0079351A">
        <w:rPr>
          <w:rFonts w:ascii="Century Gothic" w:hAnsi="Century Gothic"/>
          <w:i/>
          <w:color w:val="660066"/>
          <w:sz w:val="18"/>
          <w:szCs w:val="18"/>
        </w:rPr>
        <w:t>, Conseillère technique, Service Social en faveur des élèves, DASEN, Education Nationale</w:t>
      </w:r>
      <w:r w:rsidR="00FA01C1">
        <w:rPr>
          <w:rFonts w:ascii="Century Gothic" w:hAnsi="Century Gothic"/>
          <w:i/>
          <w:color w:val="660066"/>
          <w:sz w:val="18"/>
          <w:szCs w:val="18"/>
        </w:rPr>
        <w:t xml:space="preserve"> ;</w:t>
      </w:r>
      <w:r w:rsidR="001B31DC" w:rsidRPr="00C4151C">
        <w:rPr>
          <w:rFonts w:ascii="Century Gothic" w:hAnsi="Century Gothic"/>
          <w:b/>
          <w:i/>
          <w:color w:val="660066"/>
          <w:sz w:val="18"/>
          <w:szCs w:val="18"/>
        </w:rPr>
        <w:t xml:space="preserve"> </w:t>
      </w:r>
      <w:r w:rsidR="00FA01C1">
        <w:rPr>
          <w:rFonts w:ascii="Century Gothic" w:hAnsi="Century Gothic"/>
          <w:b/>
          <w:i/>
          <w:color w:val="660066"/>
          <w:sz w:val="18"/>
          <w:szCs w:val="18"/>
        </w:rPr>
        <w:t xml:space="preserve">Cinzia </w:t>
      </w:r>
      <w:r w:rsidR="00FA01C1" w:rsidRPr="00FB797D">
        <w:rPr>
          <w:rFonts w:ascii="Century Gothic" w:hAnsi="Century Gothic"/>
          <w:b/>
          <w:i/>
          <w:smallCaps/>
          <w:color w:val="660066"/>
          <w:sz w:val="18"/>
          <w:szCs w:val="18"/>
        </w:rPr>
        <w:t>Guarnaccia</w:t>
      </w:r>
      <w:r w:rsidR="00FA01C1">
        <w:rPr>
          <w:rFonts w:ascii="Century Gothic" w:hAnsi="Century Gothic"/>
          <w:b/>
          <w:i/>
          <w:color w:val="660066"/>
          <w:sz w:val="18"/>
          <w:szCs w:val="18"/>
        </w:rPr>
        <w:t xml:space="preserve">, </w:t>
      </w:r>
      <w:r w:rsidR="00FA01C1" w:rsidRPr="00FB797D">
        <w:rPr>
          <w:rFonts w:ascii="Century Gothic" w:hAnsi="Century Gothic"/>
          <w:i/>
          <w:color w:val="660066"/>
          <w:sz w:val="18"/>
          <w:szCs w:val="18"/>
        </w:rPr>
        <w:t xml:space="preserve">Laboratoire Psychologie 3C </w:t>
      </w:r>
      <w:r w:rsidR="00FA01C1">
        <w:rPr>
          <w:rFonts w:ascii="Century Gothic" w:hAnsi="Century Gothic"/>
          <w:i/>
          <w:color w:val="660066"/>
          <w:sz w:val="18"/>
          <w:szCs w:val="18"/>
        </w:rPr>
        <w:t>Université Rennes 2 ;</w:t>
      </w:r>
      <w:r w:rsidR="00FA01C1">
        <w:rPr>
          <w:rFonts w:ascii="Century Gothic" w:hAnsi="Century Gothic"/>
          <w:b/>
          <w:i/>
          <w:color w:val="660066"/>
          <w:sz w:val="18"/>
          <w:szCs w:val="18"/>
        </w:rPr>
        <w:t xml:space="preserve"> </w:t>
      </w:r>
      <w:r w:rsidR="00303FD9">
        <w:rPr>
          <w:rFonts w:ascii="Century Gothic" w:hAnsi="Century Gothic"/>
          <w:b/>
          <w:i/>
          <w:color w:val="660066"/>
          <w:sz w:val="18"/>
          <w:szCs w:val="18"/>
        </w:rPr>
        <w:t xml:space="preserve">Alain KERHOAS, </w:t>
      </w:r>
      <w:r w:rsidR="00303FD9" w:rsidRPr="00303FD9">
        <w:rPr>
          <w:rFonts w:ascii="Century Gothic" w:hAnsi="Century Gothic"/>
          <w:i/>
          <w:color w:val="660066"/>
          <w:sz w:val="18"/>
          <w:szCs w:val="18"/>
        </w:rPr>
        <w:t xml:space="preserve">Président du TJ </w:t>
      </w:r>
      <w:r w:rsidR="00303FD9">
        <w:rPr>
          <w:rFonts w:ascii="Century Gothic" w:hAnsi="Century Gothic"/>
          <w:i/>
          <w:color w:val="660066"/>
          <w:sz w:val="18"/>
          <w:szCs w:val="18"/>
        </w:rPr>
        <w:t xml:space="preserve">de Rennes </w:t>
      </w:r>
      <w:r w:rsidR="00303FD9" w:rsidRPr="00303FD9">
        <w:rPr>
          <w:rFonts w:ascii="Century Gothic" w:hAnsi="Century Gothic"/>
          <w:i/>
          <w:color w:val="660066"/>
          <w:sz w:val="18"/>
          <w:szCs w:val="18"/>
        </w:rPr>
        <w:t xml:space="preserve">par </w:t>
      </w:r>
      <w:proofErr w:type="spellStart"/>
      <w:r w:rsidR="00303FD9" w:rsidRPr="00303FD9">
        <w:rPr>
          <w:rFonts w:ascii="Century Gothic" w:hAnsi="Century Gothic"/>
          <w:i/>
          <w:color w:val="660066"/>
          <w:sz w:val="18"/>
          <w:szCs w:val="18"/>
        </w:rPr>
        <w:t>interim</w:t>
      </w:r>
      <w:proofErr w:type="spellEnd"/>
      <w:r w:rsidR="00303FD9">
        <w:rPr>
          <w:rFonts w:ascii="Century Gothic" w:hAnsi="Century Gothic"/>
          <w:b/>
          <w:i/>
          <w:color w:val="660066"/>
          <w:sz w:val="18"/>
          <w:szCs w:val="18"/>
        </w:rPr>
        <w:t xml:space="preserve"> ; </w:t>
      </w:r>
      <w:r w:rsidR="00303FD9" w:rsidRPr="00166887">
        <w:rPr>
          <w:rFonts w:ascii="Century Gothic" w:hAnsi="Century Gothic"/>
          <w:b/>
          <w:i/>
          <w:color w:val="660066"/>
          <w:sz w:val="18"/>
          <w:szCs w:val="18"/>
        </w:rPr>
        <w:t xml:space="preserve">Anne-Marie </w:t>
      </w:r>
      <w:proofErr w:type="spellStart"/>
      <w:r w:rsidR="00303FD9" w:rsidRPr="00166887">
        <w:rPr>
          <w:rFonts w:ascii="Century Gothic" w:hAnsi="Century Gothic"/>
          <w:b/>
          <w:i/>
          <w:smallCaps/>
          <w:color w:val="660066"/>
          <w:sz w:val="18"/>
          <w:szCs w:val="18"/>
        </w:rPr>
        <w:t>Lagree</w:t>
      </w:r>
      <w:proofErr w:type="spellEnd"/>
      <w:r w:rsidR="00303FD9" w:rsidRPr="00166887">
        <w:rPr>
          <w:rFonts w:ascii="Century Gothic" w:hAnsi="Century Gothic"/>
          <w:b/>
          <w:i/>
          <w:color w:val="660066"/>
          <w:sz w:val="18"/>
          <w:szCs w:val="18"/>
        </w:rPr>
        <w:t xml:space="preserve">, </w:t>
      </w:r>
      <w:r w:rsidR="00303FD9" w:rsidRPr="00166887">
        <w:rPr>
          <w:rFonts w:ascii="Century Gothic" w:hAnsi="Century Gothic"/>
          <w:i/>
          <w:color w:val="660066"/>
          <w:sz w:val="18"/>
          <w:szCs w:val="18"/>
          <w:lang w:eastAsia="fr-FR"/>
        </w:rPr>
        <w:t>Chargée de mission développement social local, Agence départementale du Pays de Rennes</w:t>
      </w:r>
      <w:r w:rsidR="00303FD9">
        <w:rPr>
          <w:rFonts w:ascii="Century Gothic" w:hAnsi="Century Gothic"/>
          <w:i/>
          <w:color w:val="660066"/>
          <w:sz w:val="18"/>
          <w:szCs w:val="18"/>
          <w:lang w:eastAsia="fr-FR"/>
        </w:rPr>
        <w:t xml:space="preserve"> ;</w:t>
      </w:r>
      <w:r w:rsidR="00303FD9">
        <w:rPr>
          <w:rFonts w:ascii="Century Gothic" w:hAnsi="Century Gothic"/>
          <w:b/>
          <w:i/>
          <w:color w:val="660066"/>
          <w:sz w:val="18"/>
          <w:szCs w:val="18"/>
        </w:rPr>
        <w:t xml:space="preserve"> </w:t>
      </w:r>
      <w:r w:rsidR="00FA01C1" w:rsidRPr="0007422B">
        <w:rPr>
          <w:rFonts w:ascii="Century Gothic" w:hAnsi="Century Gothic"/>
          <w:b/>
          <w:i/>
          <w:color w:val="660066"/>
          <w:sz w:val="18"/>
          <w:szCs w:val="18"/>
          <w:lang w:eastAsia="fr-FR"/>
        </w:rPr>
        <w:t xml:space="preserve">Sonia </w:t>
      </w:r>
      <w:r w:rsidR="00FA01C1" w:rsidRPr="0007422B">
        <w:rPr>
          <w:rFonts w:ascii="Century Gothic" w:hAnsi="Century Gothic"/>
          <w:b/>
          <w:i/>
          <w:smallCaps/>
          <w:color w:val="660066"/>
          <w:sz w:val="18"/>
          <w:szCs w:val="18"/>
          <w:lang w:eastAsia="fr-FR"/>
        </w:rPr>
        <w:t>Magalhaes</w:t>
      </w:r>
      <w:r w:rsidR="00FA01C1" w:rsidRPr="0007422B">
        <w:rPr>
          <w:rFonts w:ascii="Century Gothic" w:hAnsi="Century Gothic"/>
          <w:i/>
          <w:color w:val="660066"/>
          <w:sz w:val="18"/>
          <w:szCs w:val="18"/>
          <w:lang w:eastAsia="fr-FR"/>
        </w:rPr>
        <w:t>, Déléguée départementale Droits des femmes et égalité femmes-hommes, Préfecture</w:t>
      </w:r>
      <w:r w:rsidR="00FA01C1">
        <w:rPr>
          <w:rFonts w:ascii="Century Gothic" w:hAnsi="Century Gothic"/>
          <w:i/>
          <w:color w:val="660066"/>
          <w:sz w:val="18"/>
          <w:szCs w:val="18"/>
        </w:rPr>
        <w:t xml:space="preserve"> ; </w:t>
      </w:r>
      <w:r w:rsidR="00FA01C1" w:rsidRPr="00C4151C">
        <w:rPr>
          <w:rFonts w:ascii="Century Gothic" w:hAnsi="Century Gothic"/>
          <w:b/>
          <w:i/>
          <w:color w:val="660066"/>
          <w:sz w:val="18"/>
          <w:szCs w:val="18"/>
        </w:rPr>
        <w:t xml:space="preserve">Cécile </w:t>
      </w:r>
      <w:proofErr w:type="spellStart"/>
      <w:r w:rsidR="00FA01C1" w:rsidRPr="008C2602">
        <w:rPr>
          <w:rFonts w:ascii="Century Gothic" w:hAnsi="Century Gothic"/>
          <w:b/>
          <w:i/>
          <w:smallCaps/>
          <w:color w:val="660066"/>
          <w:sz w:val="18"/>
          <w:szCs w:val="18"/>
        </w:rPr>
        <w:t>Perronnet</w:t>
      </w:r>
      <w:proofErr w:type="spellEnd"/>
      <w:r w:rsidR="00FA01C1">
        <w:rPr>
          <w:rFonts w:ascii="Century Gothic" w:hAnsi="Century Gothic"/>
          <w:i/>
          <w:color w:val="660066"/>
          <w:sz w:val="18"/>
          <w:szCs w:val="18"/>
        </w:rPr>
        <w:t>, Maison de Prévention et de Protection des Familles Gendarmerie Nationale ;</w:t>
      </w:r>
      <w:r w:rsidR="00C65304">
        <w:rPr>
          <w:rFonts w:ascii="Century Gothic" w:hAnsi="Century Gothic"/>
          <w:i/>
          <w:color w:val="660066"/>
          <w:sz w:val="18"/>
          <w:szCs w:val="18"/>
        </w:rPr>
        <w:t xml:space="preserve"> </w:t>
      </w:r>
      <w:r w:rsidR="00F62C8B" w:rsidRPr="00F62C8B">
        <w:rPr>
          <w:rFonts w:ascii="Century Gothic" w:hAnsi="Century Gothic"/>
          <w:b/>
          <w:i/>
          <w:color w:val="660066"/>
          <w:sz w:val="18"/>
          <w:szCs w:val="18"/>
        </w:rPr>
        <w:t xml:space="preserve">Marion </w:t>
      </w:r>
      <w:r w:rsidR="00F62C8B" w:rsidRPr="00F62C8B">
        <w:rPr>
          <w:rFonts w:ascii="Century Gothic" w:hAnsi="Century Gothic"/>
          <w:b/>
          <w:i/>
          <w:smallCaps/>
          <w:color w:val="660066"/>
          <w:sz w:val="18"/>
          <w:szCs w:val="18"/>
        </w:rPr>
        <w:t>Pierre</w:t>
      </w:r>
      <w:r w:rsidR="00F62C8B">
        <w:rPr>
          <w:rFonts w:ascii="Century Gothic" w:hAnsi="Century Gothic"/>
          <w:i/>
          <w:color w:val="660066"/>
          <w:sz w:val="18"/>
          <w:szCs w:val="18"/>
        </w:rPr>
        <w:t xml:space="preserve">, Médecin Légiste, IML CHU ; </w:t>
      </w:r>
      <w:r w:rsidR="00C65304" w:rsidRPr="0007422B">
        <w:rPr>
          <w:rFonts w:ascii="Century Gothic" w:hAnsi="Century Gothic"/>
          <w:b/>
          <w:i/>
          <w:color w:val="660066"/>
          <w:sz w:val="18"/>
          <w:szCs w:val="18"/>
        </w:rPr>
        <w:t xml:space="preserve">Pascal </w:t>
      </w:r>
      <w:r w:rsidR="00C65304" w:rsidRPr="0007422B">
        <w:rPr>
          <w:rFonts w:ascii="Century Gothic" w:hAnsi="Century Gothic"/>
          <w:b/>
          <w:i/>
          <w:smallCaps/>
          <w:color w:val="660066"/>
          <w:sz w:val="18"/>
          <w:szCs w:val="18"/>
        </w:rPr>
        <w:t>Pignol</w:t>
      </w:r>
      <w:r w:rsidR="00C65304" w:rsidRPr="0007422B">
        <w:rPr>
          <w:rFonts w:ascii="Century Gothic" w:hAnsi="Century Gothic"/>
          <w:b/>
          <w:i/>
          <w:color w:val="660066"/>
          <w:sz w:val="18"/>
          <w:szCs w:val="18"/>
        </w:rPr>
        <w:t xml:space="preserve">, </w:t>
      </w:r>
      <w:r w:rsidR="00C65304" w:rsidRPr="0007422B">
        <w:rPr>
          <w:rFonts w:ascii="Century Gothic" w:hAnsi="Century Gothic"/>
          <w:i/>
          <w:color w:val="660066"/>
          <w:sz w:val="18"/>
          <w:szCs w:val="18"/>
        </w:rPr>
        <w:t>Vice-Président de la Société Bretonne de Psycho-</w:t>
      </w:r>
      <w:proofErr w:type="spellStart"/>
      <w:r w:rsidR="00C65304" w:rsidRPr="0007422B">
        <w:rPr>
          <w:rFonts w:ascii="Century Gothic" w:hAnsi="Century Gothic"/>
          <w:i/>
          <w:color w:val="660066"/>
          <w:sz w:val="18"/>
          <w:szCs w:val="18"/>
        </w:rPr>
        <w:t>crimino</w:t>
      </w:r>
      <w:proofErr w:type="spellEnd"/>
      <w:r w:rsidR="00C65304" w:rsidRPr="0007422B">
        <w:rPr>
          <w:rFonts w:ascii="Century Gothic" w:hAnsi="Century Gothic"/>
          <w:i/>
          <w:color w:val="660066"/>
          <w:sz w:val="18"/>
          <w:szCs w:val="18"/>
        </w:rPr>
        <w:t xml:space="preserve"> et psycho-victimologie</w:t>
      </w:r>
      <w:r w:rsidR="00C65304">
        <w:rPr>
          <w:rFonts w:ascii="Century Gothic" w:hAnsi="Century Gothic"/>
          <w:i/>
          <w:color w:val="660066"/>
          <w:sz w:val="18"/>
          <w:szCs w:val="18"/>
        </w:rPr>
        <w:t xml:space="preserve"> ;</w:t>
      </w:r>
      <w:r w:rsidR="00FA01C1">
        <w:rPr>
          <w:rFonts w:ascii="Century Gothic" w:hAnsi="Century Gothic"/>
          <w:i/>
          <w:color w:val="660066"/>
          <w:sz w:val="18"/>
          <w:szCs w:val="18"/>
        </w:rPr>
        <w:t xml:space="preserve"> </w:t>
      </w:r>
      <w:r w:rsidR="00FA01C1" w:rsidRPr="0007422B">
        <w:rPr>
          <w:rFonts w:ascii="Century Gothic" w:hAnsi="Century Gothic"/>
          <w:b/>
          <w:i/>
          <w:color w:val="660066"/>
          <w:sz w:val="18"/>
          <w:szCs w:val="18"/>
        </w:rPr>
        <w:t xml:space="preserve">Pauline </w:t>
      </w:r>
      <w:proofErr w:type="spellStart"/>
      <w:r w:rsidR="00FA01C1" w:rsidRPr="0007422B">
        <w:rPr>
          <w:rFonts w:ascii="Century Gothic" w:hAnsi="Century Gothic"/>
          <w:b/>
          <w:i/>
          <w:smallCaps/>
          <w:color w:val="660066"/>
          <w:sz w:val="18"/>
          <w:szCs w:val="18"/>
        </w:rPr>
        <w:t>Salaün</w:t>
      </w:r>
      <w:proofErr w:type="spellEnd"/>
      <w:r w:rsidR="00FA01C1" w:rsidRPr="0007422B">
        <w:rPr>
          <w:rFonts w:ascii="Century Gothic" w:hAnsi="Century Gothic"/>
          <w:i/>
          <w:color w:val="660066"/>
          <w:sz w:val="18"/>
          <w:szCs w:val="18"/>
        </w:rPr>
        <w:t>, Chargée de mission égalité femmes-hommes, Département d'Ille-et-Vilaine</w:t>
      </w:r>
      <w:r w:rsidR="00FA01C1" w:rsidRPr="00C4151C">
        <w:rPr>
          <w:rFonts w:ascii="Century Gothic" w:hAnsi="Century Gothic" w:cs="Times New Roman"/>
          <w:b/>
          <w:i/>
          <w:color w:val="660066"/>
          <w:sz w:val="18"/>
          <w:szCs w:val="18"/>
          <w:lang w:eastAsia="fr-FR"/>
        </w:rPr>
        <w:t xml:space="preserve"> </w:t>
      </w:r>
      <w:r w:rsidR="00FA01C1">
        <w:rPr>
          <w:rFonts w:ascii="Century Gothic" w:hAnsi="Century Gothic" w:cs="Times New Roman"/>
          <w:b/>
          <w:i/>
          <w:color w:val="660066"/>
          <w:sz w:val="18"/>
          <w:szCs w:val="18"/>
          <w:lang w:eastAsia="fr-FR"/>
        </w:rPr>
        <w:t xml:space="preserve">; </w:t>
      </w:r>
      <w:r w:rsidR="00B86F72" w:rsidRPr="00C4151C">
        <w:rPr>
          <w:rFonts w:ascii="Century Gothic" w:hAnsi="Century Gothic"/>
          <w:b/>
          <w:i/>
          <w:color w:val="660066"/>
          <w:sz w:val="18"/>
          <w:szCs w:val="18"/>
        </w:rPr>
        <w:t>P</w:t>
      </w:r>
      <w:r w:rsidR="001B31DC" w:rsidRPr="00C4151C">
        <w:rPr>
          <w:rFonts w:ascii="Century Gothic" w:hAnsi="Century Gothic"/>
          <w:b/>
          <w:i/>
          <w:color w:val="660066"/>
          <w:sz w:val="18"/>
          <w:szCs w:val="18"/>
        </w:rPr>
        <w:t>riscilla</w:t>
      </w:r>
      <w:r w:rsidR="00B86F72" w:rsidRPr="00C4151C">
        <w:rPr>
          <w:rFonts w:ascii="Century Gothic" w:hAnsi="Century Gothic"/>
          <w:b/>
          <w:i/>
          <w:color w:val="660066"/>
          <w:sz w:val="18"/>
          <w:szCs w:val="18"/>
        </w:rPr>
        <w:t xml:space="preserve"> </w:t>
      </w:r>
      <w:proofErr w:type="spellStart"/>
      <w:r w:rsidR="001B31DC" w:rsidRPr="00C4151C">
        <w:rPr>
          <w:rFonts w:ascii="Century Gothic" w:hAnsi="Century Gothic"/>
          <w:b/>
          <w:i/>
          <w:smallCaps/>
          <w:color w:val="660066"/>
          <w:sz w:val="18"/>
          <w:szCs w:val="18"/>
        </w:rPr>
        <w:t>Zamord</w:t>
      </w:r>
      <w:proofErr w:type="spellEnd"/>
      <w:r w:rsidR="00B86F72" w:rsidRPr="00C4151C">
        <w:rPr>
          <w:rFonts w:ascii="Century Gothic" w:hAnsi="Century Gothic"/>
          <w:b/>
          <w:i/>
          <w:color w:val="660066"/>
          <w:sz w:val="18"/>
          <w:szCs w:val="18"/>
        </w:rPr>
        <w:t>,</w:t>
      </w:r>
      <w:r w:rsidR="00B86F72" w:rsidRPr="00C4151C">
        <w:rPr>
          <w:rFonts w:ascii="Century Gothic" w:hAnsi="Century Gothic" w:cs="Arial"/>
          <w:i/>
          <w:color w:val="660066"/>
          <w:sz w:val="18"/>
          <w:szCs w:val="18"/>
          <w:lang w:eastAsia="fr-FR"/>
        </w:rPr>
        <w:t xml:space="preserve"> </w:t>
      </w:r>
      <w:r w:rsidR="001B31DC" w:rsidRPr="00C4151C">
        <w:rPr>
          <w:rFonts w:ascii="Century Gothic" w:hAnsi="Century Gothic" w:cs="Arial"/>
          <w:i/>
          <w:color w:val="660066"/>
          <w:sz w:val="18"/>
          <w:szCs w:val="18"/>
          <w:lang w:eastAsia="fr-FR"/>
        </w:rPr>
        <w:t>Vice-Présidente de Rennes métropole en charge de la Solidarité, Égalité et Politique de la Ville</w:t>
      </w:r>
      <w:r w:rsidR="00C4151C">
        <w:rPr>
          <w:rFonts w:ascii="Century Gothic" w:hAnsi="Century Gothic"/>
          <w:b/>
          <w:i/>
          <w:color w:val="660066"/>
          <w:sz w:val="18"/>
          <w:szCs w:val="18"/>
        </w:rPr>
        <w:t>.</w:t>
      </w:r>
      <w:r w:rsidR="0073324D" w:rsidRPr="00B86F72">
        <w:rPr>
          <w:rFonts w:ascii="Century Gothic" w:hAnsi="Century Gothic"/>
          <w:i/>
          <w:color w:val="660066"/>
          <w:sz w:val="18"/>
          <w:szCs w:val="18"/>
        </w:rPr>
        <w:t xml:space="preserve"> </w:t>
      </w:r>
    </w:p>
    <w:p w14:paraId="75AE9E43" w14:textId="0266CA11" w:rsidR="008D186A" w:rsidRDefault="008D186A" w:rsidP="00084950">
      <w:pPr>
        <w:rPr>
          <w:rFonts w:ascii="Century Gothic" w:hAnsi="Century Gothic"/>
          <w:color w:val="660066"/>
          <w:szCs w:val="20"/>
        </w:rPr>
      </w:pPr>
    </w:p>
    <w:p w14:paraId="113835C1" w14:textId="1027EAA9" w:rsidR="008B25AE" w:rsidRDefault="008B25AE" w:rsidP="00084950">
      <w:pPr>
        <w:rPr>
          <w:rFonts w:ascii="Century Gothic" w:hAnsi="Century Gothic"/>
          <w:color w:val="660066"/>
          <w:szCs w:val="20"/>
        </w:rPr>
      </w:pPr>
    </w:p>
    <w:p w14:paraId="66620FFD" w14:textId="77777777" w:rsidR="008C2602" w:rsidRPr="009D5C24" w:rsidRDefault="008C2602" w:rsidP="00084950">
      <w:pPr>
        <w:rPr>
          <w:rFonts w:ascii="Century Gothic" w:hAnsi="Century Gothic"/>
          <w:color w:val="660066"/>
          <w:szCs w:val="20"/>
        </w:rPr>
      </w:pPr>
    </w:p>
    <w:tbl>
      <w:tblPr>
        <w:tblStyle w:val="Grilledutableau"/>
        <w:tblW w:w="10201" w:type="dxa"/>
        <w:tblInd w:w="108" w:type="dxa"/>
        <w:tblCellMar>
          <w:left w:w="103" w:type="dxa"/>
        </w:tblCellMar>
        <w:tblLook w:val="04A0" w:firstRow="1" w:lastRow="0" w:firstColumn="1" w:lastColumn="0" w:noHBand="0" w:noVBand="1"/>
      </w:tblPr>
      <w:tblGrid>
        <w:gridCol w:w="10201"/>
      </w:tblGrid>
      <w:tr w:rsidR="00084950" w:rsidRPr="00E65F39" w14:paraId="2BBE1160" w14:textId="77777777" w:rsidTr="006276E6">
        <w:tc>
          <w:tcPr>
            <w:tcW w:w="10201" w:type="dxa"/>
            <w:tcBorders>
              <w:top w:val="single" w:sz="4" w:space="0" w:color="403152"/>
              <w:left w:val="single" w:sz="4" w:space="0" w:color="403152"/>
              <w:bottom w:val="single" w:sz="4" w:space="0" w:color="403152"/>
              <w:right w:val="single" w:sz="4" w:space="0" w:color="403152"/>
            </w:tcBorders>
            <w:shd w:val="clear" w:color="auto" w:fill="660066"/>
          </w:tcPr>
          <w:p w14:paraId="75BE9744" w14:textId="5487ADB0" w:rsidR="00084950" w:rsidRPr="00E65F39" w:rsidRDefault="008978FA" w:rsidP="008978FA">
            <w:pPr>
              <w:pStyle w:val="Paragraphedeliste"/>
              <w:numPr>
                <w:ilvl w:val="0"/>
                <w:numId w:val="1"/>
              </w:numPr>
              <w:jc w:val="both"/>
              <w:rPr>
                <w:rFonts w:ascii="Century Gothic" w:hAnsi="Century Gothic"/>
                <w:b/>
                <w:i/>
                <w:color w:val="FFFFFF" w:themeColor="background1"/>
                <w:szCs w:val="20"/>
              </w:rPr>
            </w:pPr>
            <w:r>
              <w:rPr>
                <w:rFonts w:ascii="Century Gothic" w:hAnsi="Century Gothic"/>
                <w:b/>
                <w:i/>
                <w:color w:val="FFFFFF" w:themeColor="background1"/>
                <w:szCs w:val="20"/>
              </w:rPr>
              <w:t>Propos introductif</w:t>
            </w:r>
          </w:p>
        </w:tc>
      </w:tr>
    </w:tbl>
    <w:p w14:paraId="5D9988C6" w14:textId="10144861" w:rsidR="0015182C" w:rsidRPr="00084950" w:rsidRDefault="0015182C" w:rsidP="003269BE">
      <w:pPr>
        <w:jc w:val="both"/>
        <w:rPr>
          <w:rFonts w:ascii="Century Gothic" w:hAnsi="Century Gothic"/>
          <w:szCs w:val="20"/>
        </w:rPr>
      </w:pPr>
    </w:p>
    <w:p w14:paraId="5F681740" w14:textId="1C31B20C" w:rsidR="00C97B59" w:rsidRDefault="008978FA" w:rsidP="00140064">
      <w:pPr>
        <w:jc w:val="both"/>
        <w:rPr>
          <w:rFonts w:ascii="Century Gothic" w:hAnsi="Century Gothic"/>
          <w:szCs w:val="20"/>
        </w:rPr>
      </w:pPr>
      <w:r>
        <w:rPr>
          <w:rFonts w:ascii="Century Gothic" w:hAnsi="Century Gothic"/>
          <w:szCs w:val="20"/>
        </w:rPr>
        <w:t xml:space="preserve">Mme </w:t>
      </w:r>
      <w:proofErr w:type="spellStart"/>
      <w:r>
        <w:rPr>
          <w:rFonts w:ascii="Century Gothic" w:hAnsi="Century Gothic"/>
          <w:szCs w:val="20"/>
        </w:rPr>
        <w:t>Letourneux</w:t>
      </w:r>
      <w:proofErr w:type="spellEnd"/>
      <w:r>
        <w:rPr>
          <w:rFonts w:ascii="Century Gothic" w:hAnsi="Century Gothic"/>
          <w:szCs w:val="20"/>
        </w:rPr>
        <w:t xml:space="preserve"> </w:t>
      </w:r>
      <w:r w:rsidR="00362F95">
        <w:rPr>
          <w:rFonts w:ascii="Century Gothic" w:hAnsi="Century Gothic"/>
          <w:szCs w:val="20"/>
        </w:rPr>
        <w:t>remercie les participants à cette nouvelle séa</w:t>
      </w:r>
      <w:r w:rsidR="008C2602">
        <w:rPr>
          <w:rFonts w:ascii="Century Gothic" w:hAnsi="Century Gothic"/>
          <w:szCs w:val="20"/>
        </w:rPr>
        <w:t>nce</w:t>
      </w:r>
      <w:r w:rsidR="0093729B">
        <w:rPr>
          <w:rFonts w:ascii="Century Gothic" w:hAnsi="Century Gothic"/>
          <w:szCs w:val="20"/>
        </w:rPr>
        <w:t>, cette fois en présentiel</w:t>
      </w:r>
      <w:r w:rsidR="008C2602">
        <w:rPr>
          <w:rFonts w:ascii="Century Gothic" w:hAnsi="Century Gothic"/>
          <w:szCs w:val="20"/>
        </w:rPr>
        <w:t xml:space="preserve">. </w:t>
      </w:r>
      <w:r w:rsidR="0093729B">
        <w:rPr>
          <w:rFonts w:ascii="Century Gothic" w:hAnsi="Century Gothic"/>
          <w:szCs w:val="20"/>
        </w:rPr>
        <w:t xml:space="preserve">Le réseau a un enjeu fort d'interconnaissance, notamment dans le but de rendre plus fluide les orientations. Il nous faut développer une confiance mutuelle et une culture commune. Les formations proposées au réseau, qui se poursuivent ainsi que le Guide ressources diffusé depuis cet été sont parmi les réponses apportées. </w:t>
      </w:r>
    </w:p>
    <w:p w14:paraId="012E83AC" w14:textId="3B46F9ED" w:rsidR="0093729B" w:rsidRDefault="0093729B" w:rsidP="00BA6F93">
      <w:pPr>
        <w:rPr>
          <w:rFonts w:ascii="Century Gothic" w:hAnsi="Century Gothic"/>
          <w:szCs w:val="20"/>
        </w:rPr>
      </w:pPr>
    </w:p>
    <w:p w14:paraId="2CEECE71" w14:textId="718FEA55" w:rsidR="0093729B" w:rsidRPr="006D0A15" w:rsidRDefault="0093729B" w:rsidP="00BA6F93">
      <w:pPr>
        <w:rPr>
          <w:rFonts w:ascii="Century Gothic" w:hAnsi="Century Gothic"/>
          <w:color w:val="660066"/>
          <w:szCs w:val="20"/>
        </w:rPr>
      </w:pPr>
      <w:r w:rsidRPr="006D0A15">
        <w:rPr>
          <w:rFonts w:ascii="Century Gothic" w:hAnsi="Century Gothic"/>
          <w:color w:val="660066"/>
          <w:szCs w:val="20"/>
        </w:rPr>
        <w:t xml:space="preserve">Le calendrier des prochaines rencontres est </w:t>
      </w:r>
      <w:r w:rsidR="00142B24" w:rsidRPr="006D0A15">
        <w:rPr>
          <w:rFonts w:ascii="Century Gothic" w:hAnsi="Century Gothic"/>
          <w:color w:val="660066"/>
          <w:szCs w:val="20"/>
        </w:rPr>
        <w:t>présenté</w:t>
      </w:r>
      <w:r w:rsidRPr="006D0A15">
        <w:rPr>
          <w:rFonts w:ascii="Century Gothic" w:hAnsi="Century Gothic"/>
          <w:color w:val="660066"/>
          <w:szCs w:val="20"/>
        </w:rPr>
        <w:t xml:space="preserve"> :</w:t>
      </w:r>
    </w:p>
    <w:p w14:paraId="4D9F3636" w14:textId="67376B6E" w:rsidR="0093729B" w:rsidRPr="006D0A15" w:rsidRDefault="0093729B" w:rsidP="0093729B">
      <w:pPr>
        <w:pStyle w:val="Paragraphedeliste"/>
        <w:numPr>
          <w:ilvl w:val="0"/>
          <w:numId w:val="46"/>
        </w:numPr>
        <w:rPr>
          <w:rFonts w:ascii="Century Gothic" w:hAnsi="Century Gothic"/>
          <w:color w:val="660066"/>
          <w:szCs w:val="20"/>
        </w:rPr>
      </w:pPr>
      <w:r w:rsidRPr="006D0A15">
        <w:rPr>
          <w:rFonts w:ascii="Century Gothic" w:hAnsi="Century Gothic"/>
          <w:color w:val="660066"/>
          <w:szCs w:val="20"/>
        </w:rPr>
        <w:t xml:space="preserve">2 décembre à 14h : rencontre du groupe de travail sur les violences sexistes et sexuelles dans les milieux </w:t>
      </w:r>
      <w:r w:rsidR="00142B24" w:rsidRPr="006D0A15">
        <w:rPr>
          <w:rFonts w:ascii="Century Gothic" w:hAnsi="Century Gothic"/>
          <w:color w:val="660066"/>
          <w:szCs w:val="20"/>
        </w:rPr>
        <w:t>festifs et sur l'espace public – salle polyvalente Direction de quartier Sud-Ouest, 1, place de la communauté ;</w:t>
      </w:r>
    </w:p>
    <w:p w14:paraId="158793F2" w14:textId="5F9C2DFF" w:rsidR="0093729B" w:rsidRPr="006D0A15" w:rsidRDefault="0093729B" w:rsidP="0093729B">
      <w:pPr>
        <w:pStyle w:val="Paragraphedeliste"/>
        <w:numPr>
          <w:ilvl w:val="0"/>
          <w:numId w:val="46"/>
        </w:numPr>
        <w:rPr>
          <w:rFonts w:ascii="Century Gothic" w:hAnsi="Century Gothic"/>
          <w:color w:val="660066"/>
          <w:szCs w:val="20"/>
        </w:rPr>
      </w:pPr>
      <w:r w:rsidRPr="006D0A15">
        <w:rPr>
          <w:rFonts w:ascii="Century Gothic" w:hAnsi="Century Gothic"/>
          <w:color w:val="660066"/>
          <w:szCs w:val="20"/>
        </w:rPr>
        <w:t>6 janvier à 14h30 – Rencontre du Réseau rennais VFF</w:t>
      </w:r>
      <w:r w:rsidR="00142B24" w:rsidRPr="006D0A15">
        <w:rPr>
          <w:rFonts w:ascii="Century Gothic" w:hAnsi="Century Gothic"/>
          <w:color w:val="660066"/>
          <w:szCs w:val="20"/>
        </w:rPr>
        <w:t xml:space="preserve"> ;</w:t>
      </w:r>
    </w:p>
    <w:p w14:paraId="5FBA9279" w14:textId="2EC4732B" w:rsidR="00ED6407" w:rsidRPr="006D0A15" w:rsidRDefault="00142B24" w:rsidP="0093729B">
      <w:pPr>
        <w:pStyle w:val="Paragraphedeliste"/>
        <w:numPr>
          <w:ilvl w:val="0"/>
          <w:numId w:val="46"/>
        </w:numPr>
        <w:rPr>
          <w:rFonts w:ascii="Century Gothic" w:hAnsi="Century Gothic"/>
          <w:color w:val="660066"/>
          <w:szCs w:val="20"/>
        </w:rPr>
      </w:pPr>
      <w:r w:rsidRPr="006D0A15">
        <w:rPr>
          <w:rFonts w:ascii="Century Gothic" w:hAnsi="Century Gothic"/>
          <w:color w:val="660066"/>
          <w:szCs w:val="20"/>
        </w:rPr>
        <w:t xml:space="preserve">7 avril à </w:t>
      </w:r>
      <w:r w:rsidR="006D0A15" w:rsidRPr="006D0A15">
        <w:rPr>
          <w:rFonts w:ascii="Century Gothic" w:hAnsi="Century Gothic"/>
          <w:color w:val="660066"/>
          <w:szCs w:val="20"/>
        </w:rPr>
        <w:t>14h30</w:t>
      </w:r>
      <w:r w:rsidRPr="006D0A15">
        <w:rPr>
          <w:rFonts w:ascii="Century Gothic" w:hAnsi="Century Gothic"/>
          <w:color w:val="660066"/>
          <w:szCs w:val="20"/>
        </w:rPr>
        <w:t xml:space="preserve"> - Rencontre du Réseau rennais VFF ;</w:t>
      </w:r>
    </w:p>
    <w:p w14:paraId="13921FA6" w14:textId="2618B601" w:rsidR="00ED6407" w:rsidRPr="006D0A15" w:rsidRDefault="00142B24" w:rsidP="0093729B">
      <w:pPr>
        <w:pStyle w:val="Paragraphedeliste"/>
        <w:numPr>
          <w:ilvl w:val="0"/>
          <w:numId w:val="46"/>
        </w:numPr>
        <w:rPr>
          <w:rFonts w:ascii="Century Gothic" w:hAnsi="Century Gothic"/>
          <w:color w:val="660066"/>
          <w:szCs w:val="20"/>
        </w:rPr>
      </w:pPr>
      <w:r w:rsidRPr="006D0A15">
        <w:rPr>
          <w:rFonts w:ascii="Century Gothic" w:hAnsi="Century Gothic"/>
          <w:color w:val="660066"/>
          <w:szCs w:val="20"/>
        </w:rPr>
        <w:t>9 juin à</w:t>
      </w:r>
      <w:r w:rsidR="006D0A15" w:rsidRPr="006D0A15">
        <w:rPr>
          <w:rFonts w:ascii="Century Gothic" w:hAnsi="Century Gothic"/>
          <w:color w:val="660066"/>
          <w:szCs w:val="20"/>
        </w:rPr>
        <w:t xml:space="preserve"> 14h30</w:t>
      </w:r>
      <w:r w:rsidRPr="006D0A15">
        <w:rPr>
          <w:rFonts w:ascii="Century Gothic" w:hAnsi="Century Gothic"/>
          <w:color w:val="660066"/>
          <w:szCs w:val="20"/>
        </w:rPr>
        <w:t xml:space="preserve"> - Rencontre du Réseau rennais VFF ;</w:t>
      </w:r>
    </w:p>
    <w:p w14:paraId="62AF7719" w14:textId="77777777" w:rsidR="0093729B" w:rsidRPr="00142B24" w:rsidRDefault="0093729B" w:rsidP="00142B24">
      <w:pPr>
        <w:pStyle w:val="Paragraphedeliste"/>
        <w:rPr>
          <w:rFonts w:ascii="Century Gothic" w:hAnsi="Century Gothic"/>
          <w:szCs w:val="20"/>
        </w:rPr>
      </w:pPr>
    </w:p>
    <w:p w14:paraId="2620E6B4" w14:textId="77777777" w:rsidR="0093729B" w:rsidRDefault="0093729B" w:rsidP="00BA6F93">
      <w:pPr>
        <w:rPr>
          <w:rFonts w:asciiTheme="minorHAnsi" w:hAnsiTheme="minorHAnsi"/>
          <w:i/>
          <w:sz w:val="22"/>
          <w:u w:val="single"/>
        </w:rPr>
      </w:pPr>
    </w:p>
    <w:p w14:paraId="467A357B" w14:textId="77777777" w:rsidR="00142B24" w:rsidRPr="000D2A62" w:rsidRDefault="00142B24" w:rsidP="00142B24">
      <w:pPr>
        <w:rPr>
          <w:rFonts w:ascii="Century Gothic" w:hAnsi="Century Gothic"/>
          <w:b/>
          <w:color w:val="660066"/>
          <w:szCs w:val="20"/>
        </w:rPr>
      </w:pPr>
    </w:p>
    <w:p w14:paraId="59628A1F" w14:textId="77777777" w:rsidR="00142B24" w:rsidRPr="000D2A62" w:rsidRDefault="00142B24" w:rsidP="00142B24">
      <w:pPr>
        <w:rPr>
          <w:rFonts w:ascii="Century Gothic" w:hAnsi="Century Gothic"/>
          <w:b/>
          <w:color w:val="660066"/>
          <w:szCs w:val="20"/>
        </w:rPr>
      </w:pPr>
    </w:p>
    <w:tbl>
      <w:tblPr>
        <w:tblStyle w:val="Grilledutableau"/>
        <w:tblW w:w="10201" w:type="dxa"/>
        <w:tblInd w:w="-5" w:type="dxa"/>
        <w:tblCellMar>
          <w:left w:w="103" w:type="dxa"/>
        </w:tblCellMar>
        <w:tblLook w:val="04A0" w:firstRow="1" w:lastRow="0" w:firstColumn="1" w:lastColumn="0" w:noHBand="0" w:noVBand="1"/>
      </w:tblPr>
      <w:tblGrid>
        <w:gridCol w:w="10201"/>
      </w:tblGrid>
      <w:tr w:rsidR="00142B24" w:rsidRPr="000D2A62" w14:paraId="6EE7C435" w14:textId="77777777" w:rsidTr="006C11E5">
        <w:tc>
          <w:tcPr>
            <w:tcW w:w="10201" w:type="dxa"/>
            <w:tcBorders>
              <w:top w:val="single" w:sz="4" w:space="0" w:color="403152"/>
              <w:left w:val="single" w:sz="4" w:space="0" w:color="403152"/>
              <w:bottom w:val="single" w:sz="4" w:space="0" w:color="403152"/>
              <w:right w:val="single" w:sz="4" w:space="0" w:color="403152"/>
            </w:tcBorders>
            <w:shd w:val="clear" w:color="auto" w:fill="660066"/>
          </w:tcPr>
          <w:p w14:paraId="3459AA51" w14:textId="60970B50" w:rsidR="00142B24" w:rsidRPr="000D2A62" w:rsidRDefault="00142B24" w:rsidP="00D2696B">
            <w:pPr>
              <w:pStyle w:val="Paragraphedeliste"/>
              <w:numPr>
                <w:ilvl w:val="0"/>
                <w:numId w:val="1"/>
              </w:numPr>
              <w:jc w:val="both"/>
              <w:rPr>
                <w:rFonts w:ascii="Century Gothic" w:hAnsi="Century Gothic"/>
                <w:b/>
                <w:i/>
                <w:color w:val="FFFFFF" w:themeColor="background1"/>
                <w:szCs w:val="20"/>
              </w:rPr>
            </w:pPr>
            <w:r w:rsidRPr="000D2A62">
              <w:rPr>
                <w:rFonts w:ascii="Century Gothic" w:hAnsi="Century Gothic"/>
                <w:b/>
              </w:rPr>
              <w:t xml:space="preserve">Présentation de la Politique pénale du Parquet de Rennes par Mme </w:t>
            </w:r>
            <w:proofErr w:type="spellStart"/>
            <w:r w:rsidRPr="000D2A62">
              <w:rPr>
                <w:rFonts w:ascii="Century Gothic" w:hAnsi="Century Gothic"/>
                <w:b/>
              </w:rPr>
              <w:t>Coirier</w:t>
            </w:r>
            <w:proofErr w:type="spellEnd"/>
            <w:r w:rsidRPr="000D2A62">
              <w:rPr>
                <w:rFonts w:ascii="Century Gothic" w:hAnsi="Century Gothic"/>
                <w:b/>
              </w:rPr>
              <w:t>, substitut du Procureur</w:t>
            </w:r>
          </w:p>
        </w:tc>
      </w:tr>
    </w:tbl>
    <w:p w14:paraId="53C43226" w14:textId="602CF7B0" w:rsidR="0093729B" w:rsidRDefault="0093729B" w:rsidP="00BA6F93">
      <w:pPr>
        <w:rPr>
          <w:rFonts w:ascii="Century Gothic" w:hAnsi="Century Gothic"/>
          <w:szCs w:val="20"/>
        </w:rPr>
      </w:pPr>
    </w:p>
    <w:p w14:paraId="38270809" w14:textId="2483D08C" w:rsidR="00142B24" w:rsidRDefault="00142B24" w:rsidP="006C11E5">
      <w:pPr>
        <w:jc w:val="both"/>
        <w:rPr>
          <w:rFonts w:ascii="Century Gothic" w:hAnsi="Century Gothic"/>
          <w:szCs w:val="20"/>
        </w:rPr>
      </w:pPr>
      <w:r>
        <w:rPr>
          <w:rFonts w:ascii="Century Gothic" w:hAnsi="Century Gothic"/>
          <w:szCs w:val="20"/>
        </w:rPr>
        <w:t xml:space="preserve">Mme </w:t>
      </w:r>
      <w:proofErr w:type="spellStart"/>
      <w:r>
        <w:rPr>
          <w:rFonts w:ascii="Century Gothic" w:hAnsi="Century Gothic"/>
          <w:szCs w:val="20"/>
        </w:rPr>
        <w:t>Coirier</w:t>
      </w:r>
      <w:proofErr w:type="spellEnd"/>
      <w:r>
        <w:rPr>
          <w:rFonts w:ascii="Century Gothic" w:hAnsi="Century Gothic"/>
          <w:szCs w:val="20"/>
        </w:rPr>
        <w:t xml:space="preserve"> est la référente au Parquet dans la lutte contre les violences conjugales. </w:t>
      </w:r>
    </w:p>
    <w:p w14:paraId="6FE454A9" w14:textId="27A1DA58" w:rsidR="00142B24" w:rsidRDefault="00142B24" w:rsidP="006C11E5">
      <w:pPr>
        <w:jc w:val="both"/>
        <w:rPr>
          <w:rFonts w:ascii="Century Gothic" w:hAnsi="Century Gothic"/>
          <w:szCs w:val="20"/>
        </w:rPr>
      </w:pPr>
    </w:p>
    <w:p w14:paraId="48CDA3C8" w14:textId="686CC268" w:rsidR="00142B24" w:rsidRDefault="00142B24" w:rsidP="006C11E5">
      <w:pPr>
        <w:jc w:val="both"/>
        <w:rPr>
          <w:rFonts w:ascii="Century Gothic" w:hAnsi="Century Gothic"/>
          <w:szCs w:val="20"/>
        </w:rPr>
      </w:pPr>
      <w:r>
        <w:rPr>
          <w:rFonts w:ascii="Century Gothic" w:hAnsi="Century Gothic"/>
          <w:szCs w:val="20"/>
        </w:rPr>
        <w:t>La politique pénale du Parquet s'est fortement développée en la matière, à travers des procédures plus systématique</w:t>
      </w:r>
      <w:r w:rsidR="006D0A15">
        <w:rPr>
          <w:rFonts w:ascii="Century Gothic" w:hAnsi="Century Gothic"/>
          <w:szCs w:val="20"/>
        </w:rPr>
        <w:t>s</w:t>
      </w:r>
      <w:r>
        <w:rPr>
          <w:rFonts w:ascii="Century Gothic" w:hAnsi="Century Gothic"/>
          <w:szCs w:val="20"/>
        </w:rPr>
        <w:t xml:space="preserve"> et un travail avec les partenaires. La politique volontariste se traduit par l'augmentation du nombre de procédures :</w:t>
      </w:r>
    </w:p>
    <w:p w14:paraId="35B8F463" w14:textId="2351EC99" w:rsidR="00142B24" w:rsidRDefault="00142B24" w:rsidP="006C11E5">
      <w:pPr>
        <w:pStyle w:val="Paragraphedeliste"/>
        <w:numPr>
          <w:ilvl w:val="0"/>
          <w:numId w:val="46"/>
        </w:numPr>
        <w:jc w:val="both"/>
        <w:rPr>
          <w:rFonts w:ascii="Century Gothic" w:hAnsi="Century Gothic"/>
          <w:szCs w:val="20"/>
        </w:rPr>
      </w:pPr>
      <w:r>
        <w:rPr>
          <w:rFonts w:ascii="Century Gothic" w:hAnsi="Century Gothic"/>
          <w:szCs w:val="20"/>
        </w:rPr>
        <w:t>2017 = 656 procédures pour violences conjugales enregistrées</w:t>
      </w:r>
    </w:p>
    <w:p w14:paraId="18EE6142" w14:textId="4FB181B1" w:rsidR="00142B24" w:rsidRDefault="00142B24" w:rsidP="006C11E5">
      <w:pPr>
        <w:pStyle w:val="Paragraphedeliste"/>
        <w:jc w:val="both"/>
        <w:rPr>
          <w:rFonts w:ascii="Century Gothic" w:hAnsi="Century Gothic"/>
          <w:szCs w:val="20"/>
        </w:rPr>
      </w:pPr>
      <w:r>
        <w:rPr>
          <w:rFonts w:ascii="Century Gothic" w:hAnsi="Century Gothic"/>
          <w:szCs w:val="20"/>
        </w:rPr>
        <w:t>Au 24 septembre 2021 = 1335 procédures pour violences conjugales enregistrées</w:t>
      </w:r>
    </w:p>
    <w:p w14:paraId="67C94621" w14:textId="06A570E9" w:rsidR="00142B24" w:rsidRDefault="00142B24" w:rsidP="006C11E5">
      <w:pPr>
        <w:jc w:val="both"/>
        <w:rPr>
          <w:rFonts w:ascii="Century Gothic" w:hAnsi="Century Gothic"/>
          <w:szCs w:val="20"/>
        </w:rPr>
      </w:pPr>
    </w:p>
    <w:p w14:paraId="13E93D6A" w14:textId="25D2058B" w:rsidR="00142B24" w:rsidRDefault="00142B24" w:rsidP="006C11E5">
      <w:pPr>
        <w:jc w:val="both"/>
        <w:rPr>
          <w:rFonts w:ascii="Century Gothic" w:hAnsi="Century Gothic"/>
          <w:szCs w:val="20"/>
        </w:rPr>
      </w:pPr>
      <w:r>
        <w:rPr>
          <w:rFonts w:ascii="Century Gothic" w:hAnsi="Century Gothic"/>
          <w:szCs w:val="20"/>
        </w:rPr>
        <w:t>Les placements en garde à vue sont fait systématiquement en cas d'urgence</w:t>
      </w:r>
      <w:r w:rsidR="006D0A15">
        <w:rPr>
          <w:rFonts w:ascii="Century Gothic" w:hAnsi="Century Gothic"/>
          <w:szCs w:val="20"/>
        </w:rPr>
        <w:t>,</w:t>
      </w:r>
      <w:r>
        <w:rPr>
          <w:rFonts w:ascii="Century Gothic" w:hAnsi="Century Gothic"/>
          <w:szCs w:val="20"/>
        </w:rPr>
        <w:t xml:space="preserve"> quand l'éloignement de l'auteur doit </w:t>
      </w:r>
      <w:r w:rsidR="006D0A15">
        <w:rPr>
          <w:rFonts w:ascii="Century Gothic" w:hAnsi="Century Gothic"/>
          <w:szCs w:val="20"/>
        </w:rPr>
        <w:t>être fait</w:t>
      </w:r>
      <w:r>
        <w:rPr>
          <w:rFonts w:ascii="Century Gothic" w:hAnsi="Century Gothic"/>
          <w:szCs w:val="20"/>
        </w:rPr>
        <w:t xml:space="preserve"> et quand les forces de l'ordre constate</w:t>
      </w:r>
      <w:r w:rsidR="006D0A15">
        <w:rPr>
          <w:rFonts w:ascii="Century Gothic" w:hAnsi="Century Gothic"/>
          <w:szCs w:val="20"/>
        </w:rPr>
        <w:t>nt</w:t>
      </w:r>
      <w:r>
        <w:rPr>
          <w:rFonts w:ascii="Century Gothic" w:hAnsi="Century Gothic"/>
          <w:szCs w:val="20"/>
        </w:rPr>
        <w:t xml:space="preserve"> des violences probables. Le lien est fait rapidement avec l'Institut médico-légal pour l'établissement d'un certificat médical et attache est prise avec l'association d'aide aux victimes. </w:t>
      </w:r>
    </w:p>
    <w:p w14:paraId="78EC8124" w14:textId="77777777" w:rsidR="00BD0157" w:rsidRDefault="00BD0157" w:rsidP="006C11E5">
      <w:pPr>
        <w:jc w:val="both"/>
        <w:rPr>
          <w:rFonts w:ascii="Century Gothic" w:hAnsi="Century Gothic"/>
          <w:szCs w:val="20"/>
        </w:rPr>
      </w:pPr>
    </w:p>
    <w:p w14:paraId="7907969E" w14:textId="66033B21" w:rsidR="00BD0157" w:rsidRDefault="00BD0157" w:rsidP="006C11E5">
      <w:pPr>
        <w:jc w:val="both"/>
        <w:rPr>
          <w:rFonts w:ascii="Century Gothic" w:hAnsi="Century Gothic"/>
          <w:szCs w:val="20"/>
        </w:rPr>
      </w:pPr>
      <w:r>
        <w:rPr>
          <w:rFonts w:ascii="Century Gothic" w:hAnsi="Century Gothic"/>
          <w:szCs w:val="20"/>
        </w:rPr>
        <w:t>Toute procédure avec caractérisation de faits de violence amène à une réponse pénale. La gradation de cette réponse est faite en fonction de la gravité des faits. Les procédures peuvent mener :</w:t>
      </w:r>
    </w:p>
    <w:p w14:paraId="379F91A7" w14:textId="7EA5ABA5" w:rsidR="00BD0157" w:rsidRDefault="00BD0157" w:rsidP="006C11E5">
      <w:pPr>
        <w:pStyle w:val="Paragraphedeliste"/>
        <w:numPr>
          <w:ilvl w:val="0"/>
          <w:numId w:val="46"/>
        </w:numPr>
        <w:jc w:val="both"/>
        <w:rPr>
          <w:rFonts w:ascii="Century Gothic" w:hAnsi="Century Gothic"/>
          <w:szCs w:val="20"/>
        </w:rPr>
      </w:pPr>
      <w:r>
        <w:rPr>
          <w:rFonts w:ascii="Century Gothic" w:hAnsi="Century Gothic"/>
          <w:szCs w:val="20"/>
        </w:rPr>
        <w:t xml:space="preserve">À un </w:t>
      </w:r>
      <w:r w:rsidRPr="00BD0157">
        <w:rPr>
          <w:rFonts w:ascii="Century Gothic" w:hAnsi="Century Gothic"/>
          <w:b/>
          <w:szCs w:val="20"/>
        </w:rPr>
        <w:t>classement sans suite</w:t>
      </w:r>
      <w:r>
        <w:rPr>
          <w:rFonts w:ascii="Century Gothic" w:hAnsi="Century Gothic"/>
          <w:szCs w:val="20"/>
        </w:rPr>
        <w:t>, car les éléments probatoires ne sont pas établis ;</w:t>
      </w:r>
    </w:p>
    <w:p w14:paraId="34B6DBC4" w14:textId="2C835AB2" w:rsidR="00BD0157" w:rsidRDefault="00BD0157" w:rsidP="006C11E5">
      <w:pPr>
        <w:pStyle w:val="Paragraphedeliste"/>
        <w:numPr>
          <w:ilvl w:val="0"/>
          <w:numId w:val="46"/>
        </w:numPr>
        <w:jc w:val="both"/>
        <w:rPr>
          <w:rFonts w:ascii="Century Gothic" w:hAnsi="Century Gothic"/>
          <w:szCs w:val="20"/>
        </w:rPr>
      </w:pPr>
      <w:r>
        <w:rPr>
          <w:rFonts w:ascii="Century Gothic" w:hAnsi="Century Gothic"/>
          <w:szCs w:val="20"/>
        </w:rPr>
        <w:t xml:space="preserve">À une </w:t>
      </w:r>
      <w:r w:rsidRPr="00BD0157">
        <w:rPr>
          <w:rFonts w:ascii="Century Gothic" w:hAnsi="Century Gothic"/>
          <w:b/>
          <w:szCs w:val="20"/>
        </w:rPr>
        <w:t>alternative aux poursuites</w:t>
      </w:r>
      <w:r>
        <w:rPr>
          <w:rFonts w:ascii="Century Gothic" w:hAnsi="Century Gothic"/>
          <w:szCs w:val="20"/>
        </w:rPr>
        <w:t xml:space="preserve"> dans certains cas. L'intérêt est d'avoir une réponse rapide (moins de deux mois), à travers notamment les stages de responsabilisation. De 300 en 2020, ils sont passés à 345 depuis le début de l'année 2021. Le taux de réalisation des stages est fort chez les auteurs. </w:t>
      </w:r>
    </w:p>
    <w:p w14:paraId="25FA8218" w14:textId="64C89425" w:rsidR="00BD0157" w:rsidRDefault="00BD0157" w:rsidP="006C11E5">
      <w:pPr>
        <w:pStyle w:val="Paragraphedeliste"/>
        <w:numPr>
          <w:ilvl w:val="0"/>
          <w:numId w:val="46"/>
        </w:numPr>
        <w:jc w:val="both"/>
        <w:rPr>
          <w:rFonts w:ascii="Century Gothic" w:hAnsi="Century Gothic"/>
          <w:szCs w:val="20"/>
        </w:rPr>
      </w:pPr>
      <w:r>
        <w:rPr>
          <w:rFonts w:ascii="Century Gothic" w:hAnsi="Century Gothic"/>
          <w:szCs w:val="20"/>
        </w:rPr>
        <w:t xml:space="preserve">Pour les faits les plus graves, la judiciarisation se fait dans l'ordre de gravité des faits via </w:t>
      </w:r>
      <w:r w:rsidRPr="00BD0157">
        <w:rPr>
          <w:rFonts w:ascii="Century Gothic" w:hAnsi="Century Gothic"/>
          <w:szCs w:val="20"/>
        </w:rPr>
        <w:t xml:space="preserve">une </w:t>
      </w:r>
      <w:r w:rsidRPr="00BD0157">
        <w:rPr>
          <w:rFonts w:ascii="Century Gothic" w:hAnsi="Century Gothic"/>
          <w:b/>
          <w:szCs w:val="20"/>
        </w:rPr>
        <w:t>audience correctionnelle spécialisée</w:t>
      </w:r>
      <w:r w:rsidRPr="00BD0157">
        <w:rPr>
          <w:rFonts w:ascii="Century Gothic" w:hAnsi="Century Gothic"/>
          <w:szCs w:val="20"/>
        </w:rPr>
        <w:t xml:space="preserve"> sur les violences conjugales, </w:t>
      </w:r>
      <w:r>
        <w:rPr>
          <w:rFonts w:ascii="Century Gothic" w:hAnsi="Century Gothic"/>
          <w:szCs w:val="20"/>
        </w:rPr>
        <w:t xml:space="preserve">ou une </w:t>
      </w:r>
      <w:r w:rsidRPr="00BD0157">
        <w:rPr>
          <w:rFonts w:ascii="Century Gothic" w:hAnsi="Century Gothic"/>
          <w:b/>
          <w:szCs w:val="20"/>
        </w:rPr>
        <w:t>comparution immédiate</w:t>
      </w:r>
      <w:r>
        <w:rPr>
          <w:rFonts w:ascii="Century Gothic" w:hAnsi="Century Gothic"/>
          <w:szCs w:val="20"/>
        </w:rPr>
        <w:t xml:space="preserve"> permettant d'éloigner l'auteur à l'issue de la garde à vue</w:t>
      </w:r>
    </w:p>
    <w:p w14:paraId="13D49313" w14:textId="77777777" w:rsidR="00BD0157" w:rsidRDefault="00BD0157" w:rsidP="006C11E5">
      <w:pPr>
        <w:jc w:val="both"/>
        <w:rPr>
          <w:rFonts w:ascii="Century Gothic" w:hAnsi="Century Gothic"/>
          <w:szCs w:val="20"/>
        </w:rPr>
      </w:pPr>
    </w:p>
    <w:p w14:paraId="2C23F43F" w14:textId="58764746" w:rsidR="00BD0157" w:rsidRDefault="00BD0157" w:rsidP="006C11E5">
      <w:pPr>
        <w:jc w:val="both"/>
        <w:rPr>
          <w:rFonts w:ascii="Century Gothic" w:hAnsi="Century Gothic"/>
          <w:szCs w:val="20"/>
        </w:rPr>
      </w:pPr>
      <w:r>
        <w:rPr>
          <w:rFonts w:ascii="Century Gothic" w:hAnsi="Century Gothic"/>
          <w:szCs w:val="20"/>
        </w:rPr>
        <w:t>Le déferrement</w:t>
      </w:r>
      <w:r w:rsidRPr="00BD0157">
        <w:rPr>
          <w:rFonts w:ascii="Century Gothic" w:hAnsi="Century Gothic"/>
          <w:szCs w:val="20"/>
        </w:rPr>
        <w:t xml:space="preserve"> </w:t>
      </w:r>
      <w:r>
        <w:rPr>
          <w:rFonts w:ascii="Century Gothic" w:hAnsi="Century Gothic"/>
          <w:szCs w:val="20"/>
        </w:rPr>
        <w:t xml:space="preserve">est systématique dès que la question de l'éloignement de l'auteur violent se pose et dès que la victime veut s'en séparer. L'idée est que ce ne soit pas à la victime de partir, mais bien à l'auteur. Des interdictions pénales d'entrer en contact ou de paraitre au domicile sont également courantes. </w:t>
      </w:r>
      <w:r w:rsidR="006D0A15">
        <w:rPr>
          <w:rFonts w:ascii="Century Gothic" w:hAnsi="Century Gothic"/>
          <w:szCs w:val="20"/>
        </w:rPr>
        <w:t>À</w:t>
      </w:r>
      <w:r>
        <w:rPr>
          <w:rFonts w:ascii="Century Gothic" w:hAnsi="Century Gothic"/>
          <w:szCs w:val="20"/>
        </w:rPr>
        <w:t xml:space="preserve"> noter qu'une attention particulière est apportée dans le cas où la victime est en situation de grossesse.</w:t>
      </w:r>
    </w:p>
    <w:p w14:paraId="48F3E3D1" w14:textId="41CCCBA0" w:rsidR="00BD0157" w:rsidRDefault="00BD0157" w:rsidP="006C11E5">
      <w:pPr>
        <w:jc w:val="both"/>
        <w:rPr>
          <w:rFonts w:ascii="Century Gothic" w:hAnsi="Century Gothic"/>
          <w:szCs w:val="20"/>
        </w:rPr>
      </w:pPr>
    </w:p>
    <w:p w14:paraId="68AC998E" w14:textId="4226A7D1" w:rsidR="00BD0157" w:rsidRDefault="00BD0157" w:rsidP="006C11E5">
      <w:pPr>
        <w:jc w:val="both"/>
        <w:rPr>
          <w:rFonts w:ascii="Century Gothic" w:hAnsi="Century Gothic"/>
          <w:szCs w:val="20"/>
        </w:rPr>
      </w:pPr>
      <w:r>
        <w:rPr>
          <w:rFonts w:ascii="Century Gothic" w:hAnsi="Century Gothic"/>
          <w:szCs w:val="20"/>
        </w:rPr>
        <w:t xml:space="preserve">Augmentation </w:t>
      </w:r>
      <w:r w:rsidR="000D2A62">
        <w:rPr>
          <w:rFonts w:ascii="Century Gothic" w:hAnsi="Century Gothic"/>
          <w:szCs w:val="20"/>
        </w:rPr>
        <w:t>des déferrements</w:t>
      </w:r>
      <w:r>
        <w:rPr>
          <w:rFonts w:ascii="Century Gothic" w:hAnsi="Century Gothic"/>
          <w:szCs w:val="20"/>
        </w:rPr>
        <w:t xml:space="preserve"> :</w:t>
      </w:r>
    </w:p>
    <w:p w14:paraId="0D4D8050" w14:textId="7C69C9B1" w:rsidR="00BD0157" w:rsidRDefault="00BD0157" w:rsidP="006C11E5">
      <w:pPr>
        <w:pStyle w:val="Paragraphedeliste"/>
        <w:numPr>
          <w:ilvl w:val="0"/>
          <w:numId w:val="46"/>
        </w:numPr>
        <w:jc w:val="both"/>
        <w:rPr>
          <w:rFonts w:ascii="Century Gothic" w:hAnsi="Century Gothic"/>
          <w:szCs w:val="20"/>
        </w:rPr>
      </w:pPr>
      <w:r>
        <w:rPr>
          <w:rFonts w:ascii="Century Gothic" w:hAnsi="Century Gothic"/>
          <w:szCs w:val="20"/>
        </w:rPr>
        <w:t>2017 = 103</w:t>
      </w:r>
    </w:p>
    <w:p w14:paraId="016B9313" w14:textId="4D5B1431" w:rsidR="00BD0157" w:rsidRPr="00BD0157" w:rsidRDefault="000D2A62" w:rsidP="006C11E5">
      <w:pPr>
        <w:pStyle w:val="Paragraphedeliste"/>
        <w:numPr>
          <w:ilvl w:val="0"/>
          <w:numId w:val="46"/>
        </w:numPr>
        <w:jc w:val="both"/>
        <w:rPr>
          <w:rFonts w:ascii="Century Gothic" w:hAnsi="Century Gothic"/>
          <w:szCs w:val="20"/>
        </w:rPr>
      </w:pPr>
      <w:r>
        <w:rPr>
          <w:rFonts w:ascii="Century Gothic" w:hAnsi="Century Gothic"/>
          <w:szCs w:val="20"/>
        </w:rPr>
        <w:t xml:space="preserve">Depuis le début de l'année </w:t>
      </w:r>
      <w:r w:rsidR="00BD0157">
        <w:rPr>
          <w:rFonts w:ascii="Century Gothic" w:hAnsi="Century Gothic"/>
          <w:szCs w:val="20"/>
        </w:rPr>
        <w:t xml:space="preserve">2021 </w:t>
      </w:r>
      <w:r>
        <w:rPr>
          <w:rFonts w:ascii="Century Gothic" w:hAnsi="Century Gothic"/>
          <w:szCs w:val="20"/>
        </w:rPr>
        <w:t xml:space="preserve">= </w:t>
      </w:r>
      <w:r w:rsidR="00BD0157">
        <w:rPr>
          <w:rFonts w:ascii="Century Gothic" w:hAnsi="Century Gothic"/>
          <w:szCs w:val="20"/>
        </w:rPr>
        <w:t>221</w:t>
      </w:r>
    </w:p>
    <w:p w14:paraId="3B435AD1" w14:textId="23429B51" w:rsidR="00142B24" w:rsidRPr="000D2A62" w:rsidRDefault="00142B24" w:rsidP="006C11E5">
      <w:pPr>
        <w:jc w:val="both"/>
        <w:rPr>
          <w:rFonts w:ascii="Century Gothic" w:hAnsi="Century Gothic"/>
          <w:szCs w:val="20"/>
        </w:rPr>
      </w:pPr>
    </w:p>
    <w:p w14:paraId="6B86C00B" w14:textId="1F43FA90" w:rsidR="000D2A62" w:rsidRDefault="000D2A62" w:rsidP="006C11E5">
      <w:pPr>
        <w:jc w:val="both"/>
        <w:rPr>
          <w:rFonts w:ascii="Century Gothic" w:hAnsi="Century Gothic"/>
          <w:szCs w:val="20"/>
        </w:rPr>
      </w:pPr>
      <w:r w:rsidRPr="000D2A62">
        <w:rPr>
          <w:rFonts w:ascii="Century Gothic" w:hAnsi="Century Gothic"/>
          <w:szCs w:val="20"/>
        </w:rPr>
        <w:t xml:space="preserve">Les violences conjugales amènent aussi une </w:t>
      </w:r>
      <w:r w:rsidRPr="000D2A62">
        <w:rPr>
          <w:rFonts w:ascii="Century Gothic" w:hAnsi="Century Gothic"/>
          <w:b/>
          <w:szCs w:val="20"/>
        </w:rPr>
        <w:t>mission spécifique de protection et de prévention</w:t>
      </w:r>
      <w:r w:rsidR="006A5C94">
        <w:rPr>
          <w:rFonts w:ascii="Century Gothic" w:hAnsi="Century Gothic"/>
          <w:b/>
          <w:szCs w:val="20"/>
        </w:rPr>
        <w:t xml:space="preserve"> </w:t>
      </w:r>
      <w:r w:rsidR="006A5C94">
        <w:rPr>
          <w:rFonts w:ascii="Century Gothic" w:hAnsi="Century Gothic"/>
          <w:szCs w:val="20"/>
        </w:rPr>
        <w:t>de la part du parquet</w:t>
      </w:r>
      <w:r w:rsidRPr="000D2A62">
        <w:rPr>
          <w:rFonts w:ascii="Century Gothic" w:hAnsi="Century Gothic"/>
          <w:szCs w:val="20"/>
        </w:rPr>
        <w:t>. Par exemple, le Téléphone Grave Danger (17 sur le département) fait partie des outils de protection, tout comme l'ordonnance de protection</w:t>
      </w:r>
      <w:r>
        <w:rPr>
          <w:rFonts w:ascii="Century Gothic" w:hAnsi="Century Gothic"/>
          <w:szCs w:val="20"/>
        </w:rPr>
        <w:t xml:space="preserve"> ou le bracelet anti-rapprochement</w:t>
      </w:r>
      <w:r w:rsidRPr="000D2A62">
        <w:rPr>
          <w:rFonts w:ascii="Century Gothic" w:hAnsi="Century Gothic"/>
          <w:szCs w:val="20"/>
        </w:rPr>
        <w:t xml:space="preserve">. </w:t>
      </w:r>
    </w:p>
    <w:p w14:paraId="4D4D35A3" w14:textId="57204839" w:rsidR="000D2A62" w:rsidRDefault="006A5C94" w:rsidP="006C11E5">
      <w:pPr>
        <w:jc w:val="both"/>
        <w:rPr>
          <w:rFonts w:ascii="Century Gothic" w:hAnsi="Century Gothic"/>
          <w:szCs w:val="20"/>
        </w:rPr>
      </w:pPr>
      <w:r>
        <w:rPr>
          <w:rFonts w:ascii="Century Gothic" w:hAnsi="Century Gothic"/>
          <w:szCs w:val="20"/>
        </w:rPr>
        <w:t>Cette mission</w:t>
      </w:r>
      <w:r w:rsidR="000D2A62" w:rsidRPr="000D2A62">
        <w:rPr>
          <w:rFonts w:ascii="Century Gothic" w:hAnsi="Century Gothic"/>
          <w:szCs w:val="20"/>
        </w:rPr>
        <w:t xml:space="preserve"> implique une </w:t>
      </w:r>
      <w:r w:rsidR="000D2A62" w:rsidRPr="006D0A15">
        <w:rPr>
          <w:rFonts w:ascii="Century Gothic" w:hAnsi="Century Gothic"/>
          <w:b/>
          <w:szCs w:val="20"/>
        </w:rPr>
        <w:t>évaluation de la vulnérabilité</w:t>
      </w:r>
      <w:r w:rsidR="000D2A62" w:rsidRPr="000D2A62">
        <w:rPr>
          <w:rFonts w:ascii="Century Gothic" w:hAnsi="Century Gothic"/>
          <w:szCs w:val="20"/>
        </w:rPr>
        <w:t xml:space="preserve"> de la victime effectuée par les associations d'aide aux victimes pour déterminer le dispositif de protection à mettre en place et sur quelle temporalité. Des nouvelles évaluations sont faites à l'issue des mesures. Aujourd'hui ce sont</w:t>
      </w:r>
      <w:r>
        <w:rPr>
          <w:rFonts w:ascii="Century Gothic" w:hAnsi="Century Gothic"/>
          <w:szCs w:val="20"/>
        </w:rPr>
        <w:t xml:space="preserve"> plus de</w:t>
      </w:r>
      <w:r w:rsidR="000D2A62" w:rsidRPr="000D2A62">
        <w:rPr>
          <w:rFonts w:ascii="Century Gothic" w:hAnsi="Century Gothic"/>
          <w:szCs w:val="20"/>
        </w:rPr>
        <w:t xml:space="preserve"> 250 victimes suivi</w:t>
      </w:r>
      <w:r>
        <w:rPr>
          <w:rFonts w:ascii="Century Gothic" w:hAnsi="Century Gothic"/>
          <w:szCs w:val="20"/>
        </w:rPr>
        <w:t>e</w:t>
      </w:r>
      <w:r w:rsidR="000D2A62" w:rsidRPr="000D2A62">
        <w:rPr>
          <w:rFonts w:ascii="Century Gothic" w:hAnsi="Century Gothic"/>
          <w:szCs w:val="20"/>
        </w:rPr>
        <w:t xml:space="preserve">s </w:t>
      </w:r>
      <w:r>
        <w:rPr>
          <w:rFonts w:ascii="Century Gothic" w:hAnsi="Century Gothic"/>
          <w:szCs w:val="20"/>
        </w:rPr>
        <w:t xml:space="preserve">par le parquet </w:t>
      </w:r>
      <w:r w:rsidR="000D2A62" w:rsidRPr="000D2A62">
        <w:rPr>
          <w:rFonts w:ascii="Century Gothic" w:hAnsi="Century Gothic"/>
          <w:szCs w:val="20"/>
        </w:rPr>
        <w:t xml:space="preserve">dans ce cadre. </w:t>
      </w:r>
    </w:p>
    <w:p w14:paraId="74E98F54" w14:textId="5D4B5E8F" w:rsidR="000D2A62" w:rsidRDefault="000D2A62" w:rsidP="006C11E5">
      <w:pPr>
        <w:jc w:val="both"/>
        <w:rPr>
          <w:rFonts w:ascii="Century Gothic" w:hAnsi="Century Gothic"/>
          <w:szCs w:val="20"/>
        </w:rPr>
      </w:pPr>
    </w:p>
    <w:p w14:paraId="2F778DB6" w14:textId="328AD37F" w:rsidR="000D2A62" w:rsidRDefault="000D2A62" w:rsidP="006C11E5">
      <w:pPr>
        <w:jc w:val="both"/>
        <w:rPr>
          <w:rFonts w:ascii="Century Gothic" w:hAnsi="Century Gothic"/>
          <w:szCs w:val="20"/>
        </w:rPr>
      </w:pPr>
      <w:r>
        <w:rPr>
          <w:rFonts w:ascii="Century Gothic" w:hAnsi="Century Gothic"/>
          <w:szCs w:val="20"/>
        </w:rPr>
        <w:t xml:space="preserve">Enfin, </w:t>
      </w:r>
      <w:r w:rsidR="006A5C94">
        <w:rPr>
          <w:rFonts w:ascii="Century Gothic" w:hAnsi="Century Gothic"/>
          <w:szCs w:val="20"/>
        </w:rPr>
        <w:t xml:space="preserve">afin d’assurer cette mission de protection et de prévention, </w:t>
      </w:r>
      <w:r>
        <w:rPr>
          <w:rFonts w:ascii="Century Gothic" w:hAnsi="Century Gothic"/>
          <w:szCs w:val="20"/>
        </w:rPr>
        <w:t xml:space="preserve">le Parquet travaille au partage de l'information avec des commissions spécifiques réunissant </w:t>
      </w:r>
      <w:r w:rsidR="006A5C94">
        <w:rPr>
          <w:rFonts w:ascii="Century Gothic" w:hAnsi="Century Gothic"/>
          <w:szCs w:val="20"/>
        </w:rPr>
        <w:t xml:space="preserve">notamment </w:t>
      </w:r>
      <w:r>
        <w:rPr>
          <w:rFonts w:ascii="Century Gothic" w:hAnsi="Century Gothic"/>
          <w:szCs w:val="20"/>
        </w:rPr>
        <w:t>Gendarmerie nationale, Police nationale, SPIP et associations d'aides aux victimes.</w:t>
      </w:r>
    </w:p>
    <w:p w14:paraId="261347E2" w14:textId="38310DD1" w:rsidR="000D2A62" w:rsidRDefault="000D2A62" w:rsidP="006C11E5">
      <w:pPr>
        <w:jc w:val="both"/>
        <w:rPr>
          <w:rFonts w:ascii="Century Gothic" w:hAnsi="Century Gothic"/>
          <w:szCs w:val="20"/>
        </w:rPr>
      </w:pPr>
    </w:p>
    <w:p w14:paraId="4CEBE6CA" w14:textId="03ED63ED" w:rsidR="000D2A62" w:rsidRPr="000D2A62" w:rsidRDefault="000D2A62" w:rsidP="006C11E5">
      <w:pPr>
        <w:jc w:val="both"/>
        <w:rPr>
          <w:rFonts w:ascii="Century Gothic" w:hAnsi="Century Gothic"/>
          <w:i/>
          <w:szCs w:val="20"/>
          <w:u w:val="single"/>
        </w:rPr>
      </w:pPr>
      <w:r w:rsidRPr="000D2A62">
        <w:rPr>
          <w:rFonts w:ascii="Century Gothic" w:hAnsi="Century Gothic"/>
          <w:i/>
          <w:szCs w:val="20"/>
          <w:u w:val="single"/>
        </w:rPr>
        <w:t xml:space="preserve">Questions </w:t>
      </w:r>
    </w:p>
    <w:p w14:paraId="7E118BCC" w14:textId="43F40F4D" w:rsidR="000D2A62" w:rsidRDefault="000D2A62" w:rsidP="006C11E5">
      <w:pPr>
        <w:jc w:val="both"/>
        <w:rPr>
          <w:rFonts w:ascii="Century Gothic" w:hAnsi="Century Gothic"/>
          <w:szCs w:val="20"/>
        </w:rPr>
      </w:pPr>
    </w:p>
    <w:p w14:paraId="04FBC44F" w14:textId="0309AC4B" w:rsidR="000D2A62" w:rsidRPr="000D2A62" w:rsidRDefault="000D2A62" w:rsidP="006C11E5">
      <w:pPr>
        <w:jc w:val="both"/>
        <w:rPr>
          <w:rFonts w:ascii="Century Gothic" w:hAnsi="Century Gothic"/>
          <w:szCs w:val="20"/>
        </w:rPr>
      </w:pPr>
      <w:r>
        <w:rPr>
          <w:rFonts w:ascii="Century Gothic" w:hAnsi="Century Gothic"/>
          <w:szCs w:val="20"/>
        </w:rPr>
        <w:t xml:space="preserve">Contraintes liées à la mise ne place d'un Bracelet anti-rapprochement (posée par mail à l'issue de la rencontre). </w:t>
      </w:r>
    </w:p>
    <w:p w14:paraId="2421D307" w14:textId="5C7A762F" w:rsidR="000D2A62" w:rsidRDefault="000D2A62" w:rsidP="006C11E5">
      <w:pPr>
        <w:jc w:val="both"/>
        <w:rPr>
          <w:rFonts w:ascii="Century Gothic" w:hAnsi="Century Gothic" w:cs="Calibri"/>
          <w:i/>
          <w:iCs/>
          <w:szCs w:val="20"/>
        </w:rPr>
      </w:pPr>
    </w:p>
    <w:p w14:paraId="6114D5F1" w14:textId="4455D247" w:rsidR="000D2A62" w:rsidRDefault="000D2A62" w:rsidP="006C11E5">
      <w:pPr>
        <w:jc w:val="both"/>
        <w:rPr>
          <w:rFonts w:ascii="Century Gothic" w:hAnsi="Century Gothic" w:cs="Calibri"/>
          <w:i/>
          <w:iCs/>
          <w:szCs w:val="20"/>
        </w:rPr>
      </w:pPr>
      <w:r>
        <w:rPr>
          <w:rFonts w:ascii="Century Gothic" w:hAnsi="Century Gothic" w:cs="Calibri"/>
          <w:i/>
          <w:iCs/>
          <w:szCs w:val="20"/>
        </w:rPr>
        <w:t>Elles sont les suivantes :</w:t>
      </w:r>
    </w:p>
    <w:p w14:paraId="09430847" w14:textId="77777777" w:rsidR="000D2A62" w:rsidRPr="000D2A62" w:rsidRDefault="000D2A62" w:rsidP="006C11E5">
      <w:pPr>
        <w:pStyle w:val="Paragraphedeliste"/>
        <w:numPr>
          <w:ilvl w:val="1"/>
          <w:numId w:val="45"/>
        </w:numPr>
        <w:contextualSpacing w:val="0"/>
        <w:jc w:val="both"/>
        <w:rPr>
          <w:rFonts w:ascii="Century Gothic" w:hAnsi="Century Gothic" w:cs="Calibri"/>
          <w:i/>
          <w:iCs/>
          <w:szCs w:val="20"/>
        </w:rPr>
      </w:pPr>
      <w:r w:rsidRPr="000D2A62">
        <w:rPr>
          <w:rFonts w:ascii="Century Gothic" w:hAnsi="Century Gothic"/>
          <w:i/>
          <w:iCs/>
          <w:szCs w:val="20"/>
        </w:rPr>
        <w:t>Le recueil du consentement du condamné pose moins de difficultés en matière pénale (=après la commission d’une infraction) dans la mesure où il s’agit d’une peine et que le condamné s’expose à une incarcération en cas de refus de la pose du BAR</w:t>
      </w:r>
    </w:p>
    <w:p w14:paraId="6BA14FE7" w14:textId="2EA5E188" w:rsidR="000D2A62" w:rsidRPr="000D2A62" w:rsidRDefault="000D2A62" w:rsidP="006C11E5">
      <w:pPr>
        <w:pStyle w:val="Paragraphedeliste"/>
        <w:numPr>
          <w:ilvl w:val="1"/>
          <w:numId w:val="45"/>
        </w:numPr>
        <w:contextualSpacing w:val="0"/>
        <w:jc w:val="both"/>
        <w:rPr>
          <w:rFonts w:ascii="Century Gothic" w:hAnsi="Century Gothic"/>
          <w:i/>
          <w:iCs/>
          <w:szCs w:val="20"/>
        </w:rPr>
      </w:pPr>
      <w:r w:rsidRPr="000D2A62">
        <w:rPr>
          <w:rFonts w:ascii="Century Gothic" w:hAnsi="Century Gothic"/>
          <w:i/>
          <w:iCs/>
          <w:szCs w:val="20"/>
        </w:rPr>
        <w:lastRenderedPageBreak/>
        <w:t>Une autre contra</w:t>
      </w:r>
      <w:r w:rsidR="006C11E5">
        <w:rPr>
          <w:rFonts w:ascii="Century Gothic" w:hAnsi="Century Gothic"/>
          <w:i/>
          <w:iCs/>
          <w:szCs w:val="20"/>
        </w:rPr>
        <w:t>inte importante est celle de l</w:t>
      </w:r>
      <w:proofErr w:type="gramStart"/>
      <w:r w:rsidR="006C11E5">
        <w:rPr>
          <w:rFonts w:ascii="Century Gothic" w:hAnsi="Century Gothic"/>
          <w:i/>
          <w:iCs/>
          <w:szCs w:val="20"/>
        </w:rPr>
        <w:t>’</w:t>
      </w:r>
      <w:r w:rsidRPr="000D2A62">
        <w:rPr>
          <w:rFonts w:ascii="Century Gothic" w:hAnsi="Century Gothic"/>
          <w:i/>
          <w:iCs/>
          <w:szCs w:val="20"/>
        </w:rPr>
        <w:t>«</w:t>
      </w:r>
      <w:proofErr w:type="gramEnd"/>
      <w:r w:rsidRPr="000D2A62">
        <w:rPr>
          <w:rFonts w:ascii="Century Gothic" w:hAnsi="Century Gothic"/>
          <w:i/>
          <w:iCs/>
          <w:szCs w:val="20"/>
        </w:rPr>
        <w:t> activation » en urgence de tous les partenaires concernés par la mise en place du BAR. Le BAR est posé par les mêmes agents pénitentiaires que ceux qui installent les bracelets électroniques et qui n’ont donc pas forcément un emploi du temps leur permettant d’intervenir aussitôt prise la décision de pose du BAR. De même l’association d’aides aux victimes doit intervenir concomitamment auprès de la victime, le greffe doit remplir des formulaires spécifiques que la juridiction doit transmettre aux forces de sécurité intérieure. La mise en mouvement immédiate et concomitante de tous les acteurs nécessaires à la mise en place du BAR peut donc parfois faire difficulté. Il s’agit d’un dispositif moins souple que l’attribution d’un TGD qui nécessite l’intervention d’un nombre moins importants d’acteurs (le parquet et l’association d’aide aux victimes seulement dans cette hypothèse)</w:t>
      </w:r>
    </w:p>
    <w:p w14:paraId="26832F08" w14:textId="77777777" w:rsidR="000D2A62" w:rsidRPr="000D2A62" w:rsidRDefault="000D2A62" w:rsidP="006C11E5">
      <w:pPr>
        <w:pStyle w:val="Paragraphedeliste"/>
        <w:numPr>
          <w:ilvl w:val="1"/>
          <w:numId w:val="45"/>
        </w:numPr>
        <w:contextualSpacing w:val="0"/>
        <w:jc w:val="both"/>
        <w:rPr>
          <w:rFonts w:ascii="Century Gothic" w:hAnsi="Century Gothic"/>
          <w:i/>
          <w:iCs/>
          <w:szCs w:val="20"/>
        </w:rPr>
      </w:pPr>
      <w:r w:rsidRPr="000D2A62">
        <w:rPr>
          <w:rFonts w:ascii="Century Gothic" w:hAnsi="Century Gothic"/>
          <w:i/>
          <w:iCs/>
          <w:szCs w:val="20"/>
        </w:rPr>
        <w:t xml:space="preserve">Enfin, pour que le BAR puisse être mis en place, le domicile de l’auteur de VIF et celui de la victime de VIF doivent </w:t>
      </w:r>
      <w:r w:rsidRPr="000D2A62">
        <w:rPr>
          <w:rFonts w:ascii="Century Gothic" w:hAnsi="Century Gothic"/>
          <w:i/>
          <w:iCs/>
          <w:szCs w:val="20"/>
          <w:u w:val="single"/>
        </w:rPr>
        <w:t>être éloignés de plus de 2 km</w:t>
      </w:r>
      <w:r w:rsidRPr="000D2A62">
        <w:rPr>
          <w:rFonts w:ascii="Century Gothic" w:hAnsi="Century Gothic"/>
          <w:i/>
          <w:iCs/>
          <w:szCs w:val="20"/>
        </w:rPr>
        <w:t xml:space="preserve"> (d’où la nécessité de connaitre l’adresse exacte des intéressés)</w:t>
      </w:r>
    </w:p>
    <w:p w14:paraId="11AFFEC8" w14:textId="77777777" w:rsidR="000D2A62" w:rsidRPr="000D2A62" w:rsidRDefault="000D2A62" w:rsidP="006C11E5">
      <w:pPr>
        <w:jc w:val="both"/>
        <w:rPr>
          <w:rFonts w:ascii="Century Gothic" w:hAnsi="Century Gothic" w:cs="Calibri"/>
          <w:i/>
          <w:iCs/>
          <w:szCs w:val="20"/>
        </w:rPr>
      </w:pPr>
    </w:p>
    <w:p w14:paraId="27CDECF7" w14:textId="77777777" w:rsidR="000D2A62" w:rsidRPr="000D2A62" w:rsidRDefault="000D2A62" w:rsidP="006C11E5">
      <w:pPr>
        <w:jc w:val="both"/>
        <w:rPr>
          <w:rFonts w:ascii="Century Gothic" w:hAnsi="Century Gothic" w:cs="Calibri"/>
          <w:i/>
          <w:iCs/>
          <w:szCs w:val="20"/>
        </w:rPr>
      </w:pPr>
      <w:r w:rsidRPr="000D2A62">
        <w:rPr>
          <w:rFonts w:ascii="Century Gothic" w:hAnsi="Century Gothic" w:cs="Calibri"/>
          <w:i/>
          <w:iCs/>
          <w:szCs w:val="20"/>
        </w:rPr>
        <w:t>Sur le lien entre BAR et relogement :</w:t>
      </w:r>
    </w:p>
    <w:p w14:paraId="22087CF3" w14:textId="77777777" w:rsidR="000D2A62" w:rsidRPr="000D2A62" w:rsidRDefault="000D2A62" w:rsidP="006C11E5">
      <w:pPr>
        <w:pStyle w:val="Paragraphedeliste"/>
        <w:numPr>
          <w:ilvl w:val="1"/>
          <w:numId w:val="45"/>
        </w:numPr>
        <w:contextualSpacing w:val="0"/>
        <w:jc w:val="both"/>
        <w:rPr>
          <w:rFonts w:ascii="Century Gothic" w:hAnsi="Century Gothic" w:cs="Calibri"/>
          <w:i/>
          <w:iCs/>
          <w:szCs w:val="20"/>
        </w:rPr>
      </w:pPr>
      <w:r w:rsidRPr="000D2A62">
        <w:rPr>
          <w:rFonts w:ascii="Century Gothic" w:hAnsi="Century Gothic"/>
          <w:i/>
          <w:iCs/>
          <w:szCs w:val="20"/>
        </w:rPr>
        <w:t xml:space="preserve">En effet, l’attribution d’un BAR implique la définition de zones interdites d’accès au porteur du BAR et doit nécessairement répondre à l’impératif de la distance de 2 km entre les domiciles de l’auteur et de la victime. Dans ces conditions, il est impératif que l’adresse de la victime soit connue. Si au cours de la mesure du BAR la victime se voit attribuer un nouveau logement, il faudra qu’elle en avise le plus en amont possible la justice afin que le maintien du dispositif BAR puisse être étudié et que les périmètres d’interdiction de paraitre puissent être redéfinis en fonction de la nouvelle adresse de la victime. </w:t>
      </w:r>
    </w:p>
    <w:p w14:paraId="3AAE391D" w14:textId="77777777" w:rsidR="000D2A62" w:rsidRPr="000D2A62" w:rsidRDefault="000D2A62" w:rsidP="006C11E5">
      <w:pPr>
        <w:pStyle w:val="Paragraphedeliste"/>
        <w:ind w:left="1440"/>
        <w:jc w:val="both"/>
        <w:rPr>
          <w:rFonts w:ascii="Century Gothic" w:hAnsi="Century Gothic"/>
          <w:i/>
          <w:iCs/>
          <w:szCs w:val="20"/>
        </w:rPr>
      </w:pPr>
      <w:r w:rsidRPr="000D2A62">
        <w:rPr>
          <w:rFonts w:ascii="Century Gothic" w:hAnsi="Century Gothic"/>
          <w:i/>
          <w:iCs/>
          <w:szCs w:val="20"/>
        </w:rPr>
        <w:t xml:space="preserve">Il n’y a pas de délai fixe entre l’évaluation de l’attribution d’un BAR et la décision d’attribution, cela dépend du cadre juridique dans lequel le BAR est envisagé. En tout état de cause, si un changement de domicile intervient entre l’évaluation et l’audience à laquelle le BAR pourra être attribué, il faut là encore que la justice soit avertie très rapidement afin que l’évaluation BAR puisse être corrigée. </w:t>
      </w:r>
    </w:p>
    <w:p w14:paraId="4C0131FD" w14:textId="77777777" w:rsidR="000D2A62" w:rsidRPr="000D2A62" w:rsidRDefault="000D2A62" w:rsidP="000D2A62">
      <w:pPr>
        <w:jc w:val="both"/>
        <w:rPr>
          <w:rFonts w:ascii="Century Gothic" w:hAnsi="Century Gothic"/>
          <w:szCs w:val="20"/>
        </w:rPr>
      </w:pPr>
    </w:p>
    <w:p w14:paraId="59DA6428" w14:textId="78B5D5DB" w:rsidR="0093729B" w:rsidRDefault="0093729B" w:rsidP="00BA6F93">
      <w:pPr>
        <w:rPr>
          <w:rFonts w:asciiTheme="minorHAnsi" w:hAnsiTheme="minorHAnsi"/>
          <w:i/>
          <w:sz w:val="22"/>
          <w:u w:val="single"/>
        </w:rPr>
      </w:pPr>
    </w:p>
    <w:p w14:paraId="72DA35E8" w14:textId="7FA003AF" w:rsidR="000D2A62" w:rsidRDefault="000D2A62" w:rsidP="00BA6F93">
      <w:pPr>
        <w:rPr>
          <w:rFonts w:asciiTheme="minorHAnsi" w:hAnsiTheme="minorHAnsi"/>
          <w:i/>
          <w:sz w:val="22"/>
          <w:u w:val="single"/>
        </w:rPr>
      </w:pPr>
    </w:p>
    <w:p w14:paraId="5E71094A" w14:textId="7B8F0E37" w:rsidR="000D2A62" w:rsidRPr="000D2A62" w:rsidRDefault="000D2A62" w:rsidP="000D2A62">
      <w:pPr>
        <w:rPr>
          <w:rFonts w:ascii="Century Gothic" w:hAnsi="Century Gothic"/>
          <w:b/>
          <w:color w:val="660066"/>
          <w:szCs w:val="20"/>
        </w:rPr>
      </w:pPr>
    </w:p>
    <w:tbl>
      <w:tblPr>
        <w:tblStyle w:val="Grilledutableau"/>
        <w:tblW w:w="10201" w:type="dxa"/>
        <w:tblInd w:w="-5" w:type="dxa"/>
        <w:tblCellMar>
          <w:left w:w="103" w:type="dxa"/>
        </w:tblCellMar>
        <w:tblLook w:val="04A0" w:firstRow="1" w:lastRow="0" w:firstColumn="1" w:lastColumn="0" w:noHBand="0" w:noVBand="1"/>
      </w:tblPr>
      <w:tblGrid>
        <w:gridCol w:w="10201"/>
      </w:tblGrid>
      <w:tr w:rsidR="000D2A62" w:rsidRPr="000D2A62" w14:paraId="524FE6D6" w14:textId="77777777" w:rsidTr="006C11E5">
        <w:tc>
          <w:tcPr>
            <w:tcW w:w="10201" w:type="dxa"/>
            <w:tcBorders>
              <w:top w:val="single" w:sz="4" w:space="0" w:color="403152"/>
              <w:left w:val="single" w:sz="4" w:space="0" w:color="403152"/>
              <w:bottom w:val="single" w:sz="4" w:space="0" w:color="403152"/>
              <w:right w:val="single" w:sz="4" w:space="0" w:color="403152"/>
            </w:tcBorders>
            <w:shd w:val="clear" w:color="auto" w:fill="660066"/>
          </w:tcPr>
          <w:p w14:paraId="317E38A5" w14:textId="7FAB44B2" w:rsidR="000D2A62" w:rsidRPr="000D2A62" w:rsidRDefault="000D2A62" w:rsidP="000D2A62">
            <w:pPr>
              <w:pStyle w:val="Paragraphedeliste"/>
              <w:numPr>
                <w:ilvl w:val="0"/>
                <w:numId w:val="1"/>
              </w:numPr>
              <w:jc w:val="both"/>
              <w:rPr>
                <w:rFonts w:ascii="Century Gothic" w:hAnsi="Century Gothic"/>
                <w:b/>
                <w:i/>
                <w:color w:val="FFFFFF" w:themeColor="background1"/>
                <w:szCs w:val="20"/>
              </w:rPr>
            </w:pPr>
            <w:r>
              <w:rPr>
                <w:rFonts w:ascii="Century Gothic" w:hAnsi="Century Gothic"/>
                <w:b/>
              </w:rPr>
              <w:t>La Justice familiale face aux violences conjugales</w:t>
            </w:r>
            <w:r w:rsidRPr="000D2A62">
              <w:rPr>
                <w:rFonts w:ascii="Century Gothic" w:hAnsi="Century Gothic"/>
                <w:b/>
              </w:rPr>
              <w:t>,</w:t>
            </w:r>
            <w:r>
              <w:rPr>
                <w:rFonts w:ascii="Century Gothic" w:hAnsi="Century Gothic"/>
                <w:b/>
              </w:rPr>
              <w:t xml:space="preserve"> présentation de M. </w:t>
            </w:r>
            <w:proofErr w:type="spellStart"/>
            <w:r>
              <w:rPr>
                <w:rFonts w:ascii="Century Gothic" w:hAnsi="Century Gothic"/>
                <w:b/>
              </w:rPr>
              <w:t>Bailhache</w:t>
            </w:r>
            <w:proofErr w:type="spellEnd"/>
            <w:r>
              <w:rPr>
                <w:rFonts w:ascii="Century Gothic" w:hAnsi="Century Gothic"/>
                <w:b/>
              </w:rPr>
              <w:t xml:space="preserve">, </w:t>
            </w:r>
            <w:r w:rsidRPr="000D2A62">
              <w:rPr>
                <w:rFonts w:ascii="Century Gothic" w:hAnsi="Century Gothic"/>
                <w:b/>
              </w:rPr>
              <w:t xml:space="preserve"> </w:t>
            </w:r>
            <w:r w:rsidR="006C11E5">
              <w:rPr>
                <w:rFonts w:ascii="Century Gothic" w:hAnsi="Century Gothic"/>
                <w:b/>
              </w:rPr>
              <w:t>V</w:t>
            </w:r>
            <w:r>
              <w:rPr>
                <w:rFonts w:ascii="Century Gothic" w:hAnsi="Century Gothic"/>
                <w:b/>
              </w:rPr>
              <w:t>ice-Président du Tribunal Judiciaire de Rennes</w:t>
            </w:r>
          </w:p>
        </w:tc>
      </w:tr>
    </w:tbl>
    <w:p w14:paraId="38BA447D" w14:textId="50AF8F57" w:rsidR="000D2A62" w:rsidRPr="006C11E5" w:rsidRDefault="000D2A62" w:rsidP="00BA6F93">
      <w:pPr>
        <w:rPr>
          <w:rFonts w:ascii="Century Gothic" w:hAnsi="Century Gothic"/>
          <w:i/>
          <w:szCs w:val="20"/>
          <w:u w:val="single"/>
        </w:rPr>
      </w:pPr>
    </w:p>
    <w:p w14:paraId="4A1E0784" w14:textId="38F918E0" w:rsidR="000D2A62" w:rsidRPr="006C11E5" w:rsidRDefault="000D2A62" w:rsidP="006C11E5">
      <w:pPr>
        <w:jc w:val="both"/>
        <w:rPr>
          <w:rFonts w:ascii="Century Gothic" w:hAnsi="Century Gothic"/>
          <w:szCs w:val="20"/>
        </w:rPr>
      </w:pPr>
      <w:r w:rsidRPr="006C11E5">
        <w:rPr>
          <w:rFonts w:ascii="Century Gothic" w:hAnsi="Century Gothic"/>
          <w:szCs w:val="20"/>
        </w:rPr>
        <w:t xml:space="preserve">De nombreuses procédures en affaires familiales font apparaître une situation de violences conjugales. La réponse à ce phénomène est que la prise en compte de cas violences est un </w:t>
      </w:r>
      <w:r w:rsidRPr="006D0A15">
        <w:rPr>
          <w:rFonts w:ascii="Century Gothic" w:hAnsi="Century Gothic"/>
          <w:b/>
          <w:szCs w:val="20"/>
        </w:rPr>
        <w:t>acte majeur de l'évolution en droit de la famille</w:t>
      </w:r>
      <w:r w:rsidRPr="006C11E5">
        <w:rPr>
          <w:rFonts w:ascii="Century Gothic" w:hAnsi="Century Gothic"/>
          <w:szCs w:val="20"/>
        </w:rPr>
        <w:t>.</w:t>
      </w:r>
      <w:r w:rsidR="006C11E5">
        <w:rPr>
          <w:rFonts w:ascii="Century Gothic" w:hAnsi="Century Gothic"/>
          <w:szCs w:val="20"/>
        </w:rPr>
        <w:t xml:space="preserve"> </w:t>
      </w:r>
      <w:r w:rsidRPr="006C11E5">
        <w:rPr>
          <w:rFonts w:ascii="Century Gothic" w:hAnsi="Century Gothic"/>
          <w:szCs w:val="20"/>
        </w:rPr>
        <w:t xml:space="preserve">Par exemple, les médiations familiales sont proscrites en cas de violences familiales. L'ordonnance de protection et le bracelet anti-rapprochement </w:t>
      </w:r>
      <w:r w:rsidR="006C11E5" w:rsidRPr="006C11E5">
        <w:rPr>
          <w:rFonts w:ascii="Century Gothic" w:hAnsi="Century Gothic"/>
          <w:szCs w:val="20"/>
        </w:rPr>
        <w:t xml:space="preserve">sont des outils à disposition. </w:t>
      </w:r>
    </w:p>
    <w:p w14:paraId="33BBC707" w14:textId="4185AB16" w:rsidR="000D2A62" w:rsidRPr="000D2A62" w:rsidRDefault="000D2A62" w:rsidP="006C11E5">
      <w:pPr>
        <w:jc w:val="both"/>
        <w:rPr>
          <w:rFonts w:ascii="Century Gothic" w:hAnsi="Century Gothic"/>
          <w:i/>
          <w:sz w:val="22"/>
          <w:u w:val="single"/>
        </w:rPr>
      </w:pPr>
    </w:p>
    <w:p w14:paraId="706E7422" w14:textId="77777777" w:rsidR="006C11E5" w:rsidRPr="006C11E5" w:rsidRDefault="006C11E5" w:rsidP="006C11E5">
      <w:pPr>
        <w:jc w:val="both"/>
        <w:rPr>
          <w:rFonts w:ascii="Century Gothic" w:hAnsi="Century Gothic"/>
          <w:szCs w:val="20"/>
        </w:rPr>
      </w:pPr>
      <w:r w:rsidRPr="006C11E5">
        <w:rPr>
          <w:rFonts w:ascii="Century Gothic" w:hAnsi="Century Gothic"/>
          <w:szCs w:val="20"/>
        </w:rPr>
        <w:t>L'évolution s'est donc faite en droit mais aussi dans la pratique avec :</w:t>
      </w:r>
    </w:p>
    <w:p w14:paraId="7E428B6D" w14:textId="54803135" w:rsidR="006C11E5" w:rsidRPr="006C11E5" w:rsidRDefault="006C11E5" w:rsidP="00AC5E0E">
      <w:pPr>
        <w:pStyle w:val="Paragraphedeliste"/>
        <w:numPr>
          <w:ilvl w:val="0"/>
          <w:numId w:val="45"/>
        </w:numPr>
        <w:jc w:val="both"/>
        <w:rPr>
          <w:rFonts w:ascii="Century Gothic" w:hAnsi="Century Gothic"/>
          <w:szCs w:val="20"/>
        </w:rPr>
      </w:pPr>
      <w:r w:rsidRPr="006C11E5">
        <w:rPr>
          <w:rFonts w:ascii="Century Gothic" w:hAnsi="Century Gothic"/>
          <w:szCs w:val="20"/>
        </w:rPr>
        <w:t xml:space="preserve">Une progression dans la </w:t>
      </w:r>
      <w:r w:rsidRPr="006D0A15">
        <w:rPr>
          <w:rFonts w:ascii="Century Gothic" w:hAnsi="Century Gothic"/>
          <w:b/>
          <w:szCs w:val="20"/>
        </w:rPr>
        <w:t>communication des informations entre service de la Justice</w:t>
      </w:r>
      <w:r>
        <w:rPr>
          <w:rFonts w:ascii="Century Gothic" w:hAnsi="Century Gothic"/>
          <w:szCs w:val="20"/>
        </w:rPr>
        <w:t xml:space="preserve"> (Parquet – Juges des enfants, Juges aux affaires familiales (JAF)</w:t>
      </w:r>
      <w:r w:rsidRPr="006C11E5">
        <w:rPr>
          <w:rFonts w:ascii="Century Gothic" w:hAnsi="Century Gothic"/>
          <w:szCs w:val="20"/>
        </w:rPr>
        <w:t>,</w:t>
      </w:r>
      <w:r>
        <w:rPr>
          <w:rFonts w:ascii="Century Gothic" w:hAnsi="Century Gothic"/>
          <w:szCs w:val="20"/>
        </w:rPr>
        <w:t xml:space="preserve"> Juges d'Application des peines, Juges de la liberté et de la détention)</w:t>
      </w:r>
      <w:r w:rsidRPr="006C11E5">
        <w:rPr>
          <w:rFonts w:ascii="Century Gothic" w:hAnsi="Century Gothic"/>
          <w:szCs w:val="20"/>
        </w:rPr>
        <w:t xml:space="preserve"> via le recrutement de personnel dédié, en l'occurrence une assistante de justice chargée de faire c</w:t>
      </w:r>
      <w:r>
        <w:rPr>
          <w:rFonts w:ascii="Century Gothic" w:hAnsi="Century Gothic"/>
          <w:szCs w:val="20"/>
        </w:rPr>
        <w:t>e lien.</w:t>
      </w:r>
    </w:p>
    <w:p w14:paraId="4001340C" w14:textId="215AD54F" w:rsidR="000D2A62" w:rsidRDefault="006C11E5" w:rsidP="006C11E5">
      <w:pPr>
        <w:pStyle w:val="Paragraphedeliste"/>
        <w:numPr>
          <w:ilvl w:val="0"/>
          <w:numId w:val="45"/>
        </w:numPr>
        <w:jc w:val="both"/>
        <w:rPr>
          <w:rFonts w:ascii="Century Gothic" w:hAnsi="Century Gothic"/>
          <w:szCs w:val="20"/>
        </w:rPr>
      </w:pPr>
      <w:r w:rsidRPr="006C11E5">
        <w:rPr>
          <w:rFonts w:ascii="Century Gothic" w:hAnsi="Century Gothic"/>
          <w:szCs w:val="20"/>
        </w:rPr>
        <w:t xml:space="preserve">Des </w:t>
      </w:r>
      <w:r w:rsidRPr="006D0A15">
        <w:rPr>
          <w:rFonts w:ascii="Century Gothic" w:hAnsi="Century Gothic"/>
          <w:b/>
          <w:szCs w:val="20"/>
        </w:rPr>
        <w:t>outils d'évaluation</w:t>
      </w:r>
      <w:r w:rsidRPr="006C11E5">
        <w:rPr>
          <w:rFonts w:ascii="Century Gothic" w:hAnsi="Century Gothic"/>
          <w:szCs w:val="20"/>
        </w:rPr>
        <w:t xml:space="preserve"> à disposition des JAF leur permettant de mieux connaître la situation de violence vécue. </w:t>
      </w:r>
    </w:p>
    <w:p w14:paraId="34B60926" w14:textId="236B267D" w:rsidR="006C11E5" w:rsidRDefault="006C11E5" w:rsidP="006C11E5">
      <w:pPr>
        <w:pStyle w:val="Paragraphedeliste"/>
        <w:numPr>
          <w:ilvl w:val="0"/>
          <w:numId w:val="45"/>
        </w:numPr>
        <w:jc w:val="both"/>
        <w:rPr>
          <w:rFonts w:ascii="Century Gothic" w:hAnsi="Century Gothic"/>
          <w:szCs w:val="20"/>
        </w:rPr>
      </w:pPr>
      <w:r>
        <w:rPr>
          <w:rFonts w:ascii="Century Gothic" w:hAnsi="Century Gothic"/>
          <w:szCs w:val="20"/>
        </w:rPr>
        <w:t xml:space="preserve">Les comités locaux permettent aussi des </w:t>
      </w:r>
      <w:r w:rsidRPr="006D0A15">
        <w:rPr>
          <w:rFonts w:ascii="Century Gothic" w:hAnsi="Century Gothic"/>
          <w:b/>
          <w:szCs w:val="20"/>
        </w:rPr>
        <w:t>échanges de pratique</w:t>
      </w:r>
      <w:r>
        <w:rPr>
          <w:rFonts w:ascii="Century Gothic" w:hAnsi="Century Gothic"/>
          <w:szCs w:val="20"/>
        </w:rPr>
        <w:t xml:space="preserve">. Obligation est faire en cas de féminicide, qu'une évaluation des services de Justice soit faite par le retour croisée d'expérience ou via l'inspection interne. </w:t>
      </w:r>
    </w:p>
    <w:p w14:paraId="1472C0F1" w14:textId="63B2BA20" w:rsidR="000D2A62" w:rsidRDefault="000D2A62" w:rsidP="006C11E5">
      <w:pPr>
        <w:jc w:val="both"/>
        <w:rPr>
          <w:rFonts w:ascii="Century Gothic" w:hAnsi="Century Gothic"/>
          <w:szCs w:val="20"/>
        </w:rPr>
      </w:pPr>
    </w:p>
    <w:p w14:paraId="365DA302" w14:textId="15511B19" w:rsidR="006C11E5" w:rsidRDefault="006C11E5" w:rsidP="006C11E5">
      <w:pPr>
        <w:jc w:val="both"/>
        <w:rPr>
          <w:rFonts w:ascii="Century Gothic" w:hAnsi="Century Gothic"/>
          <w:szCs w:val="20"/>
        </w:rPr>
      </w:pPr>
      <w:r>
        <w:rPr>
          <w:rFonts w:ascii="Century Gothic" w:hAnsi="Century Gothic"/>
          <w:szCs w:val="20"/>
        </w:rPr>
        <w:t xml:space="preserve">Les JAF ont pour mission de regarder ces situations au prisme de la procédure judiciaire, avec par exemple la dimension de l'intérêt de l'enfant et le choix du maintien du lien et selon quelles modalités. Dans le maintien de lien avec l'auteur de violences conjugales, la question des </w:t>
      </w:r>
      <w:r w:rsidRPr="006D0A15">
        <w:rPr>
          <w:rFonts w:ascii="Century Gothic" w:hAnsi="Century Gothic"/>
          <w:b/>
          <w:szCs w:val="20"/>
        </w:rPr>
        <w:t xml:space="preserve">visites en milieu </w:t>
      </w:r>
      <w:r w:rsidR="006D0A15">
        <w:rPr>
          <w:rFonts w:ascii="Century Gothic" w:hAnsi="Century Gothic"/>
          <w:b/>
          <w:szCs w:val="20"/>
        </w:rPr>
        <w:t xml:space="preserve">protégé </w:t>
      </w:r>
      <w:r w:rsidR="00B121F9">
        <w:rPr>
          <w:rFonts w:ascii="Century Gothic" w:hAnsi="Century Gothic"/>
          <w:szCs w:val="20"/>
        </w:rPr>
        <w:t xml:space="preserve">peut être une solution. Ce sont aujourd'hui des dispositifs qui dépendent du secteur associatif, </w:t>
      </w:r>
      <w:proofErr w:type="spellStart"/>
      <w:r w:rsidR="00B121F9">
        <w:rPr>
          <w:rFonts w:ascii="Century Gothic" w:hAnsi="Century Gothic"/>
          <w:szCs w:val="20"/>
        </w:rPr>
        <w:t>sous-doté</w:t>
      </w:r>
      <w:proofErr w:type="spellEnd"/>
      <w:r w:rsidR="00B121F9">
        <w:rPr>
          <w:rFonts w:ascii="Century Gothic" w:hAnsi="Century Gothic"/>
          <w:szCs w:val="20"/>
        </w:rPr>
        <w:t xml:space="preserve">. Ainsi sur Rennes aujourd'hui un seul lieu existe avec des délais d'attente de 6 à 8 mois. Le nouveau dispositif de "passage de bras" permettra de disposer de nouvelles modalités. </w:t>
      </w:r>
    </w:p>
    <w:p w14:paraId="036868BF" w14:textId="4953D5DE" w:rsidR="006C11E5" w:rsidRDefault="006C11E5" w:rsidP="006C11E5">
      <w:pPr>
        <w:jc w:val="both"/>
        <w:rPr>
          <w:rFonts w:ascii="Century Gothic" w:hAnsi="Century Gothic"/>
          <w:szCs w:val="20"/>
        </w:rPr>
      </w:pPr>
    </w:p>
    <w:p w14:paraId="3BB42964" w14:textId="77777777" w:rsidR="00B121F9" w:rsidRDefault="006C11E5" w:rsidP="006C11E5">
      <w:pPr>
        <w:jc w:val="both"/>
        <w:rPr>
          <w:rFonts w:ascii="Century Gothic" w:hAnsi="Century Gothic"/>
          <w:szCs w:val="20"/>
        </w:rPr>
      </w:pPr>
      <w:r>
        <w:rPr>
          <w:rFonts w:ascii="Century Gothic" w:hAnsi="Century Gothic"/>
          <w:szCs w:val="20"/>
        </w:rPr>
        <w:t xml:space="preserve">Les </w:t>
      </w:r>
      <w:r w:rsidRPr="006D0A15">
        <w:rPr>
          <w:rFonts w:ascii="Century Gothic" w:hAnsi="Century Gothic"/>
          <w:b/>
          <w:szCs w:val="20"/>
        </w:rPr>
        <w:t>ordonnances de protection</w:t>
      </w:r>
      <w:r>
        <w:rPr>
          <w:rFonts w:ascii="Century Gothic" w:hAnsi="Century Gothic"/>
          <w:szCs w:val="20"/>
        </w:rPr>
        <w:t xml:space="preserve"> peuvent être décidées dans les cas de "violences vraisemblables" qui permet d'alléger le régime de la preuve</w:t>
      </w:r>
      <w:r w:rsidR="00B121F9">
        <w:rPr>
          <w:rFonts w:ascii="Century Gothic" w:hAnsi="Century Gothic"/>
          <w:szCs w:val="20"/>
        </w:rPr>
        <w:t>. Le JAF doit statuer dans un délai de 6 jours, permettant d'avoir un temps de réflexion dans une procédure sans contradictoire. Les deux conditions sont :</w:t>
      </w:r>
    </w:p>
    <w:p w14:paraId="656F1F54" w14:textId="77777777" w:rsidR="00B121F9" w:rsidRDefault="00B121F9" w:rsidP="00B121F9">
      <w:pPr>
        <w:pStyle w:val="Paragraphedeliste"/>
        <w:numPr>
          <w:ilvl w:val="0"/>
          <w:numId w:val="45"/>
        </w:numPr>
        <w:jc w:val="both"/>
        <w:rPr>
          <w:rFonts w:ascii="Century Gothic" w:hAnsi="Century Gothic"/>
          <w:szCs w:val="20"/>
        </w:rPr>
      </w:pPr>
      <w:r>
        <w:rPr>
          <w:rFonts w:ascii="Century Gothic" w:hAnsi="Century Gothic"/>
          <w:szCs w:val="20"/>
        </w:rPr>
        <w:t>Les violences vraisemblables ;</w:t>
      </w:r>
    </w:p>
    <w:p w14:paraId="304075D3" w14:textId="2F3CC3DD" w:rsidR="006C11E5" w:rsidRDefault="00B121F9" w:rsidP="00B121F9">
      <w:pPr>
        <w:pStyle w:val="Paragraphedeliste"/>
        <w:numPr>
          <w:ilvl w:val="0"/>
          <w:numId w:val="45"/>
        </w:numPr>
        <w:jc w:val="both"/>
        <w:rPr>
          <w:rFonts w:ascii="Century Gothic" w:hAnsi="Century Gothic"/>
          <w:szCs w:val="20"/>
        </w:rPr>
      </w:pPr>
      <w:r>
        <w:rPr>
          <w:rFonts w:ascii="Century Gothic" w:hAnsi="Century Gothic"/>
          <w:szCs w:val="20"/>
        </w:rPr>
        <w:t>La situation de danger.</w:t>
      </w:r>
      <w:r w:rsidR="006C11E5" w:rsidRPr="00B121F9">
        <w:rPr>
          <w:rFonts w:ascii="Century Gothic" w:hAnsi="Century Gothic"/>
          <w:szCs w:val="20"/>
        </w:rPr>
        <w:t xml:space="preserve"> </w:t>
      </w:r>
    </w:p>
    <w:p w14:paraId="4932C1A3" w14:textId="000873E6" w:rsidR="00B121F9" w:rsidRPr="00B121F9" w:rsidRDefault="00B121F9" w:rsidP="00B121F9">
      <w:pPr>
        <w:jc w:val="both"/>
        <w:rPr>
          <w:rFonts w:ascii="Century Gothic" w:hAnsi="Century Gothic"/>
          <w:szCs w:val="20"/>
        </w:rPr>
      </w:pPr>
      <w:r>
        <w:rPr>
          <w:rFonts w:ascii="Century Gothic" w:hAnsi="Century Gothic"/>
          <w:szCs w:val="20"/>
        </w:rPr>
        <w:t xml:space="preserve">Le dispositif est aujourd'hui mal connu et sous-utilisé. Le conseil d'un avocat est essentiel en la matière, car il pourra analyser le dossier et voir si des motifs de rejet existent. </w:t>
      </w:r>
    </w:p>
    <w:p w14:paraId="023547B4" w14:textId="77777777" w:rsidR="0093729B" w:rsidRPr="006C11E5" w:rsidRDefault="0093729B" w:rsidP="00BA6F93">
      <w:pPr>
        <w:rPr>
          <w:rFonts w:ascii="Century Gothic" w:hAnsi="Century Gothic"/>
          <w:szCs w:val="20"/>
        </w:rPr>
      </w:pPr>
    </w:p>
    <w:p w14:paraId="0FC0BE91" w14:textId="77777777" w:rsidR="00B121F9" w:rsidRDefault="00B121F9" w:rsidP="00BA6F93">
      <w:pPr>
        <w:rPr>
          <w:rFonts w:ascii="Century Gothic" w:hAnsi="Century Gothic"/>
          <w:szCs w:val="20"/>
        </w:rPr>
      </w:pPr>
    </w:p>
    <w:p w14:paraId="3F6C6389" w14:textId="139DE7ED" w:rsidR="00B121F9" w:rsidRPr="00B121F9" w:rsidRDefault="00B121F9" w:rsidP="00BA6F93">
      <w:pPr>
        <w:rPr>
          <w:rFonts w:ascii="Century Gothic" w:hAnsi="Century Gothic"/>
          <w:b/>
          <w:szCs w:val="20"/>
        </w:rPr>
      </w:pPr>
      <w:r w:rsidRPr="00B121F9">
        <w:rPr>
          <w:rFonts w:ascii="Century Gothic" w:hAnsi="Century Gothic"/>
          <w:b/>
          <w:szCs w:val="20"/>
        </w:rPr>
        <w:t>Échanges</w:t>
      </w:r>
    </w:p>
    <w:p w14:paraId="67DE9B41" w14:textId="77777777" w:rsidR="00B121F9" w:rsidRDefault="00B121F9" w:rsidP="00BA6F93">
      <w:pPr>
        <w:rPr>
          <w:rFonts w:ascii="Century Gothic" w:hAnsi="Century Gothic"/>
          <w:szCs w:val="20"/>
        </w:rPr>
      </w:pPr>
    </w:p>
    <w:p w14:paraId="6B56C916" w14:textId="12D98FC0" w:rsidR="00BA6F93" w:rsidRPr="00B121F9" w:rsidRDefault="00BA6F93" w:rsidP="00BA6F93">
      <w:pPr>
        <w:rPr>
          <w:rFonts w:ascii="Century Gothic" w:hAnsi="Century Gothic"/>
          <w:szCs w:val="20"/>
          <w:u w:val="single"/>
        </w:rPr>
      </w:pPr>
      <w:r w:rsidRPr="00B121F9">
        <w:rPr>
          <w:rFonts w:ascii="Century Gothic" w:hAnsi="Century Gothic"/>
          <w:szCs w:val="20"/>
          <w:u w:val="single"/>
        </w:rPr>
        <w:t>Sollicitation d'avocats pour une demande d'ordonnance de protection</w:t>
      </w:r>
    </w:p>
    <w:p w14:paraId="1E576413" w14:textId="77777777" w:rsidR="00B121F9" w:rsidRDefault="00B121F9" w:rsidP="00BA6F93">
      <w:pPr>
        <w:pStyle w:val="xmsonormal"/>
        <w:rPr>
          <w:rFonts w:ascii="Century Gothic" w:hAnsi="Century Gothic" w:cstheme="minorBidi"/>
          <w:sz w:val="20"/>
          <w:szCs w:val="20"/>
          <w:lang w:eastAsia="en-US"/>
        </w:rPr>
      </w:pPr>
    </w:p>
    <w:p w14:paraId="7B6D2E59" w14:textId="07D5562B" w:rsidR="00BA6F93" w:rsidRPr="006C11E5" w:rsidRDefault="00BA6F93" w:rsidP="00B121F9">
      <w:pPr>
        <w:pStyle w:val="xmsonormal"/>
        <w:jc w:val="both"/>
        <w:rPr>
          <w:rFonts w:ascii="Century Gothic" w:hAnsi="Century Gothic"/>
          <w:sz w:val="20"/>
          <w:szCs w:val="20"/>
        </w:rPr>
      </w:pPr>
      <w:r w:rsidRPr="006C11E5">
        <w:rPr>
          <w:rFonts w:ascii="Century Gothic" w:hAnsi="Century Gothic" w:cstheme="minorBidi"/>
          <w:sz w:val="20"/>
          <w:szCs w:val="20"/>
          <w:lang w:eastAsia="en-US"/>
        </w:rPr>
        <w:t xml:space="preserve">L'ordonnance de protection nécessite de saisir le Juge aux Affaires Familiales, et il est essentiel de se rapprocher d'un avocat. </w:t>
      </w:r>
      <w:r w:rsidRPr="006C11E5">
        <w:rPr>
          <w:rFonts w:ascii="Century Gothic" w:hAnsi="Century Gothic"/>
          <w:sz w:val="20"/>
          <w:szCs w:val="20"/>
        </w:rPr>
        <w:t xml:space="preserve">La liste des avocats de permanence spécialisés est </w:t>
      </w:r>
      <w:r w:rsidR="006C11E5" w:rsidRPr="006C11E5">
        <w:rPr>
          <w:rFonts w:ascii="Century Gothic" w:hAnsi="Century Gothic"/>
          <w:sz w:val="20"/>
          <w:szCs w:val="20"/>
        </w:rPr>
        <w:t>accessible</w:t>
      </w:r>
      <w:r w:rsidRPr="006C11E5">
        <w:rPr>
          <w:rFonts w:ascii="Century Gothic" w:hAnsi="Century Gothic"/>
          <w:sz w:val="20"/>
          <w:szCs w:val="20"/>
        </w:rPr>
        <w:t xml:space="preserve"> via </w:t>
      </w:r>
      <w:r w:rsidRPr="00B121F9">
        <w:rPr>
          <w:rFonts w:ascii="Century Gothic" w:hAnsi="Century Gothic"/>
          <w:iCs/>
          <w:sz w:val="20"/>
          <w:szCs w:val="20"/>
          <w:u w:val="single"/>
        </w:rPr>
        <w:t>Sos Victimes, le CIDFF, l'Asfad et les CDAS</w:t>
      </w:r>
      <w:r w:rsidRPr="006C11E5">
        <w:rPr>
          <w:rFonts w:ascii="Century Gothic" w:hAnsi="Century Gothic"/>
          <w:iCs/>
          <w:sz w:val="20"/>
          <w:szCs w:val="20"/>
        </w:rPr>
        <w:t>.</w:t>
      </w:r>
      <w:r w:rsidRPr="006C11E5">
        <w:rPr>
          <w:rFonts w:ascii="Century Gothic" w:hAnsi="Century Gothic"/>
          <w:sz w:val="20"/>
          <w:szCs w:val="20"/>
        </w:rPr>
        <w:t xml:space="preserve"> Il s'agit de permettre un contact avec </w:t>
      </w:r>
      <w:proofErr w:type="gramStart"/>
      <w:r w:rsidRPr="006C11E5">
        <w:rPr>
          <w:rFonts w:ascii="Century Gothic" w:hAnsi="Century Gothic"/>
          <w:sz w:val="20"/>
          <w:szCs w:val="20"/>
        </w:rPr>
        <w:t>l'</w:t>
      </w:r>
      <w:proofErr w:type="spellStart"/>
      <w:r w:rsidRPr="006C11E5">
        <w:rPr>
          <w:rFonts w:ascii="Century Gothic" w:hAnsi="Century Gothic"/>
          <w:sz w:val="20"/>
          <w:szCs w:val="20"/>
        </w:rPr>
        <w:t>avocat.e</w:t>
      </w:r>
      <w:proofErr w:type="spellEnd"/>
      <w:proofErr w:type="gramEnd"/>
      <w:r w:rsidRPr="006C11E5">
        <w:rPr>
          <w:rFonts w:ascii="Century Gothic" w:hAnsi="Century Gothic"/>
          <w:sz w:val="20"/>
          <w:szCs w:val="20"/>
        </w:rPr>
        <w:t xml:space="preserve"> (par mail ou par téléphone) qui doit pouvoir recevoir la personne demandeuse dans un délai court pour envisager ou non une ordonnance de protection ou une procédure à bref délai devant le juge aux Affaires Familiales. </w:t>
      </w:r>
    </w:p>
    <w:p w14:paraId="26981920" w14:textId="70717B06" w:rsidR="00BA6F93" w:rsidRDefault="00BA6F93" w:rsidP="00B121F9">
      <w:pPr>
        <w:pStyle w:val="xmsonormal"/>
        <w:jc w:val="both"/>
        <w:rPr>
          <w:rFonts w:ascii="Century Gothic" w:eastAsia="Times New Roman" w:hAnsi="Century Gothic"/>
          <w:sz w:val="20"/>
          <w:szCs w:val="20"/>
        </w:rPr>
      </w:pPr>
      <w:r w:rsidRPr="006C11E5">
        <w:rPr>
          <w:rFonts w:ascii="Century Gothic" w:hAnsi="Century Gothic"/>
          <w:sz w:val="20"/>
          <w:szCs w:val="20"/>
        </w:rPr>
        <w:t xml:space="preserve">Attention quant au temps de mise en place de l'ordonnance de protection. </w:t>
      </w:r>
      <w:r w:rsidRPr="006C11E5">
        <w:rPr>
          <w:rFonts w:ascii="Century Gothic" w:eastAsia="Times New Roman" w:hAnsi="Century Gothic"/>
          <w:sz w:val="20"/>
          <w:szCs w:val="20"/>
        </w:rPr>
        <w:t xml:space="preserve">Un délai de 6 jours existe entre la date d'audience fixée par le Juge et son délibéré. Et en amont, l'avocat doit constituer le dossier et rédiger la requête avec la victime qui aura besoin d'un délai pour réunir les éléments nécessaires. Il n'est donc pas possible d'obtenir cette mesure de protection en 24 ou 48H. </w:t>
      </w:r>
    </w:p>
    <w:p w14:paraId="4C899BD3" w14:textId="54AD051B" w:rsidR="00B121F9" w:rsidRDefault="00B121F9" w:rsidP="00B121F9">
      <w:pPr>
        <w:pStyle w:val="xmsonormal"/>
        <w:jc w:val="both"/>
        <w:rPr>
          <w:rFonts w:ascii="Century Gothic" w:eastAsia="Times New Roman" w:hAnsi="Century Gothic"/>
          <w:sz w:val="20"/>
          <w:szCs w:val="20"/>
        </w:rPr>
      </w:pPr>
    </w:p>
    <w:p w14:paraId="0CA9C962" w14:textId="77777777" w:rsidR="00B121F9" w:rsidRDefault="00B121F9" w:rsidP="00B121F9">
      <w:pPr>
        <w:pStyle w:val="xmsonormal"/>
        <w:jc w:val="both"/>
        <w:rPr>
          <w:rFonts w:ascii="Century Gothic" w:eastAsia="Times New Roman" w:hAnsi="Century Gothic"/>
          <w:sz w:val="20"/>
          <w:szCs w:val="20"/>
        </w:rPr>
      </w:pPr>
    </w:p>
    <w:p w14:paraId="2F18A05D" w14:textId="780CD3A9" w:rsidR="00B121F9" w:rsidRPr="00B121F9" w:rsidRDefault="00B121F9" w:rsidP="00B121F9">
      <w:pPr>
        <w:pStyle w:val="xmsonormal"/>
        <w:jc w:val="both"/>
        <w:rPr>
          <w:rFonts w:ascii="Century Gothic" w:eastAsia="Times New Roman" w:hAnsi="Century Gothic"/>
          <w:sz w:val="20"/>
          <w:szCs w:val="20"/>
          <w:u w:val="single"/>
        </w:rPr>
      </w:pPr>
      <w:r w:rsidRPr="00B121F9">
        <w:rPr>
          <w:rFonts w:ascii="Century Gothic" w:eastAsia="Times New Roman" w:hAnsi="Century Gothic"/>
          <w:sz w:val="20"/>
          <w:szCs w:val="20"/>
          <w:u w:val="single"/>
        </w:rPr>
        <w:t>Age de prise en compte de l'avis de l'enfant</w:t>
      </w:r>
    </w:p>
    <w:p w14:paraId="3DAE248F" w14:textId="4166C1F1" w:rsidR="00B121F9" w:rsidRPr="006C11E5" w:rsidRDefault="00B121F9" w:rsidP="00B121F9">
      <w:pPr>
        <w:pStyle w:val="xmsonormal"/>
        <w:jc w:val="both"/>
        <w:rPr>
          <w:rFonts w:ascii="Century Gothic" w:eastAsia="Times New Roman" w:hAnsi="Century Gothic"/>
          <w:sz w:val="20"/>
          <w:szCs w:val="20"/>
        </w:rPr>
      </w:pPr>
      <w:r>
        <w:rPr>
          <w:rFonts w:ascii="Century Gothic" w:eastAsia="Times New Roman" w:hAnsi="Century Gothic"/>
          <w:sz w:val="20"/>
          <w:szCs w:val="20"/>
        </w:rPr>
        <w:t>La Justice ne fixe pas d'âge, mais doit prendre en compte la capacité de discernement de l'enfant. En matière de justice familiale, à partir de 8, 9</w:t>
      </w:r>
      <w:r w:rsidR="006D0A15">
        <w:rPr>
          <w:rFonts w:ascii="Century Gothic" w:eastAsia="Times New Roman" w:hAnsi="Century Gothic"/>
          <w:sz w:val="20"/>
          <w:szCs w:val="20"/>
        </w:rPr>
        <w:t xml:space="preserve"> ans</w:t>
      </w:r>
      <w:r>
        <w:rPr>
          <w:rFonts w:ascii="Century Gothic" w:eastAsia="Times New Roman" w:hAnsi="Century Gothic"/>
          <w:sz w:val="20"/>
          <w:szCs w:val="20"/>
        </w:rPr>
        <w:t xml:space="preserve"> les enfants sont </w:t>
      </w:r>
      <w:r w:rsidR="006D0A15">
        <w:rPr>
          <w:rFonts w:ascii="Century Gothic" w:eastAsia="Times New Roman" w:hAnsi="Century Gothic"/>
          <w:sz w:val="20"/>
          <w:szCs w:val="20"/>
        </w:rPr>
        <w:t xml:space="preserve">souvent </w:t>
      </w:r>
      <w:r>
        <w:rPr>
          <w:rFonts w:ascii="Century Gothic" w:eastAsia="Times New Roman" w:hAnsi="Century Gothic"/>
          <w:sz w:val="20"/>
          <w:szCs w:val="20"/>
        </w:rPr>
        <w:t xml:space="preserve">entendus, ainsi que quand ils en font la demande. </w:t>
      </w:r>
    </w:p>
    <w:p w14:paraId="3552BD98" w14:textId="4530BD8F" w:rsidR="008C2602" w:rsidRDefault="008C2602" w:rsidP="008978FA">
      <w:pPr>
        <w:jc w:val="both"/>
        <w:rPr>
          <w:rFonts w:ascii="Century Gothic" w:hAnsi="Century Gothic"/>
          <w:szCs w:val="20"/>
        </w:rPr>
      </w:pPr>
    </w:p>
    <w:p w14:paraId="41816FEC" w14:textId="7752BB92" w:rsidR="00B121F9" w:rsidRDefault="00B121F9" w:rsidP="008978FA">
      <w:pPr>
        <w:jc w:val="both"/>
        <w:rPr>
          <w:rFonts w:ascii="Century Gothic" w:hAnsi="Century Gothic"/>
          <w:szCs w:val="20"/>
        </w:rPr>
      </w:pPr>
      <w:r w:rsidRPr="00B121F9">
        <w:rPr>
          <w:rFonts w:ascii="Century Gothic" w:hAnsi="Century Gothic"/>
          <w:szCs w:val="20"/>
          <w:u w:val="single"/>
        </w:rPr>
        <w:t>Nombre de rejet de demande d'ordonnance de protection</w:t>
      </w:r>
      <w:r w:rsidR="000159D5">
        <w:rPr>
          <w:rFonts w:ascii="Century Gothic" w:hAnsi="Century Gothic"/>
          <w:szCs w:val="20"/>
        </w:rPr>
        <w:t xml:space="preserve"> </w:t>
      </w:r>
    </w:p>
    <w:p w14:paraId="43E3A63E" w14:textId="77777777" w:rsidR="00B121F9" w:rsidRDefault="00B121F9" w:rsidP="008978FA">
      <w:pPr>
        <w:jc w:val="both"/>
        <w:rPr>
          <w:rFonts w:ascii="Century Gothic" w:hAnsi="Century Gothic"/>
          <w:szCs w:val="20"/>
        </w:rPr>
      </w:pPr>
      <w:r>
        <w:rPr>
          <w:rFonts w:ascii="Century Gothic" w:hAnsi="Century Gothic"/>
          <w:szCs w:val="20"/>
        </w:rPr>
        <w:t>Environ 30%, en raison notamment d'éléments non caractérisés des violences.</w:t>
      </w:r>
    </w:p>
    <w:p w14:paraId="362C7502" w14:textId="77777777" w:rsidR="00B121F9" w:rsidRDefault="00B121F9" w:rsidP="008978FA">
      <w:pPr>
        <w:jc w:val="both"/>
        <w:rPr>
          <w:rFonts w:ascii="Century Gothic" w:hAnsi="Century Gothic"/>
          <w:szCs w:val="20"/>
        </w:rPr>
      </w:pPr>
    </w:p>
    <w:p w14:paraId="0CCA1101" w14:textId="2029C42E" w:rsidR="00B121F9" w:rsidRPr="000159D5" w:rsidRDefault="00B121F9" w:rsidP="008978FA">
      <w:pPr>
        <w:jc w:val="both"/>
        <w:rPr>
          <w:rFonts w:ascii="Century Gothic" w:hAnsi="Century Gothic"/>
          <w:szCs w:val="20"/>
          <w:u w:val="single"/>
        </w:rPr>
      </w:pPr>
      <w:r w:rsidRPr="000159D5">
        <w:rPr>
          <w:rFonts w:ascii="Century Gothic" w:hAnsi="Century Gothic"/>
          <w:szCs w:val="20"/>
          <w:u w:val="single"/>
        </w:rPr>
        <w:t>Difficulté sur le "passage de bras" de</w:t>
      </w:r>
      <w:r w:rsidR="000159D5" w:rsidRPr="000159D5">
        <w:rPr>
          <w:rFonts w:ascii="Century Gothic" w:hAnsi="Century Gothic"/>
          <w:szCs w:val="20"/>
          <w:u w:val="single"/>
        </w:rPr>
        <w:t xml:space="preserve"> l'enfant d'un parent à l'autre</w:t>
      </w:r>
    </w:p>
    <w:p w14:paraId="42B173F4" w14:textId="77777777" w:rsidR="000159D5" w:rsidRDefault="00B121F9" w:rsidP="008978FA">
      <w:pPr>
        <w:jc w:val="both"/>
        <w:rPr>
          <w:rFonts w:ascii="Century Gothic" w:hAnsi="Century Gothic"/>
          <w:szCs w:val="20"/>
        </w:rPr>
      </w:pPr>
      <w:r>
        <w:rPr>
          <w:rFonts w:ascii="Century Gothic" w:hAnsi="Century Gothic"/>
          <w:szCs w:val="20"/>
        </w:rPr>
        <w:t xml:space="preserve">Il arrive qu'une interdiction d'entrer en contact avec la victime est faite à l'auteur tout en maintenant un droit de visite. L'organisation du passage de bras dans ce cadre est extrêmement complexe. </w:t>
      </w:r>
      <w:r w:rsidR="000159D5">
        <w:rPr>
          <w:rFonts w:ascii="Century Gothic" w:hAnsi="Century Gothic"/>
          <w:szCs w:val="20"/>
        </w:rPr>
        <w:t xml:space="preserve">Aujourd'hui sans lieu ou dispositif dédié, les réponses restent du bricolage. </w:t>
      </w:r>
    </w:p>
    <w:p w14:paraId="1E95CAE6" w14:textId="77777777" w:rsidR="000159D5" w:rsidRDefault="000159D5" w:rsidP="008978FA">
      <w:pPr>
        <w:jc w:val="both"/>
        <w:rPr>
          <w:rFonts w:ascii="Century Gothic" w:hAnsi="Century Gothic"/>
          <w:szCs w:val="20"/>
        </w:rPr>
      </w:pPr>
    </w:p>
    <w:p w14:paraId="5E8DD394" w14:textId="60B80FE6" w:rsidR="000159D5" w:rsidRPr="000159D5" w:rsidRDefault="000159D5" w:rsidP="008978FA">
      <w:pPr>
        <w:jc w:val="both"/>
        <w:rPr>
          <w:rFonts w:ascii="Century Gothic" w:hAnsi="Century Gothic"/>
          <w:szCs w:val="20"/>
          <w:u w:val="single"/>
        </w:rPr>
      </w:pPr>
      <w:r w:rsidRPr="000159D5">
        <w:rPr>
          <w:rFonts w:ascii="Century Gothic" w:hAnsi="Century Gothic"/>
          <w:szCs w:val="20"/>
          <w:u w:val="single"/>
        </w:rPr>
        <w:t>Différence Espagne – France sur l'ordonnance de protection</w:t>
      </w:r>
    </w:p>
    <w:p w14:paraId="131A4A42" w14:textId="7AECD4BD" w:rsidR="008C2602" w:rsidRDefault="000159D5" w:rsidP="008978FA">
      <w:pPr>
        <w:jc w:val="both"/>
        <w:rPr>
          <w:rFonts w:ascii="Century Gothic" w:hAnsi="Century Gothic"/>
          <w:szCs w:val="20"/>
        </w:rPr>
      </w:pPr>
      <w:r>
        <w:rPr>
          <w:rFonts w:ascii="Century Gothic" w:hAnsi="Century Gothic"/>
          <w:szCs w:val="20"/>
        </w:rPr>
        <w:t xml:space="preserve">La France ne fait que s'inspirer d'autres dispositifs, avec un temps de mise en place dans la culture professionnelle et les pratiques plus long. </w:t>
      </w:r>
      <w:r w:rsidR="006D0A15">
        <w:rPr>
          <w:rFonts w:ascii="Century Gothic" w:hAnsi="Century Gothic"/>
          <w:szCs w:val="20"/>
        </w:rPr>
        <w:t>À</w:t>
      </w:r>
      <w:r>
        <w:rPr>
          <w:rFonts w:ascii="Century Gothic" w:hAnsi="Century Gothic"/>
          <w:szCs w:val="20"/>
        </w:rPr>
        <w:t xml:space="preserve"> noter aussi l'obstacle de la complexité de la législation française.  </w:t>
      </w:r>
      <w:r w:rsidR="00B121F9">
        <w:rPr>
          <w:rFonts w:ascii="Century Gothic" w:hAnsi="Century Gothic"/>
          <w:szCs w:val="20"/>
        </w:rPr>
        <w:t xml:space="preserve">  </w:t>
      </w:r>
    </w:p>
    <w:p w14:paraId="696F1B4B" w14:textId="48EFE8A9" w:rsidR="000159D5" w:rsidRDefault="000159D5" w:rsidP="008978FA">
      <w:pPr>
        <w:jc w:val="both"/>
        <w:rPr>
          <w:rFonts w:ascii="Century Gothic" w:hAnsi="Century Gothic"/>
          <w:szCs w:val="20"/>
        </w:rPr>
      </w:pPr>
      <w:r>
        <w:rPr>
          <w:rFonts w:ascii="Century Gothic" w:hAnsi="Century Gothic"/>
          <w:szCs w:val="20"/>
        </w:rPr>
        <w:t>Côté parquet, le traitement pénal peut être plus rapide que l'ordonnance de protection, et ne va pas demander une démarche à la victime. La mesure s'impose et cela peut être plus facile pour la victime.</w:t>
      </w:r>
    </w:p>
    <w:p w14:paraId="22DF2187" w14:textId="591EAEEB" w:rsidR="000159D5" w:rsidRPr="008978FA" w:rsidRDefault="000159D5" w:rsidP="008978FA">
      <w:pPr>
        <w:jc w:val="both"/>
        <w:rPr>
          <w:rFonts w:ascii="Century Gothic" w:hAnsi="Century Gothic"/>
          <w:szCs w:val="20"/>
        </w:rPr>
      </w:pPr>
      <w:r>
        <w:rPr>
          <w:rFonts w:ascii="Century Gothic" w:hAnsi="Century Gothic"/>
          <w:szCs w:val="20"/>
        </w:rPr>
        <w:t xml:space="preserve">Par ailleurs dans les alternatives aux poursuites, l'auteur peut être soumis à des obligation de soins ou à un stage de responsabilisation. </w:t>
      </w:r>
    </w:p>
    <w:p w14:paraId="28630F79" w14:textId="44FB51CC" w:rsidR="00964CAF" w:rsidRDefault="00964CAF">
      <w:pPr>
        <w:rPr>
          <w:rFonts w:ascii="Century Gothic" w:hAnsi="Century Gothic"/>
          <w:szCs w:val="20"/>
        </w:rPr>
      </w:pPr>
    </w:p>
    <w:p w14:paraId="787DCB02" w14:textId="77777777" w:rsidR="000159D5" w:rsidRPr="00E65F39" w:rsidRDefault="000159D5">
      <w:pPr>
        <w:rPr>
          <w:rFonts w:ascii="Century Gothic" w:hAnsi="Century Gothic"/>
          <w:szCs w:val="20"/>
        </w:rPr>
      </w:pPr>
    </w:p>
    <w:tbl>
      <w:tblPr>
        <w:tblStyle w:val="Grilledutableau"/>
        <w:tblW w:w="10348" w:type="dxa"/>
        <w:tblInd w:w="-147" w:type="dxa"/>
        <w:tblCellMar>
          <w:left w:w="103" w:type="dxa"/>
        </w:tblCellMar>
        <w:tblLook w:val="04A0" w:firstRow="1" w:lastRow="0" w:firstColumn="1" w:lastColumn="0" w:noHBand="0" w:noVBand="1"/>
      </w:tblPr>
      <w:tblGrid>
        <w:gridCol w:w="10348"/>
      </w:tblGrid>
      <w:tr w:rsidR="00C97B59" w:rsidRPr="00E65F39" w14:paraId="320E5BE4" w14:textId="77777777" w:rsidTr="000159D5">
        <w:tc>
          <w:tcPr>
            <w:tcW w:w="10348" w:type="dxa"/>
            <w:tcBorders>
              <w:top w:val="single" w:sz="4" w:space="0" w:color="403152"/>
              <w:left w:val="single" w:sz="4" w:space="0" w:color="403152"/>
              <w:bottom w:val="single" w:sz="4" w:space="0" w:color="403152"/>
              <w:right w:val="single" w:sz="4" w:space="0" w:color="403152"/>
            </w:tcBorders>
            <w:shd w:val="clear" w:color="auto" w:fill="660066"/>
          </w:tcPr>
          <w:p w14:paraId="3750CE7D" w14:textId="413CB9D6" w:rsidR="00C97B59" w:rsidRPr="00E65F39" w:rsidRDefault="00C54FCE" w:rsidP="008C2602">
            <w:pPr>
              <w:pStyle w:val="Paragraphedeliste"/>
              <w:numPr>
                <w:ilvl w:val="0"/>
                <w:numId w:val="1"/>
              </w:numPr>
              <w:jc w:val="both"/>
              <w:rPr>
                <w:rFonts w:ascii="Century Gothic" w:hAnsi="Century Gothic"/>
                <w:b/>
                <w:i/>
                <w:color w:val="FFFFFF" w:themeColor="background1"/>
                <w:szCs w:val="20"/>
              </w:rPr>
            </w:pPr>
            <w:r>
              <w:rPr>
                <w:rFonts w:ascii="Century Gothic" w:hAnsi="Century Gothic"/>
                <w:b/>
                <w:i/>
                <w:color w:val="FFFFFF" w:themeColor="background1"/>
                <w:szCs w:val="20"/>
              </w:rPr>
              <w:t>Enquête besoins des personnes concernées – Présentation Marion T</w:t>
            </w:r>
            <w:r w:rsidR="00416CD7">
              <w:rPr>
                <w:rFonts w:ascii="Century Gothic" w:hAnsi="Century Gothic"/>
                <w:b/>
                <w:i/>
                <w:color w:val="FFFFFF" w:themeColor="background1"/>
                <w:szCs w:val="20"/>
              </w:rPr>
              <w:t>h</w:t>
            </w:r>
            <w:r>
              <w:rPr>
                <w:rFonts w:ascii="Century Gothic" w:hAnsi="Century Gothic"/>
                <w:b/>
                <w:i/>
                <w:color w:val="FFFFFF" w:themeColor="background1"/>
                <w:szCs w:val="20"/>
              </w:rPr>
              <w:t>orel</w:t>
            </w:r>
            <w:r w:rsidR="008C2602">
              <w:rPr>
                <w:rFonts w:ascii="Century Gothic" w:hAnsi="Century Gothic"/>
                <w:b/>
                <w:i/>
                <w:color w:val="FFFFFF" w:themeColor="background1"/>
                <w:szCs w:val="20"/>
              </w:rPr>
              <w:t>-</w:t>
            </w:r>
            <w:proofErr w:type="spellStart"/>
            <w:r w:rsidR="008C2602">
              <w:rPr>
                <w:rFonts w:ascii="Century Gothic" w:hAnsi="Century Gothic"/>
                <w:b/>
                <w:i/>
                <w:color w:val="FFFFFF" w:themeColor="background1"/>
                <w:szCs w:val="20"/>
              </w:rPr>
              <w:t>Rual</w:t>
            </w:r>
            <w:proofErr w:type="spellEnd"/>
            <w:r>
              <w:rPr>
                <w:rFonts w:ascii="Century Gothic" w:hAnsi="Century Gothic"/>
                <w:b/>
                <w:i/>
                <w:color w:val="FFFFFF" w:themeColor="background1"/>
                <w:szCs w:val="20"/>
              </w:rPr>
              <w:t xml:space="preserve"> – </w:t>
            </w:r>
            <w:r w:rsidR="008C2602">
              <w:rPr>
                <w:rFonts w:ascii="Century Gothic" w:hAnsi="Century Gothic"/>
                <w:b/>
                <w:i/>
                <w:color w:val="FFFFFF" w:themeColor="background1"/>
                <w:szCs w:val="20"/>
              </w:rPr>
              <w:t>LP3C</w:t>
            </w:r>
            <w:r>
              <w:rPr>
                <w:rFonts w:ascii="Century Gothic" w:hAnsi="Century Gothic"/>
                <w:b/>
                <w:i/>
                <w:color w:val="FFFFFF" w:themeColor="background1"/>
                <w:szCs w:val="20"/>
              </w:rPr>
              <w:t xml:space="preserve"> Université Rennes 2</w:t>
            </w:r>
          </w:p>
        </w:tc>
      </w:tr>
    </w:tbl>
    <w:p w14:paraId="6BE8026E" w14:textId="1516A1C3" w:rsidR="00C97B59" w:rsidRDefault="00C97B59">
      <w:pPr>
        <w:jc w:val="both"/>
        <w:rPr>
          <w:rFonts w:ascii="Century Gothic" w:hAnsi="Century Gothic"/>
          <w:szCs w:val="20"/>
        </w:rPr>
      </w:pPr>
    </w:p>
    <w:p w14:paraId="50AF4721" w14:textId="77777777" w:rsidR="00416CD7" w:rsidRDefault="00416CD7">
      <w:pPr>
        <w:jc w:val="both"/>
        <w:rPr>
          <w:rFonts w:ascii="Century Gothic" w:hAnsi="Century Gothic"/>
          <w:szCs w:val="20"/>
        </w:rPr>
      </w:pPr>
    </w:p>
    <w:p w14:paraId="20486AD1" w14:textId="48787863" w:rsidR="00190BB6" w:rsidRDefault="00C54FCE">
      <w:pPr>
        <w:jc w:val="both"/>
        <w:rPr>
          <w:rFonts w:ascii="Century Gothic" w:hAnsi="Century Gothic" w:cs="Calibri"/>
          <w:szCs w:val="20"/>
        </w:rPr>
      </w:pPr>
      <w:r>
        <w:rPr>
          <w:rFonts w:ascii="Century Gothic" w:hAnsi="Century Gothic"/>
          <w:szCs w:val="20"/>
        </w:rPr>
        <w:t xml:space="preserve">Le Réseau a travaillé à la </w:t>
      </w:r>
      <w:r w:rsidRPr="007C2F57">
        <w:rPr>
          <w:rFonts w:ascii="Century Gothic" w:hAnsi="Century Gothic" w:cs="Calibri"/>
          <w:szCs w:val="20"/>
        </w:rPr>
        <w:t>rédaction d'un cahier des charges sur cette enqu</w:t>
      </w:r>
      <w:r w:rsidR="008C2602">
        <w:rPr>
          <w:rFonts w:ascii="Century Gothic" w:hAnsi="Century Gothic" w:cs="Calibri"/>
          <w:szCs w:val="20"/>
        </w:rPr>
        <w:t>ête et c'est le Laboratoire de P</w:t>
      </w:r>
      <w:r w:rsidRPr="007C2F57">
        <w:rPr>
          <w:rFonts w:ascii="Century Gothic" w:hAnsi="Century Gothic" w:cs="Calibri"/>
          <w:szCs w:val="20"/>
        </w:rPr>
        <w:t>sychologie Cognition, Comportement, Communication (LP3C) de l’Université Rennes 2</w:t>
      </w:r>
      <w:r w:rsidR="007C2F57" w:rsidRPr="007C2F57">
        <w:rPr>
          <w:rFonts w:ascii="Century Gothic" w:hAnsi="Century Gothic" w:cs="Calibri"/>
          <w:szCs w:val="20"/>
        </w:rPr>
        <w:t xml:space="preserve"> qui a été retenu après le lancement de l'appel à intérêt. </w:t>
      </w:r>
    </w:p>
    <w:p w14:paraId="140AE200" w14:textId="668919C3" w:rsidR="007C2F57" w:rsidRDefault="007C2F57">
      <w:pPr>
        <w:jc w:val="both"/>
        <w:rPr>
          <w:rFonts w:ascii="Century Gothic" w:hAnsi="Century Gothic" w:cs="Calibri"/>
          <w:szCs w:val="20"/>
        </w:rPr>
      </w:pPr>
    </w:p>
    <w:p w14:paraId="13E1591B" w14:textId="244BDAB7" w:rsidR="00416CD7" w:rsidRDefault="007C2F57" w:rsidP="000159D5">
      <w:pPr>
        <w:jc w:val="both"/>
        <w:rPr>
          <w:rFonts w:ascii="Century Gothic" w:hAnsi="Century Gothic" w:cs="Calibri"/>
          <w:szCs w:val="20"/>
        </w:rPr>
      </w:pPr>
      <w:r>
        <w:rPr>
          <w:rFonts w:ascii="Century Gothic" w:hAnsi="Century Gothic" w:cs="Calibri"/>
          <w:szCs w:val="20"/>
        </w:rPr>
        <w:t>L'enquête a</w:t>
      </w:r>
      <w:r w:rsidR="000159D5">
        <w:rPr>
          <w:rFonts w:ascii="Century Gothic" w:hAnsi="Century Gothic" w:cs="Calibri"/>
          <w:szCs w:val="20"/>
        </w:rPr>
        <w:t>vait</w:t>
      </w:r>
      <w:r>
        <w:rPr>
          <w:rFonts w:ascii="Century Gothic" w:hAnsi="Century Gothic" w:cs="Calibri"/>
          <w:szCs w:val="20"/>
        </w:rPr>
        <w:t xml:space="preserve"> pour objectif </w:t>
      </w:r>
      <w:r w:rsidRPr="00416CD7">
        <w:rPr>
          <w:rFonts w:ascii="Century Gothic" w:hAnsi="Century Gothic" w:cs="Calibri"/>
          <w:b/>
          <w:szCs w:val="20"/>
        </w:rPr>
        <w:t>d'analyser les attentes et besoins des personnes victimes</w:t>
      </w:r>
      <w:r>
        <w:rPr>
          <w:rFonts w:ascii="Century Gothic" w:hAnsi="Century Gothic" w:cs="Calibri"/>
          <w:szCs w:val="20"/>
        </w:rPr>
        <w:t xml:space="preserve"> </w:t>
      </w:r>
      <w:r w:rsidR="008C2602">
        <w:rPr>
          <w:rFonts w:ascii="Century Gothic" w:hAnsi="Century Gothic" w:cs="Calibri"/>
          <w:szCs w:val="20"/>
        </w:rPr>
        <w:t xml:space="preserve">sur les </w:t>
      </w:r>
      <w:r>
        <w:rPr>
          <w:rFonts w:ascii="Century Gothic" w:hAnsi="Century Gothic" w:cs="Calibri"/>
          <w:szCs w:val="20"/>
        </w:rPr>
        <w:t>accueil</w:t>
      </w:r>
      <w:r w:rsidR="008C2602">
        <w:rPr>
          <w:rFonts w:ascii="Century Gothic" w:hAnsi="Century Gothic" w:cs="Calibri"/>
          <w:szCs w:val="20"/>
        </w:rPr>
        <w:t>s et a</w:t>
      </w:r>
      <w:r>
        <w:rPr>
          <w:rFonts w:ascii="Century Gothic" w:hAnsi="Century Gothic" w:cs="Calibri"/>
          <w:szCs w:val="20"/>
        </w:rPr>
        <w:t>ccompagnement</w:t>
      </w:r>
      <w:r w:rsidR="008C2602">
        <w:rPr>
          <w:rFonts w:ascii="Century Gothic" w:hAnsi="Century Gothic" w:cs="Calibri"/>
          <w:szCs w:val="20"/>
        </w:rPr>
        <w:t>s proposés dans une perspective</w:t>
      </w:r>
      <w:r>
        <w:rPr>
          <w:rFonts w:ascii="Century Gothic" w:hAnsi="Century Gothic" w:cs="Calibri"/>
          <w:szCs w:val="20"/>
        </w:rPr>
        <w:t xml:space="preserve"> </w:t>
      </w:r>
      <w:r w:rsidR="008C2602">
        <w:rPr>
          <w:rFonts w:ascii="Century Gothic" w:hAnsi="Century Gothic" w:cs="Calibri"/>
          <w:szCs w:val="20"/>
        </w:rPr>
        <w:t>d'orientation d</w:t>
      </w:r>
      <w:r>
        <w:rPr>
          <w:rFonts w:ascii="Century Gothic" w:hAnsi="Century Gothic" w:cs="Calibri"/>
          <w:szCs w:val="20"/>
        </w:rPr>
        <w:t xml:space="preserve">es politiques publiques, notamment </w:t>
      </w:r>
      <w:r w:rsidR="00416CD7">
        <w:rPr>
          <w:rFonts w:ascii="Century Gothic" w:hAnsi="Century Gothic" w:cs="Calibri"/>
          <w:szCs w:val="20"/>
        </w:rPr>
        <w:t>pour la</w:t>
      </w:r>
      <w:r>
        <w:rPr>
          <w:rFonts w:ascii="Century Gothic" w:hAnsi="Century Gothic" w:cs="Calibri"/>
          <w:szCs w:val="20"/>
        </w:rPr>
        <w:t xml:space="preserve"> création d'un lieu d'accueil sur Rennes. </w:t>
      </w:r>
    </w:p>
    <w:p w14:paraId="1E9BCC5E" w14:textId="454D2FAD" w:rsidR="00416CD7" w:rsidRDefault="000159D5" w:rsidP="007C2F57">
      <w:pPr>
        <w:jc w:val="both"/>
        <w:rPr>
          <w:rFonts w:ascii="Century Gothic" w:hAnsi="Century Gothic" w:cs="Calibri"/>
          <w:szCs w:val="20"/>
        </w:rPr>
      </w:pPr>
      <w:r>
        <w:rPr>
          <w:rFonts w:ascii="Century Gothic" w:hAnsi="Century Gothic" w:cs="Calibri"/>
          <w:szCs w:val="20"/>
        </w:rPr>
        <w:t xml:space="preserve">La version longue, la synthèse de l'enquête ainsi que la présentation réalisée en Réseau sont disponible sur </w:t>
      </w:r>
      <w:r w:rsidR="00416CD7">
        <w:rPr>
          <w:rFonts w:ascii="Century Gothic" w:hAnsi="Century Gothic" w:cs="Calibri"/>
          <w:szCs w:val="20"/>
        </w:rPr>
        <w:t xml:space="preserve">le </w:t>
      </w:r>
      <w:hyperlink r:id="rId8" w:history="1">
        <w:proofErr w:type="spellStart"/>
        <w:r w:rsidR="00416CD7" w:rsidRPr="00416CD7">
          <w:rPr>
            <w:rStyle w:val="Lienhypertexte"/>
            <w:rFonts w:ascii="Century Gothic" w:hAnsi="Century Gothic" w:cs="Calibri"/>
            <w:szCs w:val="20"/>
          </w:rPr>
          <w:t>Netboard</w:t>
        </w:r>
        <w:proofErr w:type="spellEnd"/>
      </w:hyperlink>
      <w:r w:rsidR="00416CD7">
        <w:rPr>
          <w:rFonts w:ascii="Century Gothic" w:hAnsi="Century Gothic" w:cs="Calibri"/>
          <w:szCs w:val="20"/>
        </w:rPr>
        <w:t xml:space="preserve"> à la rubrique </w:t>
      </w:r>
      <w:r>
        <w:rPr>
          <w:rFonts w:ascii="Century Gothic" w:hAnsi="Century Gothic" w:cs="Calibri"/>
          <w:szCs w:val="20"/>
        </w:rPr>
        <w:t>""Lieu accueil f</w:t>
      </w:r>
      <w:r w:rsidR="00416CD7">
        <w:rPr>
          <w:rFonts w:ascii="Century Gothic" w:hAnsi="Century Gothic" w:cs="Calibri"/>
          <w:szCs w:val="20"/>
        </w:rPr>
        <w:t>emmes Rennes</w:t>
      </w:r>
      <w:r>
        <w:rPr>
          <w:rFonts w:ascii="Century Gothic" w:hAnsi="Century Gothic" w:cs="Calibri"/>
          <w:szCs w:val="20"/>
        </w:rPr>
        <w:t xml:space="preserve"> et à celle "</w:t>
      </w:r>
      <w:proofErr w:type="spellStart"/>
      <w:r>
        <w:rPr>
          <w:rFonts w:ascii="Century Gothic" w:hAnsi="Century Gothic" w:cs="Calibri"/>
          <w:szCs w:val="20"/>
        </w:rPr>
        <w:t>Recnontres</w:t>
      </w:r>
      <w:proofErr w:type="spellEnd"/>
      <w:r>
        <w:rPr>
          <w:rFonts w:ascii="Century Gothic" w:hAnsi="Century Gothic" w:cs="Calibri"/>
          <w:szCs w:val="20"/>
        </w:rPr>
        <w:t xml:space="preserve"> réseau"</w:t>
      </w:r>
      <w:r w:rsidR="00416CD7">
        <w:rPr>
          <w:rFonts w:ascii="Century Gothic" w:hAnsi="Century Gothic" w:cs="Calibri"/>
          <w:szCs w:val="20"/>
        </w:rPr>
        <w:t>.</w:t>
      </w:r>
    </w:p>
    <w:p w14:paraId="3D2AC7A1" w14:textId="5896466B" w:rsidR="000159D5" w:rsidRDefault="000159D5" w:rsidP="007C2F57">
      <w:pPr>
        <w:jc w:val="both"/>
        <w:rPr>
          <w:rFonts w:ascii="Century Gothic" w:hAnsi="Century Gothic" w:cs="Calibri"/>
          <w:szCs w:val="20"/>
        </w:rPr>
      </w:pPr>
    </w:p>
    <w:p w14:paraId="20A7C3C8" w14:textId="29979614" w:rsidR="000159D5" w:rsidRPr="000159D5" w:rsidRDefault="000159D5" w:rsidP="000159D5">
      <w:pPr>
        <w:pStyle w:val="Paragraphedeliste"/>
        <w:numPr>
          <w:ilvl w:val="0"/>
          <w:numId w:val="45"/>
        </w:numPr>
        <w:jc w:val="both"/>
        <w:rPr>
          <w:rFonts w:ascii="Century Gothic" w:hAnsi="Century Gothic" w:cs="Calibri"/>
          <w:szCs w:val="20"/>
        </w:rPr>
      </w:pPr>
    </w:p>
    <w:p w14:paraId="078A65B9" w14:textId="360CD45F" w:rsidR="00230A78" w:rsidRPr="00E65F39" w:rsidRDefault="00230A78" w:rsidP="00EA224A">
      <w:pPr>
        <w:jc w:val="both"/>
        <w:rPr>
          <w:rFonts w:ascii="Century Gothic" w:hAnsi="Century Gothic"/>
          <w:szCs w:val="20"/>
        </w:rPr>
      </w:pPr>
    </w:p>
    <w:p w14:paraId="582EEFF3" w14:textId="77777777" w:rsidR="00E65F39" w:rsidRPr="00E65F39" w:rsidRDefault="00E65F39">
      <w:pPr>
        <w:jc w:val="both"/>
        <w:rPr>
          <w:rFonts w:ascii="Century Gothic" w:hAnsi="Century Gothic"/>
          <w:szCs w:val="20"/>
        </w:rPr>
      </w:pPr>
    </w:p>
    <w:tbl>
      <w:tblPr>
        <w:tblStyle w:val="Grilledutableau"/>
        <w:tblW w:w="10309" w:type="dxa"/>
        <w:tblCellMar>
          <w:left w:w="103" w:type="dxa"/>
        </w:tblCellMar>
        <w:tblLook w:val="04A0" w:firstRow="1" w:lastRow="0" w:firstColumn="1" w:lastColumn="0" w:noHBand="0" w:noVBand="1"/>
      </w:tblPr>
      <w:tblGrid>
        <w:gridCol w:w="10309"/>
      </w:tblGrid>
      <w:tr w:rsidR="00C97B59" w:rsidRPr="00E65F39" w14:paraId="4F217DBC" w14:textId="77777777" w:rsidTr="00337042">
        <w:tc>
          <w:tcPr>
            <w:tcW w:w="10309" w:type="dxa"/>
            <w:tcBorders>
              <w:top w:val="single" w:sz="4" w:space="0" w:color="403152"/>
              <w:left w:val="single" w:sz="4" w:space="0" w:color="403152"/>
              <w:bottom w:val="single" w:sz="4" w:space="0" w:color="403152"/>
              <w:right w:val="single" w:sz="4" w:space="0" w:color="403152"/>
            </w:tcBorders>
            <w:shd w:val="clear" w:color="auto" w:fill="660066"/>
          </w:tcPr>
          <w:p w14:paraId="2B49F3FA" w14:textId="1D2E3F8A" w:rsidR="00C97B59" w:rsidRPr="00E65F39" w:rsidRDefault="000159D5">
            <w:pPr>
              <w:pStyle w:val="Paragraphedeliste"/>
              <w:numPr>
                <w:ilvl w:val="0"/>
                <w:numId w:val="1"/>
              </w:numPr>
              <w:jc w:val="both"/>
              <w:rPr>
                <w:rFonts w:ascii="Century Gothic" w:hAnsi="Century Gothic"/>
                <w:b/>
                <w:i/>
                <w:color w:val="FFFFFF" w:themeColor="background1"/>
                <w:szCs w:val="20"/>
              </w:rPr>
            </w:pPr>
            <w:r>
              <w:rPr>
                <w:rFonts w:ascii="Century Gothic" w:hAnsi="Century Gothic"/>
                <w:b/>
                <w:i/>
                <w:color w:val="FFFFFF" w:themeColor="background1"/>
                <w:szCs w:val="20"/>
              </w:rPr>
              <w:t>Retour sur la consultation des professionnels</w:t>
            </w:r>
          </w:p>
        </w:tc>
      </w:tr>
    </w:tbl>
    <w:p w14:paraId="52E16CD0" w14:textId="3A736B99" w:rsidR="00C97B59" w:rsidRDefault="00C97B59">
      <w:pPr>
        <w:jc w:val="both"/>
        <w:rPr>
          <w:rFonts w:ascii="Century Gothic" w:hAnsi="Century Gothic"/>
          <w:b/>
          <w:i/>
          <w:color w:val="403152" w:themeColor="accent4" w:themeShade="80"/>
          <w:szCs w:val="20"/>
        </w:rPr>
      </w:pPr>
    </w:p>
    <w:p w14:paraId="200A8EA8" w14:textId="69EDF3D2" w:rsidR="000159D5" w:rsidRDefault="000159D5" w:rsidP="000159D5">
      <w:pPr>
        <w:jc w:val="both"/>
        <w:rPr>
          <w:rFonts w:ascii="Century Gothic" w:hAnsi="Century Gothic" w:cs="Calibri"/>
          <w:szCs w:val="20"/>
        </w:rPr>
      </w:pPr>
      <w:r>
        <w:rPr>
          <w:rFonts w:ascii="Century Gothic" w:hAnsi="Century Gothic"/>
          <w:szCs w:val="20"/>
        </w:rPr>
        <w:t xml:space="preserve">La présentation ainsi que la version longue de la consultation sont disponibles sur </w:t>
      </w:r>
      <w:r>
        <w:rPr>
          <w:rFonts w:ascii="Century Gothic" w:hAnsi="Century Gothic" w:cs="Calibri"/>
          <w:szCs w:val="20"/>
        </w:rPr>
        <w:t xml:space="preserve">le </w:t>
      </w:r>
      <w:hyperlink r:id="rId9" w:history="1">
        <w:proofErr w:type="spellStart"/>
        <w:r w:rsidRPr="00416CD7">
          <w:rPr>
            <w:rStyle w:val="Lienhypertexte"/>
            <w:rFonts w:ascii="Century Gothic" w:hAnsi="Century Gothic" w:cs="Calibri"/>
            <w:szCs w:val="20"/>
          </w:rPr>
          <w:t>Netboard</w:t>
        </w:r>
        <w:proofErr w:type="spellEnd"/>
      </w:hyperlink>
      <w:r>
        <w:rPr>
          <w:rStyle w:val="Lienhypertexte"/>
          <w:rFonts w:ascii="Century Gothic" w:hAnsi="Century Gothic" w:cs="Calibri"/>
          <w:szCs w:val="20"/>
        </w:rPr>
        <w:t xml:space="preserve"> </w:t>
      </w:r>
      <w:r>
        <w:rPr>
          <w:rFonts w:ascii="Century Gothic" w:hAnsi="Century Gothic" w:cs="Calibri"/>
          <w:szCs w:val="20"/>
        </w:rPr>
        <w:t>à la rubrique ""Lieu accueil femmes Rennes" et à celle "Rencontres réseau".</w:t>
      </w:r>
    </w:p>
    <w:p w14:paraId="68AF9F6B" w14:textId="1B3DA9BB" w:rsidR="006D0A15" w:rsidRDefault="006D0A15" w:rsidP="000159D5">
      <w:pPr>
        <w:jc w:val="both"/>
        <w:rPr>
          <w:rFonts w:ascii="Century Gothic" w:hAnsi="Century Gothic" w:cs="Calibri"/>
          <w:szCs w:val="20"/>
        </w:rPr>
      </w:pPr>
    </w:p>
    <w:p w14:paraId="27A53111" w14:textId="169D44E0" w:rsidR="006D0A15" w:rsidRDefault="006D0A15" w:rsidP="000159D5">
      <w:pPr>
        <w:jc w:val="both"/>
        <w:rPr>
          <w:rFonts w:ascii="Century Gothic" w:hAnsi="Century Gothic" w:cs="Calibri"/>
          <w:szCs w:val="20"/>
        </w:rPr>
      </w:pPr>
    </w:p>
    <w:p w14:paraId="2A68001F" w14:textId="77777777" w:rsidR="006D0A15" w:rsidRDefault="006D0A15" w:rsidP="000159D5">
      <w:pPr>
        <w:jc w:val="both"/>
        <w:rPr>
          <w:rFonts w:ascii="Century Gothic" w:hAnsi="Century Gothic" w:cs="Calibri"/>
          <w:szCs w:val="20"/>
        </w:rPr>
      </w:pPr>
    </w:p>
    <w:p w14:paraId="73ADEF5D" w14:textId="77777777" w:rsidR="00EF5E1F" w:rsidRDefault="00EF5E1F" w:rsidP="000159D5">
      <w:pPr>
        <w:jc w:val="both"/>
        <w:rPr>
          <w:rFonts w:ascii="Century Gothic" w:hAnsi="Century Gothic" w:cs="Calibri"/>
          <w:szCs w:val="20"/>
        </w:rPr>
      </w:pPr>
    </w:p>
    <w:p w14:paraId="0F19F4BB" w14:textId="55BE4C04" w:rsidR="001C4579" w:rsidRDefault="001E6986" w:rsidP="00805151">
      <w:pPr>
        <w:jc w:val="center"/>
        <w:rPr>
          <w:rFonts w:ascii="Century Gothic" w:hAnsi="Century Gothic"/>
          <w:b/>
          <w:i/>
          <w:iCs/>
          <w:color w:val="000000" w:themeColor="text1"/>
          <w:szCs w:val="20"/>
        </w:rPr>
      </w:pPr>
      <w:r>
        <w:rPr>
          <w:rFonts w:ascii="Century Gothic" w:hAnsi="Century Gothic"/>
          <w:b/>
          <w:i/>
          <w:iCs/>
          <w:color w:val="000000" w:themeColor="text1"/>
          <w:szCs w:val="20"/>
        </w:rPr>
        <w:t>Le prochain</w:t>
      </w:r>
      <w:r w:rsidR="00467004" w:rsidRPr="00805151">
        <w:rPr>
          <w:rFonts w:ascii="Century Gothic" w:hAnsi="Century Gothic"/>
          <w:b/>
          <w:i/>
          <w:iCs/>
          <w:color w:val="000000" w:themeColor="text1"/>
          <w:szCs w:val="20"/>
        </w:rPr>
        <w:t xml:space="preserve"> r</w:t>
      </w:r>
      <w:r w:rsidR="001C4579" w:rsidRPr="00805151">
        <w:rPr>
          <w:rFonts w:ascii="Century Gothic" w:hAnsi="Century Gothic"/>
          <w:b/>
          <w:i/>
          <w:iCs/>
          <w:color w:val="000000" w:themeColor="text1"/>
          <w:szCs w:val="20"/>
        </w:rPr>
        <w:t xml:space="preserve">éseau </w:t>
      </w:r>
      <w:r w:rsidR="00607448" w:rsidRPr="00805151">
        <w:rPr>
          <w:rFonts w:ascii="Century Gothic" w:hAnsi="Century Gothic"/>
          <w:b/>
          <w:i/>
          <w:iCs/>
          <w:color w:val="000000" w:themeColor="text1"/>
          <w:szCs w:val="20"/>
        </w:rPr>
        <w:t xml:space="preserve">aura lieu </w:t>
      </w:r>
      <w:r>
        <w:rPr>
          <w:rFonts w:ascii="Century Gothic" w:hAnsi="Century Gothic"/>
          <w:b/>
          <w:i/>
          <w:iCs/>
          <w:color w:val="000000" w:themeColor="text1"/>
          <w:szCs w:val="20"/>
        </w:rPr>
        <w:t xml:space="preserve">le Jeudi 6 janvier à 14h30 </w:t>
      </w:r>
    </w:p>
    <w:p w14:paraId="00771DFB" w14:textId="607EDCC5" w:rsidR="001E6986" w:rsidRDefault="001E6986" w:rsidP="00805151">
      <w:pPr>
        <w:jc w:val="center"/>
        <w:rPr>
          <w:rFonts w:ascii="Century Gothic" w:hAnsi="Century Gothic"/>
          <w:b/>
          <w:i/>
          <w:iCs/>
          <w:color w:val="000000" w:themeColor="text1"/>
          <w:szCs w:val="20"/>
        </w:rPr>
      </w:pPr>
      <w:r>
        <w:rPr>
          <w:rFonts w:ascii="Century Gothic" w:hAnsi="Century Gothic"/>
          <w:b/>
          <w:i/>
          <w:iCs/>
          <w:color w:val="000000" w:themeColor="text1"/>
          <w:szCs w:val="20"/>
        </w:rPr>
        <w:t xml:space="preserve">À la direction de quartier Sud-Ouest, </w:t>
      </w:r>
    </w:p>
    <w:p w14:paraId="7DE858AA" w14:textId="144C550E" w:rsidR="001E6986" w:rsidRPr="00805151" w:rsidRDefault="001E6986" w:rsidP="00805151">
      <w:pPr>
        <w:jc w:val="center"/>
        <w:rPr>
          <w:rFonts w:ascii="Century Gothic" w:hAnsi="Century Gothic"/>
          <w:b/>
          <w:i/>
          <w:iCs/>
          <w:color w:val="000000" w:themeColor="text1"/>
          <w:szCs w:val="20"/>
        </w:rPr>
      </w:pPr>
      <w:r>
        <w:rPr>
          <w:rFonts w:ascii="Century Gothic" w:hAnsi="Century Gothic"/>
          <w:b/>
          <w:i/>
          <w:iCs/>
          <w:color w:val="000000" w:themeColor="text1"/>
          <w:szCs w:val="20"/>
        </w:rPr>
        <w:t>1, place de la Communauté</w:t>
      </w:r>
    </w:p>
    <w:p w14:paraId="60CDA2EF" w14:textId="7A75C990" w:rsidR="00AF7DF3" w:rsidRDefault="00AF7DF3" w:rsidP="00821663">
      <w:pPr>
        <w:jc w:val="both"/>
        <w:rPr>
          <w:rFonts w:ascii="Century Gothic" w:hAnsi="Century Gothic"/>
          <w:iCs/>
          <w:color w:val="000000" w:themeColor="text1"/>
          <w:szCs w:val="20"/>
        </w:rPr>
      </w:pPr>
    </w:p>
    <w:p w14:paraId="630A4029" w14:textId="77777777" w:rsidR="0025691F" w:rsidRPr="005F1F76" w:rsidRDefault="0025691F" w:rsidP="00015B80">
      <w:pPr>
        <w:jc w:val="both"/>
        <w:rPr>
          <w:rFonts w:ascii="Century Gothic" w:hAnsi="Century Gothic"/>
          <w:sz w:val="6"/>
          <w:szCs w:val="6"/>
        </w:rPr>
      </w:pPr>
    </w:p>
    <w:sectPr w:rsidR="0025691F" w:rsidRPr="005F1F76" w:rsidSect="00FA01C1">
      <w:footerReference w:type="default" r:id="rId10"/>
      <w:pgSz w:w="11906" w:h="16838"/>
      <w:pgMar w:top="993" w:right="849" w:bottom="1417" w:left="851" w:header="0" w:footer="0" w:gutter="0"/>
      <w:cols w:space="720"/>
      <w:formProt w:val="0"/>
      <w:docGrid w:linePitch="360" w:charSpace="100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2A8D" w14:textId="77777777" w:rsidR="00607448" w:rsidRDefault="00607448" w:rsidP="006B5B33">
      <w:r>
        <w:separator/>
      </w:r>
    </w:p>
  </w:endnote>
  <w:endnote w:type="continuationSeparator" w:id="0">
    <w:p w14:paraId="63AC27A7" w14:textId="77777777" w:rsidR="00607448" w:rsidRDefault="00607448" w:rsidP="006B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063474"/>
      <w:docPartObj>
        <w:docPartGallery w:val="Page Numbers (Bottom of Page)"/>
        <w:docPartUnique/>
      </w:docPartObj>
    </w:sdtPr>
    <w:sdtEndPr>
      <w:rPr>
        <w:sz w:val="16"/>
        <w:szCs w:val="16"/>
      </w:rPr>
    </w:sdtEndPr>
    <w:sdtContent>
      <w:p w14:paraId="0839D937" w14:textId="74243E5D" w:rsidR="00607448" w:rsidRPr="006B5B33" w:rsidRDefault="00607448">
        <w:pPr>
          <w:pStyle w:val="Pieddepage"/>
          <w:jc w:val="right"/>
          <w:rPr>
            <w:sz w:val="16"/>
            <w:szCs w:val="16"/>
          </w:rPr>
        </w:pPr>
        <w:r w:rsidRPr="006B5B33">
          <w:rPr>
            <w:sz w:val="16"/>
            <w:szCs w:val="16"/>
          </w:rPr>
          <w:fldChar w:fldCharType="begin"/>
        </w:r>
        <w:r w:rsidRPr="006B5B33">
          <w:rPr>
            <w:sz w:val="16"/>
            <w:szCs w:val="16"/>
          </w:rPr>
          <w:instrText>PAGE   \* MERGEFORMAT</w:instrText>
        </w:r>
        <w:r w:rsidRPr="006B5B33">
          <w:rPr>
            <w:sz w:val="16"/>
            <w:szCs w:val="16"/>
          </w:rPr>
          <w:fldChar w:fldCharType="separate"/>
        </w:r>
        <w:r w:rsidR="000C582E">
          <w:rPr>
            <w:noProof/>
            <w:sz w:val="16"/>
            <w:szCs w:val="16"/>
          </w:rPr>
          <w:t>4</w:t>
        </w:r>
        <w:r w:rsidRPr="006B5B33">
          <w:rPr>
            <w:sz w:val="16"/>
            <w:szCs w:val="16"/>
          </w:rPr>
          <w:fldChar w:fldCharType="end"/>
        </w:r>
      </w:p>
    </w:sdtContent>
  </w:sdt>
  <w:p w14:paraId="469F62B1" w14:textId="77777777" w:rsidR="00607448" w:rsidRDefault="006074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69B56" w14:textId="77777777" w:rsidR="00607448" w:rsidRDefault="00607448" w:rsidP="006B5B33">
      <w:r>
        <w:separator/>
      </w:r>
    </w:p>
  </w:footnote>
  <w:footnote w:type="continuationSeparator" w:id="0">
    <w:p w14:paraId="55ABCC93" w14:textId="77777777" w:rsidR="00607448" w:rsidRDefault="00607448" w:rsidP="006B5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6D0"/>
    <w:multiLevelType w:val="hybridMultilevel"/>
    <w:tmpl w:val="B01250E6"/>
    <w:lvl w:ilvl="0" w:tplc="A8EA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93C44"/>
    <w:multiLevelType w:val="multilevel"/>
    <w:tmpl w:val="95EA9A30"/>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38A684B"/>
    <w:multiLevelType w:val="multilevel"/>
    <w:tmpl w:val="8B5A893C"/>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03C719A8"/>
    <w:multiLevelType w:val="hybridMultilevel"/>
    <w:tmpl w:val="D4DA2D76"/>
    <w:lvl w:ilvl="0" w:tplc="9B2C6B68">
      <w:numFmt w:val="bullet"/>
      <w:lvlText w:val="-"/>
      <w:lvlJc w:val="left"/>
      <w:pPr>
        <w:ind w:left="720" w:hanging="360"/>
      </w:pPr>
      <w:rPr>
        <w:rFonts w:ascii="Calibri" w:eastAsiaTheme="minorEastAsia" w:hAnsi="Calibri" w:cstheme="minorBidi"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60705F"/>
    <w:multiLevelType w:val="hybridMultilevel"/>
    <w:tmpl w:val="FC1A0E8E"/>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761578"/>
    <w:multiLevelType w:val="multilevel"/>
    <w:tmpl w:val="BAA00F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7C11767"/>
    <w:multiLevelType w:val="hybridMultilevel"/>
    <w:tmpl w:val="2462442C"/>
    <w:lvl w:ilvl="0" w:tplc="0FB4CDB4">
      <w:start w:val="1"/>
      <w:numFmt w:val="decimal"/>
      <w:lvlText w:val="%1-"/>
      <w:lvlJc w:val="left"/>
      <w:pPr>
        <w:ind w:left="720" w:hanging="360"/>
      </w:pPr>
      <w:rPr>
        <w:rFonts w:cstheme="minorHAnsi"/>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 w15:restartNumberingAfterBreak="0">
    <w:nsid w:val="085434E1"/>
    <w:multiLevelType w:val="hybridMultilevel"/>
    <w:tmpl w:val="96BC2F3E"/>
    <w:lvl w:ilvl="0" w:tplc="B3E86C28">
      <w:start w:val="1"/>
      <w:numFmt w:val="bullet"/>
      <w:lvlText w:val="-"/>
      <w:lvlJc w:val="left"/>
      <w:pPr>
        <w:tabs>
          <w:tab w:val="num" w:pos="720"/>
        </w:tabs>
        <w:ind w:left="720" w:hanging="360"/>
      </w:pPr>
      <w:rPr>
        <w:rFonts w:ascii="Times New Roman" w:hAnsi="Times New Roman" w:hint="default"/>
      </w:rPr>
    </w:lvl>
    <w:lvl w:ilvl="1" w:tplc="D24E8F62" w:tentative="1">
      <w:start w:val="1"/>
      <w:numFmt w:val="bullet"/>
      <w:lvlText w:val="-"/>
      <w:lvlJc w:val="left"/>
      <w:pPr>
        <w:tabs>
          <w:tab w:val="num" w:pos="1440"/>
        </w:tabs>
        <w:ind w:left="1440" w:hanging="360"/>
      </w:pPr>
      <w:rPr>
        <w:rFonts w:ascii="Times New Roman" w:hAnsi="Times New Roman" w:hint="default"/>
      </w:rPr>
    </w:lvl>
    <w:lvl w:ilvl="2" w:tplc="0F10180A" w:tentative="1">
      <w:start w:val="1"/>
      <w:numFmt w:val="bullet"/>
      <w:lvlText w:val="-"/>
      <w:lvlJc w:val="left"/>
      <w:pPr>
        <w:tabs>
          <w:tab w:val="num" w:pos="2160"/>
        </w:tabs>
        <w:ind w:left="2160" w:hanging="360"/>
      </w:pPr>
      <w:rPr>
        <w:rFonts w:ascii="Times New Roman" w:hAnsi="Times New Roman" w:hint="default"/>
      </w:rPr>
    </w:lvl>
    <w:lvl w:ilvl="3" w:tplc="854C1A4A" w:tentative="1">
      <w:start w:val="1"/>
      <w:numFmt w:val="bullet"/>
      <w:lvlText w:val="-"/>
      <w:lvlJc w:val="left"/>
      <w:pPr>
        <w:tabs>
          <w:tab w:val="num" w:pos="2880"/>
        </w:tabs>
        <w:ind w:left="2880" w:hanging="360"/>
      </w:pPr>
      <w:rPr>
        <w:rFonts w:ascii="Times New Roman" w:hAnsi="Times New Roman" w:hint="default"/>
      </w:rPr>
    </w:lvl>
    <w:lvl w:ilvl="4" w:tplc="10BC690C" w:tentative="1">
      <w:start w:val="1"/>
      <w:numFmt w:val="bullet"/>
      <w:lvlText w:val="-"/>
      <w:lvlJc w:val="left"/>
      <w:pPr>
        <w:tabs>
          <w:tab w:val="num" w:pos="3600"/>
        </w:tabs>
        <w:ind w:left="3600" w:hanging="360"/>
      </w:pPr>
      <w:rPr>
        <w:rFonts w:ascii="Times New Roman" w:hAnsi="Times New Roman" w:hint="default"/>
      </w:rPr>
    </w:lvl>
    <w:lvl w:ilvl="5" w:tplc="497C774A" w:tentative="1">
      <w:start w:val="1"/>
      <w:numFmt w:val="bullet"/>
      <w:lvlText w:val="-"/>
      <w:lvlJc w:val="left"/>
      <w:pPr>
        <w:tabs>
          <w:tab w:val="num" w:pos="4320"/>
        </w:tabs>
        <w:ind w:left="4320" w:hanging="360"/>
      </w:pPr>
      <w:rPr>
        <w:rFonts w:ascii="Times New Roman" w:hAnsi="Times New Roman" w:hint="default"/>
      </w:rPr>
    </w:lvl>
    <w:lvl w:ilvl="6" w:tplc="B9AC7EF4" w:tentative="1">
      <w:start w:val="1"/>
      <w:numFmt w:val="bullet"/>
      <w:lvlText w:val="-"/>
      <w:lvlJc w:val="left"/>
      <w:pPr>
        <w:tabs>
          <w:tab w:val="num" w:pos="5040"/>
        </w:tabs>
        <w:ind w:left="5040" w:hanging="360"/>
      </w:pPr>
      <w:rPr>
        <w:rFonts w:ascii="Times New Roman" w:hAnsi="Times New Roman" w:hint="default"/>
      </w:rPr>
    </w:lvl>
    <w:lvl w:ilvl="7" w:tplc="D31A0F24" w:tentative="1">
      <w:start w:val="1"/>
      <w:numFmt w:val="bullet"/>
      <w:lvlText w:val="-"/>
      <w:lvlJc w:val="left"/>
      <w:pPr>
        <w:tabs>
          <w:tab w:val="num" w:pos="5760"/>
        </w:tabs>
        <w:ind w:left="5760" w:hanging="360"/>
      </w:pPr>
      <w:rPr>
        <w:rFonts w:ascii="Times New Roman" w:hAnsi="Times New Roman" w:hint="default"/>
      </w:rPr>
    </w:lvl>
    <w:lvl w:ilvl="8" w:tplc="43F46A1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9CC0464"/>
    <w:multiLevelType w:val="hybridMultilevel"/>
    <w:tmpl w:val="42D070E2"/>
    <w:lvl w:ilvl="0" w:tplc="8B023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F74CD"/>
    <w:multiLevelType w:val="hybridMultilevel"/>
    <w:tmpl w:val="45DA4D3E"/>
    <w:lvl w:ilvl="0" w:tplc="DC1014D6">
      <w:start w:val="1"/>
      <w:numFmt w:val="bullet"/>
      <w:lvlText w:val=""/>
      <w:lvlJc w:val="left"/>
      <w:pPr>
        <w:tabs>
          <w:tab w:val="num" w:pos="720"/>
        </w:tabs>
        <w:ind w:left="720" w:hanging="360"/>
      </w:pPr>
      <w:rPr>
        <w:rFonts w:ascii="Wingdings" w:hAnsi="Wingdings" w:hint="default"/>
      </w:rPr>
    </w:lvl>
    <w:lvl w:ilvl="1" w:tplc="A112BC7C" w:tentative="1">
      <w:start w:val="1"/>
      <w:numFmt w:val="bullet"/>
      <w:lvlText w:val=""/>
      <w:lvlJc w:val="left"/>
      <w:pPr>
        <w:tabs>
          <w:tab w:val="num" w:pos="1440"/>
        </w:tabs>
        <w:ind w:left="1440" w:hanging="360"/>
      </w:pPr>
      <w:rPr>
        <w:rFonts w:ascii="Wingdings" w:hAnsi="Wingdings" w:hint="default"/>
      </w:rPr>
    </w:lvl>
    <w:lvl w:ilvl="2" w:tplc="6DD4EA56" w:tentative="1">
      <w:start w:val="1"/>
      <w:numFmt w:val="bullet"/>
      <w:lvlText w:val=""/>
      <w:lvlJc w:val="left"/>
      <w:pPr>
        <w:tabs>
          <w:tab w:val="num" w:pos="2160"/>
        </w:tabs>
        <w:ind w:left="2160" w:hanging="360"/>
      </w:pPr>
      <w:rPr>
        <w:rFonts w:ascii="Wingdings" w:hAnsi="Wingdings" w:hint="default"/>
      </w:rPr>
    </w:lvl>
    <w:lvl w:ilvl="3" w:tplc="8ED05BDA" w:tentative="1">
      <w:start w:val="1"/>
      <w:numFmt w:val="bullet"/>
      <w:lvlText w:val=""/>
      <w:lvlJc w:val="left"/>
      <w:pPr>
        <w:tabs>
          <w:tab w:val="num" w:pos="2880"/>
        </w:tabs>
        <w:ind w:left="2880" w:hanging="360"/>
      </w:pPr>
      <w:rPr>
        <w:rFonts w:ascii="Wingdings" w:hAnsi="Wingdings" w:hint="default"/>
      </w:rPr>
    </w:lvl>
    <w:lvl w:ilvl="4" w:tplc="220EC278" w:tentative="1">
      <w:start w:val="1"/>
      <w:numFmt w:val="bullet"/>
      <w:lvlText w:val=""/>
      <w:lvlJc w:val="left"/>
      <w:pPr>
        <w:tabs>
          <w:tab w:val="num" w:pos="3600"/>
        </w:tabs>
        <w:ind w:left="3600" w:hanging="360"/>
      </w:pPr>
      <w:rPr>
        <w:rFonts w:ascii="Wingdings" w:hAnsi="Wingdings" w:hint="default"/>
      </w:rPr>
    </w:lvl>
    <w:lvl w:ilvl="5" w:tplc="E970229A" w:tentative="1">
      <w:start w:val="1"/>
      <w:numFmt w:val="bullet"/>
      <w:lvlText w:val=""/>
      <w:lvlJc w:val="left"/>
      <w:pPr>
        <w:tabs>
          <w:tab w:val="num" w:pos="4320"/>
        </w:tabs>
        <w:ind w:left="4320" w:hanging="360"/>
      </w:pPr>
      <w:rPr>
        <w:rFonts w:ascii="Wingdings" w:hAnsi="Wingdings" w:hint="default"/>
      </w:rPr>
    </w:lvl>
    <w:lvl w:ilvl="6" w:tplc="D19E555E" w:tentative="1">
      <w:start w:val="1"/>
      <w:numFmt w:val="bullet"/>
      <w:lvlText w:val=""/>
      <w:lvlJc w:val="left"/>
      <w:pPr>
        <w:tabs>
          <w:tab w:val="num" w:pos="5040"/>
        </w:tabs>
        <w:ind w:left="5040" w:hanging="360"/>
      </w:pPr>
      <w:rPr>
        <w:rFonts w:ascii="Wingdings" w:hAnsi="Wingdings" w:hint="default"/>
      </w:rPr>
    </w:lvl>
    <w:lvl w:ilvl="7" w:tplc="71C62446" w:tentative="1">
      <w:start w:val="1"/>
      <w:numFmt w:val="bullet"/>
      <w:lvlText w:val=""/>
      <w:lvlJc w:val="left"/>
      <w:pPr>
        <w:tabs>
          <w:tab w:val="num" w:pos="5760"/>
        </w:tabs>
        <w:ind w:left="5760" w:hanging="360"/>
      </w:pPr>
      <w:rPr>
        <w:rFonts w:ascii="Wingdings" w:hAnsi="Wingdings" w:hint="default"/>
      </w:rPr>
    </w:lvl>
    <w:lvl w:ilvl="8" w:tplc="EAD472E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40234B"/>
    <w:multiLevelType w:val="hybridMultilevel"/>
    <w:tmpl w:val="5BFC66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983098"/>
    <w:multiLevelType w:val="hybridMultilevel"/>
    <w:tmpl w:val="34C23D46"/>
    <w:lvl w:ilvl="0" w:tplc="215E5B8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3707234"/>
    <w:multiLevelType w:val="hybridMultilevel"/>
    <w:tmpl w:val="2C88DD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FD1E97"/>
    <w:multiLevelType w:val="multilevel"/>
    <w:tmpl w:val="607E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BF0B38"/>
    <w:multiLevelType w:val="hybridMultilevel"/>
    <w:tmpl w:val="0C7C4768"/>
    <w:lvl w:ilvl="0" w:tplc="B2B2D7C0">
      <w:start w:val="1"/>
      <w:numFmt w:val="bullet"/>
      <w:lvlText w:val=""/>
      <w:lvlJc w:val="left"/>
      <w:pPr>
        <w:tabs>
          <w:tab w:val="num" w:pos="720"/>
        </w:tabs>
        <w:ind w:left="720" w:hanging="360"/>
      </w:pPr>
      <w:rPr>
        <w:rFonts w:ascii="Wingdings" w:hAnsi="Wingdings" w:hint="default"/>
      </w:rPr>
    </w:lvl>
    <w:lvl w:ilvl="1" w:tplc="6DBE8F7A" w:tentative="1">
      <w:start w:val="1"/>
      <w:numFmt w:val="bullet"/>
      <w:lvlText w:val=""/>
      <w:lvlJc w:val="left"/>
      <w:pPr>
        <w:tabs>
          <w:tab w:val="num" w:pos="1440"/>
        </w:tabs>
        <w:ind w:left="1440" w:hanging="360"/>
      </w:pPr>
      <w:rPr>
        <w:rFonts w:ascii="Wingdings" w:hAnsi="Wingdings" w:hint="default"/>
      </w:rPr>
    </w:lvl>
    <w:lvl w:ilvl="2" w:tplc="BD38AE44" w:tentative="1">
      <w:start w:val="1"/>
      <w:numFmt w:val="bullet"/>
      <w:lvlText w:val=""/>
      <w:lvlJc w:val="left"/>
      <w:pPr>
        <w:tabs>
          <w:tab w:val="num" w:pos="2160"/>
        </w:tabs>
        <w:ind w:left="2160" w:hanging="360"/>
      </w:pPr>
      <w:rPr>
        <w:rFonts w:ascii="Wingdings" w:hAnsi="Wingdings" w:hint="default"/>
      </w:rPr>
    </w:lvl>
    <w:lvl w:ilvl="3" w:tplc="FB06CE68" w:tentative="1">
      <w:start w:val="1"/>
      <w:numFmt w:val="bullet"/>
      <w:lvlText w:val=""/>
      <w:lvlJc w:val="left"/>
      <w:pPr>
        <w:tabs>
          <w:tab w:val="num" w:pos="2880"/>
        </w:tabs>
        <w:ind w:left="2880" w:hanging="360"/>
      </w:pPr>
      <w:rPr>
        <w:rFonts w:ascii="Wingdings" w:hAnsi="Wingdings" w:hint="default"/>
      </w:rPr>
    </w:lvl>
    <w:lvl w:ilvl="4" w:tplc="179C0D58" w:tentative="1">
      <w:start w:val="1"/>
      <w:numFmt w:val="bullet"/>
      <w:lvlText w:val=""/>
      <w:lvlJc w:val="left"/>
      <w:pPr>
        <w:tabs>
          <w:tab w:val="num" w:pos="3600"/>
        </w:tabs>
        <w:ind w:left="3600" w:hanging="360"/>
      </w:pPr>
      <w:rPr>
        <w:rFonts w:ascii="Wingdings" w:hAnsi="Wingdings" w:hint="default"/>
      </w:rPr>
    </w:lvl>
    <w:lvl w:ilvl="5" w:tplc="696CB2D2" w:tentative="1">
      <w:start w:val="1"/>
      <w:numFmt w:val="bullet"/>
      <w:lvlText w:val=""/>
      <w:lvlJc w:val="left"/>
      <w:pPr>
        <w:tabs>
          <w:tab w:val="num" w:pos="4320"/>
        </w:tabs>
        <w:ind w:left="4320" w:hanging="360"/>
      </w:pPr>
      <w:rPr>
        <w:rFonts w:ascii="Wingdings" w:hAnsi="Wingdings" w:hint="default"/>
      </w:rPr>
    </w:lvl>
    <w:lvl w:ilvl="6" w:tplc="B0F89446" w:tentative="1">
      <w:start w:val="1"/>
      <w:numFmt w:val="bullet"/>
      <w:lvlText w:val=""/>
      <w:lvlJc w:val="left"/>
      <w:pPr>
        <w:tabs>
          <w:tab w:val="num" w:pos="5040"/>
        </w:tabs>
        <w:ind w:left="5040" w:hanging="360"/>
      </w:pPr>
      <w:rPr>
        <w:rFonts w:ascii="Wingdings" w:hAnsi="Wingdings" w:hint="default"/>
      </w:rPr>
    </w:lvl>
    <w:lvl w:ilvl="7" w:tplc="D72663D8" w:tentative="1">
      <w:start w:val="1"/>
      <w:numFmt w:val="bullet"/>
      <w:lvlText w:val=""/>
      <w:lvlJc w:val="left"/>
      <w:pPr>
        <w:tabs>
          <w:tab w:val="num" w:pos="5760"/>
        </w:tabs>
        <w:ind w:left="5760" w:hanging="360"/>
      </w:pPr>
      <w:rPr>
        <w:rFonts w:ascii="Wingdings" w:hAnsi="Wingdings" w:hint="default"/>
      </w:rPr>
    </w:lvl>
    <w:lvl w:ilvl="8" w:tplc="E99466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155134"/>
    <w:multiLevelType w:val="hybridMultilevel"/>
    <w:tmpl w:val="FBC8D110"/>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290D1B"/>
    <w:multiLevelType w:val="multilevel"/>
    <w:tmpl w:val="0B9A4CC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6844466"/>
    <w:multiLevelType w:val="multilevel"/>
    <w:tmpl w:val="697E6D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73F6472"/>
    <w:multiLevelType w:val="hybridMultilevel"/>
    <w:tmpl w:val="4FD29A16"/>
    <w:lvl w:ilvl="0" w:tplc="71C0431E">
      <w:numFmt w:val="bullet"/>
      <w:lvlText w:val="-"/>
      <w:lvlJc w:val="left"/>
      <w:pPr>
        <w:ind w:left="720" w:hanging="360"/>
      </w:pPr>
      <w:rPr>
        <w:rFonts w:ascii="Century Gothic" w:eastAsiaTheme="minorHAnsi" w:hAnsi="Century Gothic" w:cstheme="minorBidi" w:hint="default"/>
        <w:i w:val="0"/>
        <w:sz w:val="2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BD18FC"/>
    <w:multiLevelType w:val="hybridMultilevel"/>
    <w:tmpl w:val="910AB4A4"/>
    <w:lvl w:ilvl="0" w:tplc="42926CC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387B42"/>
    <w:multiLevelType w:val="hybridMultilevel"/>
    <w:tmpl w:val="D890BA30"/>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FF5EE7"/>
    <w:multiLevelType w:val="hybridMultilevel"/>
    <w:tmpl w:val="887A1140"/>
    <w:lvl w:ilvl="0" w:tplc="A8EA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135554"/>
    <w:multiLevelType w:val="hybridMultilevel"/>
    <w:tmpl w:val="243C8394"/>
    <w:lvl w:ilvl="0" w:tplc="E8CA18E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CD515B"/>
    <w:multiLevelType w:val="hybridMultilevel"/>
    <w:tmpl w:val="887A1140"/>
    <w:lvl w:ilvl="0" w:tplc="A8EA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5036F60"/>
    <w:multiLevelType w:val="multilevel"/>
    <w:tmpl w:val="25F45C64"/>
    <w:lvl w:ilvl="0">
      <w:start w:val="1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354C54D7"/>
    <w:multiLevelType w:val="hybridMultilevel"/>
    <w:tmpl w:val="1D384FA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CDF01EC6">
      <w:start w:val="5"/>
      <w:numFmt w:val="bullet"/>
      <w:lvlText w:val="-"/>
      <w:lvlJc w:val="left"/>
      <w:pPr>
        <w:ind w:left="2160" w:hanging="360"/>
      </w:pPr>
      <w:rPr>
        <w:rFonts w:ascii="Century Gothic" w:eastAsia="NSimSun" w:hAnsi="Century Gothic"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1C6C9B"/>
    <w:multiLevelType w:val="hybridMultilevel"/>
    <w:tmpl w:val="7AACBEE2"/>
    <w:lvl w:ilvl="0" w:tplc="76C005E8">
      <w:start w:val="1"/>
      <w:numFmt w:val="bullet"/>
      <w:lvlText w:val=""/>
      <w:lvlJc w:val="left"/>
      <w:pPr>
        <w:tabs>
          <w:tab w:val="num" w:pos="720"/>
        </w:tabs>
        <w:ind w:left="720" w:hanging="360"/>
      </w:pPr>
      <w:rPr>
        <w:rFonts w:ascii="Wingdings" w:hAnsi="Wingdings" w:hint="default"/>
      </w:rPr>
    </w:lvl>
    <w:lvl w:ilvl="1" w:tplc="F9E21D32" w:tentative="1">
      <w:start w:val="1"/>
      <w:numFmt w:val="bullet"/>
      <w:lvlText w:val=""/>
      <w:lvlJc w:val="left"/>
      <w:pPr>
        <w:tabs>
          <w:tab w:val="num" w:pos="1440"/>
        </w:tabs>
        <w:ind w:left="1440" w:hanging="360"/>
      </w:pPr>
      <w:rPr>
        <w:rFonts w:ascii="Wingdings" w:hAnsi="Wingdings" w:hint="default"/>
      </w:rPr>
    </w:lvl>
    <w:lvl w:ilvl="2" w:tplc="8CA076B8" w:tentative="1">
      <w:start w:val="1"/>
      <w:numFmt w:val="bullet"/>
      <w:lvlText w:val=""/>
      <w:lvlJc w:val="left"/>
      <w:pPr>
        <w:tabs>
          <w:tab w:val="num" w:pos="2160"/>
        </w:tabs>
        <w:ind w:left="2160" w:hanging="360"/>
      </w:pPr>
      <w:rPr>
        <w:rFonts w:ascii="Wingdings" w:hAnsi="Wingdings" w:hint="default"/>
      </w:rPr>
    </w:lvl>
    <w:lvl w:ilvl="3" w:tplc="E4D66CA8" w:tentative="1">
      <w:start w:val="1"/>
      <w:numFmt w:val="bullet"/>
      <w:lvlText w:val=""/>
      <w:lvlJc w:val="left"/>
      <w:pPr>
        <w:tabs>
          <w:tab w:val="num" w:pos="2880"/>
        </w:tabs>
        <w:ind w:left="2880" w:hanging="360"/>
      </w:pPr>
      <w:rPr>
        <w:rFonts w:ascii="Wingdings" w:hAnsi="Wingdings" w:hint="default"/>
      </w:rPr>
    </w:lvl>
    <w:lvl w:ilvl="4" w:tplc="C26A18CC" w:tentative="1">
      <w:start w:val="1"/>
      <w:numFmt w:val="bullet"/>
      <w:lvlText w:val=""/>
      <w:lvlJc w:val="left"/>
      <w:pPr>
        <w:tabs>
          <w:tab w:val="num" w:pos="3600"/>
        </w:tabs>
        <w:ind w:left="3600" w:hanging="360"/>
      </w:pPr>
      <w:rPr>
        <w:rFonts w:ascii="Wingdings" w:hAnsi="Wingdings" w:hint="default"/>
      </w:rPr>
    </w:lvl>
    <w:lvl w:ilvl="5" w:tplc="A684A69E" w:tentative="1">
      <w:start w:val="1"/>
      <w:numFmt w:val="bullet"/>
      <w:lvlText w:val=""/>
      <w:lvlJc w:val="left"/>
      <w:pPr>
        <w:tabs>
          <w:tab w:val="num" w:pos="4320"/>
        </w:tabs>
        <w:ind w:left="4320" w:hanging="360"/>
      </w:pPr>
      <w:rPr>
        <w:rFonts w:ascii="Wingdings" w:hAnsi="Wingdings" w:hint="default"/>
      </w:rPr>
    </w:lvl>
    <w:lvl w:ilvl="6" w:tplc="92F694F6" w:tentative="1">
      <w:start w:val="1"/>
      <w:numFmt w:val="bullet"/>
      <w:lvlText w:val=""/>
      <w:lvlJc w:val="left"/>
      <w:pPr>
        <w:tabs>
          <w:tab w:val="num" w:pos="5040"/>
        </w:tabs>
        <w:ind w:left="5040" w:hanging="360"/>
      </w:pPr>
      <w:rPr>
        <w:rFonts w:ascii="Wingdings" w:hAnsi="Wingdings" w:hint="default"/>
      </w:rPr>
    </w:lvl>
    <w:lvl w:ilvl="7" w:tplc="2E688FFA" w:tentative="1">
      <w:start w:val="1"/>
      <w:numFmt w:val="bullet"/>
      <w:lvlText w:val=""/>
      <w:lvlJc w:val="left"/>
      <w:pPr>
        <w:tabs>
          <w:tab w:val="num" w:pos="5760"/>
        </w:tabs>
        <w:ind w:left="5760" w:hanging="360"/>
      </w:pPr>
      <w:rPr>
        <w:rFonts w:ascii="Wingdings" w:hAnsi="Wingdings" w:hint="default"/>
      </w:rPr>
    </w:lvl>
    <w:lvl w:ilvl="8" w:tplc="F9AA86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2B5F81"/>
    <w:multiLevelType w:val="hybridMultilevel"/>
    <w:tmpl w:val="DF4AB3A2"/>
    <w:lvl w:ilvl="0" w:tplc="B822720E">
      <w:numFmt w:val="bullet"/>
      <w:lvlText w:val="-"/>
      <w:lvlJc w:val="left"/>
      <w:pPr>
        <w:ind w:left="720" w:hanging="360"/>
      </w:pPr>
      <w:rPr>
        <w:rFonts w:ascii="Century Gothic" w:eastAsiaTheme="minorHAns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664A1A"/>
    <w:multiLevelType w:val="hybridMultilevel"/>
    <w:tmpl w:val="10D623F4"/>
    <w:lvl w:ilvl="0" w:tplc="0B3EB6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5494068"/>
    <w:multiLevelType w:val="hybridMultilevel"/>
    <w:tmpl w:val="10CCD526"/>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6BC500D"/>
    <w:multiLevelType w:val="hybridMultilevel"/>
    <w:tmpl w:val="77161C90"/>
    <w:lvl w:ilvl="0" w:tplc="28A80D42">
      <w:start w:val="1"/>
      <w:numFmt w:val="bullet"/>
      <w:lvlText w:val="-"/>
      <w:lvlJc w:val="left"/>
      <w:pPr>
        <w:tabs>
          <w:tab w:val="num" w:pos="720"/>
        </w:tabs>
        <w:ind w:left="720" w:hanging="360"/>
      </w:pPr>
      <w:rPr>
        <w:rFonts w:ascii="Times New Roman" w:hAnsi="Times New Roman" w:hint="default"/>
      </w:rPr>
    </w:lvl>
    <w:lvl w:ilvl="1" w:tplc="0A42EA06" w:tentative="1">
      <w:start w:val="1"/>
      <w:numFmt w:val="bullet"/>
      <w:lvlText w:val="-"/>
      <w:lvlJc w:val="left"/>
      <w:pPr>
        <w:tabs>
          <w:tab w:val="num" w:pos="1440"/>
        </w:tabs>
        <w:ind w:left="1440" w:hanging="360"/>
      </w:pPr>
      <w:rPr>
        <w:rFonts w:ascii="Times New Roman" w:hAnsi="Times New Roman" w:hint="default"/>
      </w:rPr>
    </w:lvl>
    <w:lvl w:ilvl="2" w:tplc="87B6C3A4" w:tentative="1">
      <w:start w:val="1"/>
      <w:numFmt w:val="bullet"/>
      <w:lvlText w:val="-"/>
      <w:lvlJc w:val="left"/>
      <w:pPr>
        <w:tabs>
          <w:tab w:val="num" w:pos="2160"/>
        </w:tabs>
        <w:ind w:left="2160" w:hanging="360"/>
      </w:pPr>
      <w:rPr>
        <w:rFonts w:ascii="Times New Roman" w:hAnsi="Times New Roman" w:hint="default"/>
      </w:rPr>
    </w:lvl>
    <w:lvl w:ilvl="3" w:tplc="FC82AC82" w:tentative="1">
      <w:start w:val="1"/>
      <w:numFmt w:val="bullet"/>
      <w:lvlText w:val="-"/>
      <w:lvlJc w:val="left"/>
      <w:pPr>
        <w:tabs>
          <w:tab w:val="num" w:pos="2880"/>
        </w:tabs>
        <w:ind w:left="2880" w:hanging="360"/>
      </w:pPr>
      <w:rPr>
        <w:rFonts w:ascii="Times New Roman" w:hAnsi="Times New Roman" w:hint="default"/>
      </w:rPr>
    </w:lvl>
    <w:lvl w:ilvl="4" w:tplc="849CFEA2" w:tentative="1">
      <w:start w:val="1"/>
      <w:numFmt w:val="bullet"/>
      <w:lvlText w:val="-"/>
      <w:lvlJc w:val="left"/>
      <w:pPr>
        <w:tabs>
          <w:tab w:val="num" w:pos="3600"/>
        </w:tabs>
        <w:ind w:left="3600" w:hanging="360"/>
      </w:pPr>
      <w:rPr>
        <w:rFonts w:ascii="Times New Roman" w:hAnsi="Times New Roman" w:hint="default"/>
      </w:rPr>
    </w:lvl>
    <w:lvl w:ilvl="5" w:tplc="1E005034" w:tentative="1">
      <w:start w:val="1"/>
      <w:numFmt w:val="bullet"/>
      <w:lvlText w:val="-"/>
      <w:lvlJc w:val="left"/>
      <w:pPr>
        <w:tabs>
          <w:tab w:val="num" w:pos="4320"/>
        </w:tabs>
        <w:ind w:left="4320" w:hanging="360"/>
      </w:pPr>
      <w:rPr>
        <w:rFonts w:ascii="Times New Roman" w:hAnsi="Times New Roman" w:hint="default"/>
      </w:rPr>
    </w:lvl>
    <w:lvl w:ilvl="6" w:tplc="32E01312" w:tentative="1">
      <w:start w:val="1"/>
      <w:numFmt w:val="bullet"/>
      <w:lvlText w:val="-"/>
      <w:lvlJc w:val="left"/>
      <w:pPr>
        <w:tabs>
          <w:tab w:val="num" w:pos="5040"/>
        </w:tabs>
        <w:ind w:left="5040" w:hanging="360"/>
      </w:pPr>
      <w:rPr>
        <w:rFonts w:ascii="Times New Roman" w:hAnsi="Times New Roman" w:hint="default"/>
      </w:rPr>
    </w:lvl>
    <w:lvl w:ilvl="7" w:tplc="D69255CC" w:tentative="1">
      <w:start w:val="1"/>
      <w:numFmt w:val="bullet"/>
      <w:lvlText w:val="-"/>
      <w:lvlJc w:val="left"/>
      <w:pPr>
        <w:tabs>
          <w:tab w:val="num" w:pos="5760"/>
        </w:tabs>
        <w:ind w:left="5760" w:hanging="360"/>
      </w:pPr>
      <w:rPr>
        <w:rFonts w:ascii="Times New Roman" w:hAnsi="Times New Roman" w:hint="default"/>
      </w:rPr>
    </w:lvl>
    <w:lvl w:ilvl="8" w:tplc="C6CE502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5683952"/>
    <w:multiLevelType w:val="multilevel"/>
    <w:tmpl w:val="97F04D0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84D52C3"/>
    <w:multiLevelType w:val="hybridMultilevel"/>
    <w:tmpl w:val="CBA05928"/>
    <w:lvl w:ilvl="0" w:tplc="ED0C73EE">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124B13"/>
    <w:multiLevelType w:val="hybridMultilevel"/>
    <w:tmpl w:val="34CCE426"/>
    <w:lvl w:ilvl="0" w:tplc="5B22A750">
      <w:numFmt w:val="bullet"/>
      <w:lvlText w:val="-"/>
      <w:lvlJc w:val="left"/>
      <w:pPr>
        <w:ind w:left="720" w:hanging="360"/>
      </w:pPr>
      <w:rPr>
        <w:rFonts w:ascii="Century Gothic" w:eastAsiaTheme="minorHAnsi"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651C0B"/>
    <w:multiLevelType w:val="hybridMultilevel"/>
    <w:tmpl w:val="16CA947C"/>
    <w:lvl w:ilvl="0" w:tplc="C884EBAA">
      <w:start w:val="1"/>
      <w:numFmt w:val="bullet"/>
      <w:lvlText w:val=""/>
      <w:lvlJc w:val="left"/>
      <w:pPr>
        <w:tabs>
          <w:tab w:val="num" w:pos="720"/>
        </w:tabs>
        <w:ind w:left="720" w:hanging="360"/>
      </w:pPr>
      <w:rPr>
        <w:rFonts w:ascii="Wingdings" w:hAnsi="Wingdings" w:hint="default"/>
      </w:rPr>
    </w:lvl>
    <w:lvl w:ilvl="1" w:tplc="99F607A0" w:tentative="1">
      <w:start w:val="1"/>
      <w:numFmt w:val="bullet"/>
      <w:lvlText w:val=""/>
      <w:lvlJc w:val="left"/>
      <w:pPr>
        <w:tabs>
          <w:tab w:val="num" w:pos="1440"/>
        </w:tabs>
        <w:ind w:left="1440" w:hanging="360"/>
      </w:pPr>
      <w:rPr>
        <w:rFonts w:ascii="Wingdings" w:hAnsi="Wingdings" w:hint="default"/>
      </w:rPr>
    </w:lvl>
    <w:lvl w:ilvl="2" w:tplc="EB3C256A" w:tentative="1">
      <w:start w:val="1"/>
      <w:numFmt w:val="bullet"/>
      <w:lvlText w:val=""/>
      <w:lvlJc w:val="left"/>
      <w:pPr>
        <w:tabs>
          <w:tab w:val="num" w:pos="2160"/>
        </w:tabs>
        <w:ind w:left="2160" w:hanging="360"/>
      </w:pPr>
      <w:rPr>
        <w:rFonts w:ascii="Wingdings" w:hAnsi="Wingdings" w:hint="default"/>
      </w:rPr>
    </w:lvl>
    <w:lvl w:ilvl="3" w:tplc="BF5CA2CA" w:tentative="1">
      <w:start w:val="1"/>
      <w:numFmt w:val="bullet"/>
      <w:lvlText w:val=""/>
      <w:lvlJc w:val="left"/>
      <w:pPr>
        <w:tabs>
          <w:tab w:val="num" w:pos="2880"/>
        </w:tabs>
        <w:ind w:left="2880" w:hanging="360"/>
      </w:pPr>
      <w:rPr>
        <w:rFonts w:ascii="Wingdings" w:hAnsi="Wingdings" w:hint="default"/>
      </w:rPr>
    </w:lvl>
    <w:lvl w:ilvl="4" w:tplc="CDDE7968" w:tentative="1">
      <w:start w:val="1"/>
      <w:numFmt w:val="bullet"/>
      <w:lvlText w:val=""/>
      <w:lvlJc w:val="left"/>
      <w:pPr>
        <w:tabs>
          <w:tab w:val="num" w:pos="3600"/>
        </w:tabs>
        <w:ind w:left="3600" w:hanging="360"/>
      </w:pPr>
      <w:rPr>
        <w:rFonts w:ascii="Wingdings" w:hAnsi="Wingdings" w:hint="default"/>
      </w:rPr>
    </w:lvl>
    <w:lvl w:ilvl="5" w:tplc="F9FA9EA0" w:tentative="1">
      <w:start w:val="1"/>
      <w:numFmt w:val="bullet"/>
      <w:lvlText w:val=""/>
      <w:lvlJc w:val="left"/>
      <w:pPr>
        <w:tabs>
          <w:tab w:val="num" w:pos="4320"/>
        </w:tabs>
        <w:ind w:left="4320" w:hanging="360"/>
      </w:pPr>
      <w:rPr>
        <w:rFonts w:ascii="Wingdings" w:hAnsi="Wingdings" w:hint="default"/>
      </w:rPr>
    </w:lvl>
    <w:lvl w:ilvl="6" w:tplc="E1B2E8DC" w:tentative="1">
      <w:start w:val="1"/>
      <w:numFmt w:val="bullet"/>
      <w:lvlText w:val=""/>
      <w:lvlJc w:val="left"/>
      <w:pPr>
        <w:tabs>
          <w:tab w:val="num" w:pos="5040"/>
        </w:tabs>
        <w:ind w:left="5040" w:hanging="360"/>
      </w:pPr>
      <w:rPr>
        <w:rFonts w:ascii="Wingdings" w:hAnsi="Wingdings" w:hint="default"/>
      </w:rPr>
    </w:lvl>
    <w:lvl w:ilvl="7" w:tplc="DDE05C6C" w:tentative="1">
      <w:start w:val="1"/>
      <w:numFmt w:val="bullet"/>
      <w:lvlText w:val=""/>
      <w:lvlJc w:val="left"/>
      <w:pPr>
        <w:tabs>
          <w:tab w:val="num" w:pos="5760"/>
        </w:tabs>
        <w:ind w:left="5760" w:hanging="360"/>
      </w:pPr>
      <w:rPr>
        <w:rFonts w:ascii="Wingdings" w:hAnsi="Wingdings" w:hint="default"/>
      </w:rPr>
    </w:lvl>
    <w:lvl w:ilvl="8" w:tplc="3126DFA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467783"/>
    <w:multiLevelType w:val="hybridMultilevel"/>
    <w:tmpl w:val="28129526"/>
    <w:lvl w:ilvl="0" w:tplc="216CA4D6">
      <w:start w:val="5"/>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621425"/>
    <w:multiLevelType w:val="hybridMultilevel"/>
    <w:tmpl w:val="EBE06F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622E5"/>
    <w:multiLevelType w:val="multilevel"/>
    <w:tmpl w:val="CA048A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92E691F"/>
    <w:multiLevelType w:val="multilevel"/>
    <w:tmpl w:val="15C0E05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774CBE"/>
    <w:multiLevelType w:val="hybridMultilevel"/>
    <w:tmpl w:val="50E49DCC"/>
    <w:lvl w:ilvl="0" w:tplc="040C0011">
      <w:start w:val="1"/>
      <w:numFmt w:val="decimal"/>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40" w15:restartNumberingAfterBreak="0">
    <w:nsid w:val="70DD1E3B"/>
    <w:multiLevelType w:val="hybridMultilevel"/>
    <w:tmpl w:val="E34096BC"/>
    <w:lvl w:ilvl="0" w:tplc="EC7048EC">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E0156F"/>
    <w:multiLevelType w:val="hybridMultilevel"/>
    <w:tmpl w:val="887A1140"/>
    <w:lvl w:ilvl="0" w:tplc="A8EA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794EA7"/>
    <w:multiLevelType w:val="hybridMultilevel"/>
    <w:tmpl w:val="418618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F43044"/>
    <w:multiLevelType w:val="hybridMultilevel"/>
    <w:tmpl w:val="A2DEA2AE"/>
    <w:lvl w:ilvl="0" w:tplc="9CF6F502">
      <w:start w:val="1"/>
      <w:numFmt w:val="bullet"/>
      <w:lvlText w:val="-"/>
      <w:lvlJc w:val="left"/>
      <w:pPr>
        <w:tabs>
          <w:tab w:val="num" w:pos="720"/>
        </w:tabs>
        <w:ind w:left="720" w:hanging="360"/>
      </w:pPr>
      <w:rPr>
        <w:rFonts w:ascii="Times New Roman" w:hAnsi="Times New Roman" w:hint="default"/>
      </w:rPr>
    </w:lvl>
    <w:lvl w:ilvl="1" w:tplc="051EC5F0" w:tentative="1">
      <w:start w:val="1"/>
      <w:numFmt w:val="bullet"/>
      <w:lvlText w:val="-"/>
      <w:lvlJc w:val="left"/>
      <w:pPr>
        <w:tabs>
          <w:tab w:val="num" w:pos="1440"/>
        </w:tabs>
        <w:ind w:left="1440" w:hanging="360"/>
      </w:pPr>
      <w:rPr>
        <w:rFonts w:ascii="Times New Roman" w:hAnsi="Times New Roman" w:hint="default"/>
      </w:rPr>
    </w:lvl>
    <w:lvl w:ilvl="2" w:tplc="18AE509E" w:tentative="1">
      <w:start w:val="1"/>
      <w:numFmt w:val="bullet"/>
      <w:lvlText w:val="-"/>
      <w:lvlJc w:val="left"/>
      <w:pPr>
        <w:tabs>
          <w:tab w:val="num" w:pos="2160"/>
        </w:tabs>
        <w:ind w:left="2160" w:hanging="360"/>
      </w:pPr>
      <w:rPr>
        <w:rFonts w:ascii="Times New Roman" w:hAnsi="Times New Roman" w:hint="default"/>
      </w:rPr>
    </w:lvl>
    <w:lvl w:ilvl="3" w:tplc="2F2C32F0" w:tentative="1">
      <w:start w:val="1"/>
      <w:numFmt w:val="bullet"/>
      <w:lvlText w:val="-"/>
      <w:lvlJc w:val="left"/>
      <w:pPr>
        <w:tabs>
          <w:tab w:val="num" w:pos="2880"/>
        </w:tabs>
        <w:ind w:left="2880" w:hanging="360"/>
      </w:pPr>
      <w:rPr>
        <w:rFonts w:ascii="Times New Roman" w:hAnsi="Times New Roman" w:hint="default"/>
      </w:rPr>
    </w:lvl>
    <w:lvl w:ilvl="4" w:tplc="AD263814" w:tentative="1">
      <w:start w:val="1"/>
      <w:numFmt w:val="bullet"/>
      <w:lvlText w:val="-"/>
      <w:lvlJc w:val="left"/>
      <w:pPr>
        <w:tabs>
          <w:tab w:val="num" w:pos="3600"/>
        </w:tabs>
        <w:ind w:left="3600" w:hanging="360"/>
      </w:pPr>
      <w:rPr>
        <w:rFonts w:ascii="Times New Roman" w:hAnsi="Times New Roman" w:hint="default"/>
      </w:rPr>
    </w:lvl>
    <w:lvl w:ilvl="5" w:tplc="B3380576" w:tentative="1">
      <w:start w:val="1"/>
      <w:numFmt w:val="bullet"/>
      <w:lvlText w:val="-"/>
      <w:lvlJc w:val="left"/>
      <w:pPr>
        <w:tabs>
          <w:tab w:val="num" w:pos="4320"/>
        </w:tabs>
        <w:ind w:left="4320" w:hanging="360"/>
      </w:pPr>
      <w:rPr>
        <w:rFonts w:ascii="Times New Roman" w:hAnsi="Times New Roman" w:hint="default"/>
      </w:rPr>
    </w:lvl>
    <w:lvl w:ilvl="6" w:tplc="FC34FD70" w:tentative="1">
      <w:start w:val="1"/>
      <w:numFmt w:val="bullet"/>
      <w:lvlText w:val="-"/>
      <w:lvlJc w:val="left"/>
      <w:pPr>
        <w:tabs>
          <w:tab w:val="num" w:pos="5040"/>
        </w:tabs>
        <w:ind w:left="5040" w:hanging="360"/>
      </w:pPr>
      <w:rPr>
        <w:rFonts w:ascii="Times New Roman" w:hAnsi="Times New Roman" w:hint="default"/>
      </w:rPr>
    </w:lvl>
    <w:lvl w:ilvl="7" w:tplc="3EE42984" w:tentative="1">
      <w:start w:val="1"/>
      <w:numFmt w:val="bullet"/>
      <w:lvlText w:val="-"/>
      <w:lvlJc w:val="left"/>
      <w:pPr>
        <w:tabs>
          <w:tab w:val="num" w:pos="5760"/>
        </w:tabs>
        <w:ind w:left="5760" w:hanging="360"/>
      </w:pPr>
      <w:rPr>
        <w:rFonts w:ascii="Times New Roman" w:hAnsi="Times New Roman" w:hint="default"/>
      </w:rPr>
    </w:lvl>
    <w:lvl w:ilvl="8" w:tplc="2F44B298"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8BC291A"/>
    <w:multiLevelType w:val="hybridMultilevel"/>
    <w:tmpl w:val="FCCEF556"/>
    <w:lvl w:ilvl="0" w:tplc="0B3EB6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BBB1619"/>
    <w:multiLevelType w:val="hybridMultilevel"/>
    <w:tmpl w:val="FE4070DA"/>
    <w:lvl w:ilvl="0" w:tplc="FAB6E052">
      <w:start w:val="1"/>
      <w:numFmt w:val="bullet"/>
      <w:lvlText w:val=""/>
      <w:lvlJc w:val="left"/>
      <w:pPr>
        <w:tabs>
          <w:tab w:val="num" w:pos="720"/>
        </w:tabs>
        <w:ind w:left="720" w:hanging="360"/>
      </w:pPr>
      <w:rPr>
        <w:rFonts w:ascii="Wingdings" w:hAnsi="Wingdings" w:hint="default"/>
      </w:rPr>
    </w:lvl>
    <w:lvl w:ilvl="1" w:tplc="2A6A6BC2" w:tentative="1">
      <w:start w:val="1"/>
      <w:numFmt w:val="bullet"/>
      <w:lvlText w:val=""/>
      <w:lvlJc w:val="left"/>
      <w:pPr>
        <w:tabs>
          <w:tab w:val="num" w:pos="1440"/>
        </w:tabs>
        <w:ind w:left="1440" w:hanging="360"/>
      </w:pPr>
      <w:rPr>
        <w:rFonts w:ascii="Wingdings" w:hAnsi="Wingdings" w:hint="default"/>
      </w:rPr>
    </w:lvl>
    <w:lvl w:ilvl="2" w:tplc="71123AAC" w:tentative="1">
      <w:start w:val="1"/>
      <w:numFmt w:val="bullet"/>
      <w:lvlText w:val=""/>
      <w:lvlJc w:val="left"/>
      <w:pPr>
        <w:tabs>
          <w:tab w:val="num" w:pos="2160"/>
        </w:tabs>
        <w:ind w:left="2160" w:hanging="360"/>
      </w:pPr>
      <w:rPr>
        <w:rFonts w:ascii="Wingdings" w:hAnsi="Wingdings" w:hint="default"/>
      </w:rPr>
    </w:lvl>
    <w:lvl w:ilvl="3" w:tplc="47E46006" w:tentative="1">
      <w:start w:val="1"/>
      <w:numFmt w:val="bullet"/>
      <w:lvlText w:val=""/>
      <w:lvlJc w:val="left"/>
      <w:pPr>
        <w:tabs>
          <w:tab w:val="num" w:pos="2880"/>
        </w:tabs>
        <w:ind w:left="2880" w:hanging="360"/>
      </w:pPr>
      <w:rPr>
        <w:rFonts w:ascii="Wingdings" w:hAnsi="Wingdings" w:hint="default"/>
      </w:rPr>
    </w:lvl>
    <w:lvl w:ilvl="4" w:tplc="53C2A5E8" w:tentative="1">
      <w:start w:val="1"/>
      <w:numFmt w:val="bullet"/>
      <w:lvlText w:val=""/>
      <w:lvlJc w:val="left"/>
      <w:pPr>
        <w:tabs>
          <w:tab w:val="num" w:pos="3600"/>
        </w:tabs>
        <w:ind w:left="3600" w:hanging="360"/>
      </w:pPr>
      <w:rPr>
        <w:rFonts w:ascii="Wingdings" w:hAnsi="Wingdings" w:hint="default"/>
      </w:rPr>
    </w:lvl>
    <w:lvl w:ilvl="5" w:tplc="3BA2379A" w:tentative="1">
      <w:start w:val="1"/>
      <w:numFmt w:val="bullet"/>
      <w:lvlText w:val=""/>
      <w:lvlJc w:val="left"/>
      <w:pPr>
        <w:tabs>
          <w:tab w:val="num" w:pos="4320"/>
        </w:tabs>
        <w:ind w:left="4320" w:hanging="360"/>
      </w:pPr>
      <w:rPr>
        <w:rFonts w:ascii="Wingdings" w:hAnsi="Wingdings" w:hint="default"/>
      </w:rPr>
    </w:lvl>
    <w:lvl w:ilvl="6" w:tplc="8730B0DA" w:tentative="1">
      <w:start w:val="1"/>
      <w:numFmt w:val="bullet"/>
      <w:lvlText w:val=""/>
      <w:lvlJc w:val="left"/>
      <w:pPr>
        <w:tabs>
          <w:tab w:val="num" w:pos="5040"/>
        </w:tabs>
        <w:ind w:left="5040" w:hanging="360"/>
      </w:pPr>
      <w:rPr>
        <w:rFonts w:ascii="Wingdings" w:hAnsi="Wingdings" w:hint="default"/>
      </w:rPr>
    </w:lvl>
    <w:lvl w:ilvl="7" w:tplc="22987D52" w:tentative="1">
      <w:start w:val="1"/>
      <w:numFmt w:val="bullet"/>
      <w:lvlText w:val=""/>
      <w:lvlJc w:val="left"/>
      <w:pPr>
        <w:tabs>
          <w:tab w:val="num" w:pos="5760"/>
        </w:tabs>
        <w:ind w:left="5760" w:hanging="360"/>
      </w:pPr>
      <w:rPr>
        <w:rFonts w:ascii="Wingdings" w:hAnsi="Wingdings" w:hint="default"/>
      </w:rPr>
    </w:lvl>
    <w:lvl w:ilvl="8" w:tplc="2FE848C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7"/>
  </w:num>
  <w:num w:numId="4">
    <w:abstractNumId w:val="16"/>
  </w:num>
  <w:num w:numId="5">
    <w:abstractNumId w:val="38"/>
  </w:num>
  <w:num w:numId="6">
    <w:abstractNumId w:val="5"/>
  </w:num>
  <w:num w:numId="7">
    <w:abstractNumId w:val="24"/>
  </w:num>
  <w:num w:numId="8">
    <w:abstractNumId w:val="1"/>
  </w:num>
  <w:num w:numId="9">
    <w:abstractNumId w:val="31"/>
  </w:num>
  <w:num w:numId="10">
    <w:abstractNumId w:val="37"/>
  </w:num>
  <w:num w:numId="11">
    <w:abstractNumId w:val="22"/>
  </w:num>
  <w:num w:numId="12">
    <w:abstractNumId w:val="28"/>
  </w:num>
  <w:num w:numId="13">
    <w:abstractNumId w:val="3"/>
  </w:num>
  <w:num w:numId="14">
    <w:abstractNumId w:val="44"/>
  </w:num>
  <w:num w:numId="15">
    <w:abstractNumId w:val="29"/>
  </w:num>
  <w:num w:numId="16">
    <w:abstractNumId w:val="15"/>
  </w:num>
  <w:num w:numId="17">
    <w:abstractNumId w:val="4"/>
  </w:num>
  <w:num w:numId="18">
    <w:abstractNumId w:val="20"/>
  </w:num>
  <w:num w:numId="19">
    <w:abstractNumId w:val="12"/>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35"/>
  </w:num>
  <w:num w:numId="24">
    <w:abstractNumId w:val="14"/>
  </w:num>
  <w:num w:numId="25">
    <w:abstractNumId w:val="43"/>
  </w:num>
  <w:num w:numId="26">
    <w:abstractNumId w:val="7"/>
  </w:num>
  <w:num w:numId="27">
    <w:abstractNumId w:val="25"/>
  </w:num>
  <w:num w:numId="28">
    <w:abstractNumId w:val="39"/>
  </w:num>
  <w:num w:numId="29">
    <w:abstractNumId w:val="19"/>
  </w:num>
  <w:num w:numId="30">
    <w:abstractNumId w:val="8"/>
  </w:num>
  <w:num w:numId="31">
    <w:abstractNumId w:val="23"/>
  </w:num>
  <w:num w:numId="32">
    <w:abstractNumId w:val="41"/>
  </w:num>
  <w:num w:numId="33">
    <w:abstractNumId w:val="21"/>
  </w:num>
  <w:num w:numId="34">
    <w:abstractNumId w:val="0"/>
  </w:num>
  <w:num w:numId="35">
    <w:abstractNumId w:val="26"/>
  </w:num>
  <w:num w:numId="36">
    <w:abstractNumId w:val="9"/>
  </w:num>
  <w:num w:numId="37">
    <w:abstractNumId w:val="45"/>
  </w:num>
  <w:num w:numId="38">
    <w:abstractNumId w:val="34"/>
  </w:num>
  <w:num w:numId="39">
    <w:abstractNumId w:val="36"/>
  </w:num>
  <w:num w:numId="40">
    <w:abstractNumId w:val="10"/>
  </w:num>
  <w:num w:numId="41">
    <w:abstractNumId w:val="42"/>
  </w:num>
  <w:num w:numId="42">
    <w:abstractNumId w:val="32"/>
  </w:num>
  <w:num w:numId="43">
    <w:abstractNumId w:val="27"/>
  </w:num>
  <w:num w:numId="44">
    <w:abstractNumId w:val="33"/>
  </w:num>
  <w:num w:numId="45">
    <w:abstractNumId w:val="11"/>
  </w:num>
  <w:num w:numId="46">
    <w:abstractNumId w:val="1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59"/>
    <w:rsid w:val="000159D5"/>
    <w:rsid w:val="00015B80"/>
    <w:rsid w:val="00042A5C"/>
    <w:rsid w:val="00055351"/>
    <w:rsid w:val="0007422B"/>
    <w:rsid w:val="00080BB7"/>
    <w:rsid w:val="00084950"/>
    <w:rsid w:val="00086CF9"/>
    <w:rsid w:val="000934F9"/>
    <w:rsid w:val="000C582E"/>
    <w:rsid w:val="000D2A62"/>
    <w:rsid w:val="000D6210"/>
    <w:rsid w:val="0010206A"/>
    <w:rsid w:val="00106E6A"/>
    <w:rsid w:val="00140064"/>
    <w:rsid w:val="00142B24"/>
    <w:rsid w:val="001477E5"/>
    <w:rsid w:val="0015182C"/>
    <w:rsid w:val="00160954"/>
    <w:rsid w:val="00166887"/>
    <w:rsid w:val="00190BB6"/>
    <w:rsid w:val="001A019B"/>
    <w:rsid w:val="001B06E1"/>
    <w:rsid w:val="001B31DC"/>
    <w:rsid w:val="001C4579"/>
    <w:rsid w:val="001E6986"/>
    <w:rsid w:val="001F1B06"/>
    <w:rsid w:val="001F4543"/>
    <w:rsid w:val="00230A78"/>
    <w:rsid w:val="00235206"/>
    <w:rsid w:val="00243D87"/>
    <w:rsid w:val="0025691F"/>
    <w:rsid w:val="00294F45"/>
    <w:rsid w:val="002B5026"/>
    <w:rsid w:val="002D7E76"/>
    <w:rsid w:val="002E541D"/>
    <w:rsid w:val="00303FD9"/>
    <w:rsid w:val="003054EF"/>
    <w:rsid w:val="003115D9"/>
    <w:rsid w:val="003118B2"/>
    <w:rsid w:val="00323277"/>
    <w:rsid w:val="003269BE"/>
    <w:rsid w:val="00337042"/>
    <w:rsid w:val="003439E8"/>
    <w:rsid w:val="00357AD2"/>
    <w:rsid w:val="00362F95"/>
    <w:rsid w:val="0036773C"/>
    <w:rsid w:val="003941F9"/>
    <w:rsid w:val="003A41ED"/>
    <w:rsid w:val="003E047A"/>
    <w:rsid w:val="00416CD7"/>
    <w:rsid w:val="00467004"/>
    <w:rsid w:val="0048392B"/>
    <w:rsid w:val="004D5ECC"/>
    <w:rsid w:val="004F7EEF"/>
    <w:rsid w:val="005154E0"/>
    <w:rsid w:val="00521C76"/>
    <w:rsid w:val="00527015"/>
    <w:rsid w:val="005728E6"/>
    <w:rsid w:val="005737BE"/>
    <w:rsid w:val="005806DA"/>
    <w:rsid w:val="005A1EB4"/>
    <w:rsid w:val="005A40C2"/>
    <w:rsid w:val="005B018B"/>
    <w:rsid w:val="005F1F76"/>
    <w:rsid w:val="005F3EF3"/>
    <w:rsid w:val="00607448"/>
    <w:rsid w:val="006276E6"/>
    <w:rsid w:val="00653AA7"/>
    <w:rsid w:val="006A5C94"/>
    <w:rsid w:val="006A7923"/>
    <w:rsid w:val="006B5032"/>
    <w:rsid w:val="006B5B33"/>
    <w:rsid w:val="006C11E5"/>
    <w:rsid w:val="006C254D"/>
    <w:rsid w:val="006D0A15"/>
    <w:rsid w:val="006D0F7E"/>
    <w:rsid w:val="00713DF9"/>
    <w:rsid w:val="0072660D"/>
    <w:rsid w:val="0073324D"/>
    <w:rsid w:val="007529EA"/>
    <w:rsid w:val="00753E27"/>
    <w:rsid w:val="0079351A"/>
    <w:rsid w:val="007A06C6"/>
    <w:rsid w:val="007A2F56"/>
    <w:rsid w:val="007C2F57"/>
    <w:rsid w:val="007E4138"/>
    <w:rsid w:val="007E7C89"/>
    <w:rsid w:val="00805151"/>
    <w:rsid w:val="00821663"/>
    <w:rsid w:val="00827212"/>
    <w:rsid w:val="008277C5"/>
    <w:rsid w:val="00835F48"/>
    <w:rsid w:val="008421B3"/>
    <w:rsid w:val="00873E28"/>
    <w:rsid w:val="00886165"/>
    <w:rsid w:val="008978FA"/>
    <w:rsid w:val="008B02F9"/>
    <w:rsid w:val="008B25AE"/>
    <w:rsid w:val="008C2602"/>
    <w:rsid w:val="008C3E55"/>
    <w:rsid w:val="008D0552"/>
    <w:rsid w:val="008D186A"/>
    <w:rsid w:val="008D3915"/>
    <w:rsid w:val="00900703"/>
    <w:rsid w:val="0093729B"/>
    <w:rsid w:val="00953F37"/>
    <w:rsid w:val="00964CAF"/>
    <w:rsid w:val="00982647"/>
    <w:rsid w:val="00997920"/>
    <w:rsid w:val="009D5C24"/>
    <w:rsid w:val="00A02F4E"/>
    <w:rsid w:val="00A258FA"/>
    <w:rsid w:val="00A36A46"/>
    <w:rsid w:val="00A92673"/>
    <w:rsid w:val="00AC4C98"/>
    <w:rsid w:val="00AD781F"/>
    <w:rsid w:val="00AF7DF3"/>
    <w:rsid w:val="00B04772"/>
    <w:rsid w:val="00B121F9"/>
    <w:rsid w:val="00B43108"/>
    <w:rsid w:val="00B55820"/>
    <w:rsid w:val="00B86E24"/>
    <w:rsid w:val="00B86F72"/>
    <w:rsid w:val="00BA6F93"/>
    <w:rsid w:val="00BC5807"/>
    <w:rsid w:val="00BD0157"/>
    <w:rsid w:val="00BE3BF0"/>
    <w:rsid w:val="00BE64E9"/>
    <w:rsid w:val="00BF2064"/>
    <w:rsid w:val="00BF37A4"/>
    <w:rsid w:val="00BF3AEB"/>
    <w:rsid w:val="00C4151C"/>
    <w:rsid w:val="00C472ED"/>
    <w:rsid w:val="00C54FCE"/>
    <w:rsid w:val="00C65304"/>
    <w:rsid w:val="00C76DFD"/>
    <w:rsid w:val="00C8144E"/>
    <w:rsid w:val="00C97B59"/>
    <w:rsid w:val="00CE155F"/>
    <w:rsid w:val="00CE5566"/>
    <w:rsid w:val="00CF7038"/>
    <w:rsid w:val="00D370D0"/>
    <w:rsid w:val="00D45C36"/>
    <w:rsid w:val="00D6125F"/>
    <w:rsid w:val="00D83ECA"/>
    <w:rsid w:val="00DC4DC9"/>
    <w:rsid w:val="00E54034"/>
    <w:rsid w:val="00E65F39"/>
    <w:rsid w:val="00E86A66"/>
    <w:rsid w:val="00E94640"/>
    <w:rsid w:val="00EA224A"/>
    <w:rsid w:val="00EA234D"/>
    <w:rsid w:val="00ED6407"/>
    <w:rsid w:val="00ED6B08"/>
    <w:rsid w:val="00ED6D82"/>
    <w:rsid w:val="00EF5E1F"/>
    <w:rsid w:val="00F35142"/>
    <w:rsid w:val="00F57868"/>
    <w:rsid w:val="00F62C8B"/>
    <w:rsid w:val="00F6325C"/>
    <w:rsid w:val="00F71CC8"/>
    <w:rsid w:val="00F830F8"/>
    <w:rsid w:val="00F83A05"/>
    <w:rsid w:val="00F84AD8"/>
    <w:rsid w:val="00F85AF9"/>
    <w:rsid w:val="00FA01C1"/>
    <w:rsid w:val="00FA5A00"/>
    <w:rsid w:val="00FB797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6ACE6"/>
  <w15:docId w15:val="{1971160E-0661-4E0C-AEF4-3B527409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8D4024"/>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ascii="Arial Narrow" w:eastAsia="Calibri" w:hAnsi="Arial Narrow"/>
      <w:sz w:val="22"/>
      <w:u w:val="single"/>
    </w:rPr>
  </w:style>
  <w:style w:type="character" w:customStyle="1" w:styleId="ListLabel3">
    <w:name w:val="ListLabel 3"/>
    <w:qFormat/>
    <w:rPr>
      <w:rFonts w:ascii="Arial Narrow" w:hAnsi="Arial Narrow"/>
      <w:sz w:val="22"/>
      <w:u w:val="single"/>
    </w:rPr>
  </w:style>
  <w:style w:type="character" w:customStyle="1" w:styleId="LienInternet">
    <w:name w:val="Lien Internet"/>
    <w:basedOn w:val="Policepardfaut"/>
    <w:uiPriority w:val="99"/>
    <w:unhideWhenUsed/>
    <w:rsid w:val="00DA44FE"/>
    <w:rPr>
      <w:color w:val="0000FF" w:themeColor="hyperlink"/>
      <w:u w:val="single"/>
    </w:rPr>
  </w:style>
  <w:style w:type="character" w:customStyle="1" w:styleId="ListLabel4">
    <w:name w:val="ListLabel 4"/>
    <w:qFormat/>
    <w:rPr>
      <w:rFonts w:cs="Century Gothic"/>
      <w:sz w:val="22"/>
      <w:u w:val="single"/>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cs="Wingdings"/>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ascii="Century Gothic" w:hAnsi="Century Gothic" w:cs="Wingdings"/>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Wingdings"/>
      <w:sz w:val="22"/>
      <w:u w:val="single"/>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Wingdings"/>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Calibri"/>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eastAsia="Calibri"/>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Century Gothic" w:eastAsia="Calibri" w:hAnsi="Century Gothic"/>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ascii="Century Gothic" w:eastAsia="Calibri" w:hAnsi="Century Gothic"/>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8D4024"/>
    <w:rPr>
      <w:rFonts w:ascii="Tahoma" w:hAnsi="Tahoma" w:cs="Tahoma"/>
      <w:sz w:val="16"/>
      <w:szCs w:val="16"/>
    </w:rPr>
  </w:style>
  <w:style w:type="paragraph" w:styleId="Paragraphedeliste">
    <w:name w:val="List Paragraph"/>
    <w:basedOn w:val="Normal"/>
    <w:uiPriority w:val="34"/>
    <w:qFormat/>
    <w:rsid w:val="00540C7F"/>
    <w:pPr>
      <w:ind w:left="720"/>
      <w:contextualSpacing/>
    </w:pPr>
  </w:style>
  <w:style w:type="table" w:styleId="Grilledutableau">
    <w:name w:val="Table Grid"/>
    <w:basedOn w:val="TableauNormal"/>
    <w:uiPriority w:val="59"/>
    <w:rsid w:val="00A7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gnature2">
    <w:name w:val="font_signature2"/>
    <w:basedOn w:val="Policepardfaut"/>
    <w:rsid w:val="00E65F39"/>
    <w:rPr>
      <w:rFonts w:ascii="Arial" w:hAnsi="Arial" w:cs="Arial" w:hint="default"/>
      <w:color w:val="000000"/>
      <w:sz w:val="15"/>
      <w:szCs w:val="15"/>
    </w:rPr>
  </w:style>
  <w:style w:type="paragraph" w:styleId="NormalWeb">
    <w:name w:val="Normal (Web)"/>
    <w:basedOn w:val="Normal"/>
    <w:uiPriority w:val="99"/>
    <w:unhideWhenUsed/>
    <w:rsid w:val="00E65F39"/>
    <w:pPr>
      <w:spacing w:before="100" w:beforeAutospacing="1" w:after="100" w:afterAutospacing="1"/>
    </w:pPr>
    <w:rPr>
      <w:rFonts w:ascii="Times New Roman" w:hAnsi="Times New Roman" w:cs="Times New Roman"/>
      <w:sz w:val="24"/>
      <w:szCs w:val="24"/>
      <w:lang w:eastAsia="fr-FR"/>
    </w:rPr>
  </w:style>
  <w:style w:type="character" w:styleId="Lienhypertexte">
    <w:name w:val="Hyperlink"/>
    <w:basedOn w:val="Policepardfaut"/>
    <w:uiPriority w:val="99"/>
    <w:unhideWhenUsed/>
    <w:rsid w:val="00821663"/>
    <w:rPr>
      <w:color w:val="0000FF"/>
      <w:u w:val="single"/>
    </w:rPr>
  </w:style>
  <w:style w:type="character" w:customStyle="1" w:styleId="Policepardfaut1">
    <w:name w:val="Police par défaut1"/>
    <w:rsid w:val="00BF2064"/>
  </w:style>
  <w:style w:type="character" w:styleId="Lienhypertextesuivivisit">
    <w:name w:val="FollowedHyperlink"/>
    <w:basedOn w:val="Policepardfaut"/>
    <w:uiPriority w:val="99"/>
    <w:semiHidden/>
    <w:unhideWhenUsed/>
    <w:rsid w:val="00015B80"/>
    <w:rPr>
      <w:color w:val="800080" w:themeColor="followedHyperlink"/>
      <w:u w:val="single"/>
    </w:rPr>
  </w:style>
  <w:style w:type="paragraph" w:styleId="En-tte">
    <w:name w:val="header"/>
    <w:basedOn w:val="Normal"/>
    <w:link w:val="En-tteCar"/>
    <w:uiPriority w:val="99"/>
    <w:unhideWhenUsed/>
    <w:rsid w:val="006B5B33"/>
    <w:pPr>
      <w:tabs>
        <w:tab w:val="center" w:pos="4536"/>
        <w:tab w:val="right" w:pos="9072"/>
      </w:tabs>
    </w:pPr>
  </w:style>
  <w:style w:type="character" w:customStyle="1" w:styleId="En-tteCar">
    <w:name w:val="En-tête Car"/>
    <w:basedOn w:val="Policepardfaut"/>
    <w:link w:val="En-tte"/>
    <w:uiPriority w:val="99"/>
    <w:rsid w:val="006B5B33"/>
  </w:style>
  <w:style w:type="paragraph" w:styleId="Pieddepage">
    <w:name w:val="footer"/>
    <w:basedOn w:val="Normal"/>
    <w:link w:val="PieddepageCar"/>
    <w:uiPriority w:val="99"/>
    <w:unhideWhenUsed/>
    <w:rsid w:val="006B5B33"/>
    <w:pPr>
      <w:tabs>
        <w:tab w:val="center" w:pos="4536"/>
        <w:tab w:val="right" w:pos="9072"/>
      </w:tabs>
    </w:pPr>
  </w:style>
  <w:style w:type="character" w:customStyle="1" w:styleId="PieddepageCar">
    <w:name w:val="Pied de page Car"/>
    <w:basedOn w:val="Policepardfaut"/>
    <w:link w:val="Pieddepage"/>
    <w:uiPriority w:val="99"/>
    <w:rsid w:val="006B5B33"/>
  </w:style>
  <w:style w:type="character" w:customStyle="1" w:styleId="fontsignature1">
    <w:name w:val="font_signature1"/>
    <w:basedOn w:val="Policepardfaut"/>
    <w:rsid w:val="00055351"/>
    <w:rPr>
      <w:rFonts w:ascii="Arial" w:hAnsi="Arial" w:cs="Arial" w:hint="default"/>
      <w:color w:val="000000"/>
    </w:rPr>
  </w:style>
  <w:style w:type="character" w:styleId="Appelnotedebasdep">
    <w:name w:val="footnote reference"/>
    <w:rsid w:val="007A06C6"/>
    <w:rPr>
      <w:vertAlign w:val="superscript"/>
    </w:rPr>
  </w:style>
  <w:style w:type="paragraph" w:styleId="Notedebasdepage">
    <w:name w:val="footnote text"/>
    <w:basedOn w:val="Normal"/>
    <w:link w:val="NotedebasdepageCar"/>
    <w:rsid w:val="007A06C6"/>
    <w:pPr>
      <w:suppressLineNumbers/>
      <w:suppressAutoHyphens/>
      <w:ind w:left="339" w:hanging="339"/>
    </w:pPr>
    <w:rPr>
      <w:rFonts w:ascii="Liberation Serif" w:eastAsia="NSimSun" w:hAnsi="Liberation Serif" w:cs="Arial"/>
      <w:kern w:val="2"/>
      <w:szCs w:val="20"/>
      <w:lang w:eastAsia="zh-CN" w:bidi="hi-IN"/>
    </w:rPr>
  </w:style>
  <w:style w:type="character" w:customStyle="1" w:styleId="NotedebasdepageCar">
    <w:name w:val="Note de bas de page Car"/>
    <w:basedOn w:val="Policepardfaut"/>
    <w:link w:val="Notedebasdepage"/>
    <w:rsid w:val="007A06C6"/>
    <w:rPr>
      <w:rFonts w:ascii="Liberation Serif" w:eastAsia="NSimSun" w:hAnsi="Liberation Serif" w:cs="Arial"/>
      <w:kern w:val="2"/>
      <w:szCs w:val="20"/>
      <w:lang w:eastAsia="zh-CN" w:bidi="hi-IN"/>
    </w:rPr>
  </w:style>
  <w:style w:type="character" w:customStyle="1" w:styleId="gmail-s2">
    <w:name w:val="gmail-s2"/>
    <w:basedOn w:val="Policepardfaut"/>
    <w:rsid w:val="00416CD7"/>
  </w:style>
  <w:style w:type="character" w:customStyle="1" w:styleId="gmail-s3">
    <w:name w:val="gmail-s3"/>
    <w:basedOn w:val="Policepardfaut"/>
    <w:rsid w:val="00416CD7"/>
  </w:style>
  <w:style w:type="paragraph" w:customStyle="1" w:styleId="xmsonormal">
    <w:name w:val="x_msonormal"/>
    <w:basedOn w:val="Normal"/>
    <w:rsid w:val="00BA6F93"/>
    <w:rPr>
      <w:rFonts w:ascii="Calibri" w:hAnsi="Calibri" w:cs="Calibri"/>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7720">
      <w:bodyDiv w:val="1"/>
      <w:marLeft w:val="0"/>
      <w:marRight w:val="0"/>
      <w:marTop w:val="0"/>
      <w:marBottom w:val="0"/>
      <w:divBdr>
        <w:top w:val="none" w:sz="0" w:space="0" w:color="auto"/>
        <w:left w:val="none" w:sz="0" w:space="0" w:color="auto"/>
        <w:bottom w:val="none" w:sz="0" w:space="0" w:color="auto"/>
        <w:right w:val="none" w:sz="0" w:space="0" w:color="auto"/>
      </w:divBdr>
      <w:divsChild>
        <w:div w:id="1628395136">
          <w:marLeft w:val="0"/>
          <w:marRight w:val="0"/>
          <w:marTop w:val="0"/>
          <w:marBottom w:val="0"/>
          <w:divBdr>
            <w:top w:val="none" w:sz="0" w:space="0" w:color="auto"/>
            <w:left w:val="none" w:sz="0" w:space="0" w:color="auto"/>
            <w:bottom w:val="none" w:sz="0" w:space="0" w:color="auto"/>
            <w:right w:val="none" w:sz="0" w:space="0" w:color="auto"/>
          </w:divBdr>
        </w:div>
        <w:div w:id="260455355">
          <w:marLeft w:val="0"/>
          <w:marRight w:val="0"/>
          <w:marTop w:val="0"/>
          <w:marBottom w:val="0"/>
          <w:divBdr>
            <w:top w:val="none" w:sz="0" w:space="0" w:color="auto"/>
            <w:left w:val="none" w:sz="0" w:space="0" w:color="auto"/>
            <w:bottom w:val="none" w:sz="0" w:space="0" w:color="auto"/>
            <w:right w:val="none" w:sz="0" w:space="0" w:color="auto"/>
          </w:divBdr>
        </w:div>
        <w:div w:id="15011738">
          <w:marLeft w:val="0"/>
          <w:marRight w:val="0"/>
          <w:marTop w:val="0"/>
          <w:marBottom w:val="0"/>
          <w:divBdr>
            <w:top w:val="none" w:sz="0" w:space="0" w:color="auto"/>
            <w:left w:val="none" w:sz="0" w:space="0" w:color="auto"/>
            <w:bottom w:val="none" w:sz="0" w:space="0" w:color="auto"/>
            <w:right w:val="none" w:sz="0" w:space="0" w:color="auto"/>
          </w:divBdr>
        </w:div>
      </w:divsChild>
    </w:div>
    <w:div w:id="109319240">
      <w:bodyDiv w:val="1"/>
      <w:marLeft w:val="0"/>
      <w:marRight w:val="0"/>
      <w:marTop w:val="0"/>
      <w:marBottom w:val="0"/>
      <w:divBdr>
        <w:top w:val="none" w:sz="0" w:space="0" w:color="auto"/>
        <w:left w:val="none" w:sz="0" w:space="0" w:color="auto"/>
        <w:bottom w:val="none" w:sz="0" w:space="0" w:color="auto"/>
        <w:right w:val="none" w:sz="0" w:space="0" w:color="auto"/>
      </w:divBdr>
    </w:div>
    <w:div w:id="257257863">
      <w:bodyDiv w:val="1"/>
      <w:marLeft w:val="0"/>
      <w:marRight w:val="0"/>
      <w:marTop w:val="0"/>
      <w:marBottom w:val="0"/>
      <w:divBdr>
        <w:top w:val="none" w:sz="0" w:space="0" w:color="auto"/>
        <w:left w:val="none" w:sz="0" w:space="0" w:color="auto"/>
        <w:bottom w:val="none" w:sz="0" w:space="0" w:color="auto"/>
        <w:right w:val="none" w:sz="0" w:space="0" w:color="auto"/>
      </w:divBdr>
    </w:div>
    <w:div w:id="286811756">
      <w:bodyDiv w:val="1"/>
      <w:marLeft w:val="0"/>
      <w:marRight w:val="0"/>
      <w:marTop w:val="0"/>
      <w:marBottom w:val="0"/>
      <w:divBdr>
        <w:top w:val="none" w:sz="0" w:space="0" w:color="auto"/>
        <w:left w:val="none" w:sz="0" w:space="0" w:color="auto"/>
        <w:bottom w:val="none" w:sz="0" w:space="0" w:color="auto"/>
        <w:right w:val="none" w:sz="0" w:space="0" w:color="auto"/>
      </w:divBdr>
    </w:div>
    <w:div w:id="516235837">
      <w:bodyDiv w:val="1"/>
      <w:marLeft w:val="0"/>
      <w:marRight w:val="0"/>
      <w:marTop w:val="0"/>
      <w:marBottom w:val="0"/>
      <w:divBdr>
        <w:top w:val="none" w:sz="0" w:space="0" w:color="auto"/>
        <w:left w:val="none" w:sz="0" w:space="0" w:color="auto"/>
        <w:bottom w:val="none" w:sz="0" w:space="0" w:color="auto"/>
        <w:right w:val="none" w:sz="0" w:space="0" w:color="auto"/>
      </w:divBdr>
    </w:div>
    <w:div w:id="640186220">
      <w:bodyDiv w:val="1"/>
      <w:marLeft w:val="0"/>
      <w:marRight w:val="0"/>
      <w:marTop w:val="0"/>
      <w:marBottom w:val="0"/>
      <w:divBdr>
        <w:top w:val="none" w:sz="0" w:space="0" w:color="auto"/>
        <w:left w:val="none" w:sz="0" w:space="0" w:color="auto"/>
        <w:bottom w:val="none" w:sz="0" w:space="0" w:color="auto"/>
        <w:right w:val="none" w:sz="0" w:space="0" w:color="auto"/>
      </w:divBdr>
    </w:div>
    <w:div w:id="649677771">
      <w:bodyDiv w:val="1"/>
      <w:marLeft w:val="0"/>
      <w:marRight w:val="0"/>
      <w:marTop w:val="0"/>
      <w:marBottom w:val="0"/>
      <w:divBdr>
        <w:top w:val="none" w:sz="0" w:space="0" w:color="auto"/>
        <w:left w:val="none" w:sz="0" w:space="0" w:color="auto"/>
        <w:bottom w:val="none" w:sz="0" w:space="0" w:color="auto"/>
        <w:right w:val="none" w:sz="0" w:space="0" w:color="auto"/>
      </w:divBdr>
    </w:div>
    <w:div w:id="715470287">
      <w:bodyDiv w:val="1"/>
      <w:marLeft w:val="0"/>
      <w:marRight w:val="0"/>
      <w:marTop w:val="0"/>
      <w:marBottom w:val="0"/>
      <w:divBdr>
        <w:top w:val="none" w:sz="0" w:space="0" w:color="auto"/>
        <w:left w:val="none" w:sz="0" w:space="0" w:color="auto"/>
        <w:bottom w:val="none" w:sz="0" w:space="0" w:color="auto"/>
        <w:right w:val="none" w:sz="0" w:space="0" w:color="auto"/>
      </w:divBdr>
      <w:divsChild>
        <w:div w:id="1343623190">
          <w:marLeft w:val="547"/>
          <w:marRight w:val="0"/>
          <w:marTop w:val="0"/>
          <w:marBottom w:val="0"/>
          <w:divBdr>
            <w:top w:val="none" w:sz="0" w:space="0" w:color="auto"/>
            <w:left w:val="none" w:sz="0" w:space="0" w:color="auto"/>
            <w:bottom w:val="none" w:sz="0" w:space="0" w:color="auto"/>
            <w:right w:val="none" w:sz="0" w:space="0" w:color="auto"/>
          </w:divBdr>
        </w:div>
        <w:div w:id="1335304805">
          <w:marLeft w:val="547"/>
          <w:marRight w:val="0"/>
          <w:marTop w:val="0"/>
          <w:marBottom w:val="0"/>
          <w:divBdr>
            <w:top w:val="none" w:sz="0" w:space="0" w:color="auto"/>
            <w:left w:val="none" w:sz="0" w:space="0" w:color="auto"/>
            <w:bottom w:val="none" w:sz="0" w:space="0" w:color="auto"/>
            <w:right w:val="none" w:sz="0" w:space="0" w:color="auto"/>
          </w:divBdr>
        </w:div>
        <w:div w:id="1977443230">
          <w:marLeft w:val="547"/>
          <w:marRight w:val="0"/>
          <w:marTop w:val="0"/>
          <w:marBottom w:val="0"/>
          <w:divBdr>
            <w:top w:val="none" w:sz="0" w:space="0" w:color="auto"/>
            <w:left w:val="none" w:sz="0" w:space="0" w:color="auto"/>
            <w:bottom w:val="none" w:sz="0" w:space="0" w:color="auto"/>
            <w:right w:val="none" w:sz="0" w:space="0" w:color="auto"/>
          </w:divBdr>
        </w:div>
        <w:div w:id="2113161299">
          <w:marLeft w:val="547"/>
          <w:marRight w:val="0"/>
          <w:marTop w:val="0"/>
          <w:marBottom w:val="0"/>
          <w:divBdr>
            <w:top w:val="none" w:sz="0" w:space="0" w:color="auto"/>
            <w:left w:val="none" w:sz="0" w:space="0" w:color="auto"/>
            <w:bottom w:val="none" w:sz="0" w:space="0" w:color="auto"/>
            <w:right w:val="none" w:sz="0" w:space="0" w:color="auto"/>
          </w:divBdr>
        </w:div>
        <w:div w:id="1021784565">
          <w:marLeft w:val="547"/>
          <w:marRight w:val="0"/>
          <w:marTop w:val="0"/>
          <w:marBottom w:val="0"/>
          <w:divBdr>
            <w:top w:val="none" w:sz="0" w:space="0" w:color="auto"/>
            <w:left w:val="none" w:sz="0" w:space="0" w:color="auto"/>
            <w:bottom w:val="none" w:sz="0" w:space="0" w:color="auto"/>
            <w:right w:val="none" w:sz="0" w:space="0" w:color="auto"/>
          </w:divBdr>
        </w:div>
      </w:divsChild>
    </w:div>
    <w:div w:id="800654372">
      <w:bodyDiv w:val="1"/>
      <w:marLeft w:val="0"/>
      <w:marRight w:val="0"/>
      <w:marTop w:val="0"/>
      <w:marBottom w:val="0"/>
      <w:divBdr>
        <w:top w:val="none" w:sz="0" w:space="0" w:color="auto"/>
        <w:left w:val="none" w:sz="0" w:space="0" w:color="auto"/>
        <w:bottom w:val="none" w:sz="0" w:space="0" w:color="auto"/>
        <w:right w:val="none" w:sz="0" w:space="0" w:color="auto"/>
      </w:divBdr>
    </w:div>
    <w:div w:id="828522523">
      <w:bodyDiv w:val="1"/>
      <w:marLeft w:val="0"/>
      <w:marRight w:val="0"/>
      <w:marTop w:val="0"/>
      <w:marBottom w:val="0"/>
      <w:divBdr>
        <w:top w:val="none" w:sz="0" w:space="0" w:color="auto"/>
        <w:left w:val="none" w:sz="0" w:space="0" w:color="auto"/>
        <w:bottom w:val="none" w:sz="0" w:space="0" w:color="auto"/>
        <w:right w:val="none" w:sz="0" w:space="0" w:color="auto"/>
      </w:divBdr>
      <w:divsChild>
        <w:div w:id="1214656914">
          <w:marLeft w:val="446"/>
          <w:marRight w:val="0"/>
          <w:marTop w:val="0"/>
          <w:marBottom w:val="0"/>
          <w:divBdr>
            <w:top w:val="none" w:sz="0" w:space="0" w:color="auto"/>
            <w:left w:val="none" w:sz="0" w:space="0" w:color="auto"/>
            <w:bottom w:val="none" w:sz="0" w:space="0" w:color="auto"/>
            <w:right w:val="none" w:sz="0" w:space="0" w:color="auto"/>
          </w:divBdr>
        </w:div>
        <w:div w:id="433477362">
          <w:marLeft w:val="446"/>
          <w:marRight w:val="0"/>
          <w:marTop w:val="0"/>
          <w:marBottom w:val="0"/>
          <w:divBdr>
            <w:top w:val="none" w:sz="0" w:space="0" w:color="auto"/>
            <w:left w:val="none" w:sz="0" w:space="0" w:color="auto"/>
            <w:bottom w:val="none" w:sz="0" w:space="0" w:color="auto"/>
            <w:right w:val="none" w:sz="0" w:space="0" w:color="auto"/>
          </w:divBdr>
        </w:div>
      </w:divsChild>
    </w:div>
    <w:div w:id="853037302">
      <w:bodyDiv w:val="1"/>
      <w:marLeft w:val="0"/>
      <w:marRight w:val="0"/>
      <w:marTop w:val="0"/>
      <w:marBottom w:val="0"/>
      <w:divBdr>
        <w:top w:val="none" w:sz="0" w:space="0" w:color="auto"/>
        <w:left w:val="none" w:sz="0" w:space="0" w:color="auto"/>
        <w:bottom w:val="none" w:sz="0" w:space="0" w:color="auto"/>
        <w:right w:val="none" w:sz="0" w:space="0" w:color="auto"/>
      </w:divBdr>
    </w:div>
    <w:div w:id="860511273">
      <w:bodyDiv w:val="1"/>
      <w:marLeft w:val="0"/>
      <w:marRight w:val="0"/>
      <w:marTop w:val="0"/>
      <w:marBottom w:val="0"/>
      <w:divBdr>
        <w:top w:val="none" w:sz="0" w:space="0" w:color="auto"/>
        <w:left w:val="none" w:sz="0" w:space="0" w:color="auto"/>
        <w:bottom w:val="none" w:sz="0" w:space="0" w:color="auto"/>
        <w:right w:val="none" w:sz="0" w:space="0" w:color="auto"/>
      </w:divBdr>
      <w:divsChild>
        <w:div w:id="1773278388">
          <w:marLeft w:val="446"/>
          <w:marRight w:val="0"/>
          <w:marTop w:val="0"/>
          <w:marBottom w:val="0"/>
          <w:divBdr>
            <w:top w:val="none" w:sz="0" w:space="0" w:color="auto"/>
            <w:left w:val="none" w:sz="0" w:space="0" w:color="auto"/>
            <w:bottom w:val="none" w:sz="0" w:space="0" w:color="auto"/>
            <w:right w:val="none" w:sz="0" w:space="0" w:color="auto"/>
          </w:divBdr>
        </w:div>
        <w:div w:id="56636484">
          <w:marLeft w:val="446"/>
          <w:marRight w:val="0"/>
          <w:marTop w:val="0"/>
          <w:marBottom w:val="0"/>
          <w:divBdr>
            <w:top w:val="none" w:sz="0" w:space="0" w:color="auto"/>
            <w:left w:val="none" w:sz="0" w:space="0" w:color="auto"/>
            <w:bottom w:val="none" w:sz="0" w:space="0" w:color="auto"/>
            <w:right w:val="none" w:sz="0" w:space="0" w:color="auto"/>
          </w:divBdr>
        </w:div>
        <w:div w:id="1226988718">
          <w:marLeft w:val="446"/>
          <w:marRight w:val="0"/>
          <w:marTop w:val="0"/>
          <w:marBottom w:val="0"/>
          <w:divBdr>
            <w:top w:val="none" w:sz="0" w:space="0" w:color="auto"/>
            <w:left w:val="none" w:sz="0" w:space="0" w:color="auto"/>
            <w:bottom w:val="none" w:sz="0" w:space="0" w:color="auto"/>
            <w:right w:val="none" w:sz="0" w:space="0" w:color="auto"/>
          </w:divBdr>
        </w:div>
      </w:divsChild>
    </w:div>
    <w:div w:id="931621401">
      <w:bodyDiv w:val="1"/>
      <w:marLeft w:val="0"/>
      <w:marRight w:val="0"/>
      <w:marTop w:val="0"/>
      <w:marBottom w:val="0"/>
      <w:divBdr>
        <w:top w:val="none" w:sz="0" w:space="0" w:color="auto"/>
        <w:left w:val="none" w:sz="0" w:space="0" w:color="auto"/>
        <w:bottom w:val="none" w:sz="0" w:space="0" w:color="auto"/>
        <w:right w:val="none" w:sz="0" w:space="0" w:color="auto"/>
      </w:divBdr>
    </w:div>
    <w:div w:id="974523650">
      <w:bodyDiv w:val="1"/>
      <w:marLeft w:val="0"/>
      <w:marRight w:val="0"/>
      <w:marTop w:val="0"/>
      <w:marBottom w:val="0"/>
      <w:divBdr>
        <w:top w:val="none" w:sz="0" w:space="0" w:color="auto"/>
        <w:left w:val="none" w:sz="0" w:space="0" w:color="auto"/>
        <w:bottom w:val="none" w:sz="0" w:space="0" w:color="auto"/>
        <w:right w:val="none" w:sz="0" w:space="0" w:color="auto"/>
      </w:divBdr>
      <w:divsChild>
        <w:div w:id="1858470922">
          <w:marLeft w:val="446"/>
          <w:marRight w:val="0"/>
          <w:marTop w:val="0"/>
          <w:marBottom w:val="0"/>
          <w:divBdr>
            <w:top w:val="none" w:sz="0" w:space="0" w:color="auto"/>
            <w:left w:val="none" w:sz="0" w:space="0" w:color="auto"/>
            <w:bottom w:val="none" w:sz="0" w:space="0" w:color="auto"/>
            <w:right w:val="none" w:sz="0" w:space="0" w:color="auto"/>
          </w:divBdr>
        </w:div>
        <w:div w:id="1050035255">
          <w:marLeft w:val="446"/>
          <w:marRight w:val="0"/>
          <w:marTop w:val="0"/>
          <w:marBottom w:val="0"/>
          <w:divBdr>
            <w:top w:val="none" w:sz="0" w:space="0" w:color="auto"/>
            <w:left w:val="none" w:sz="0" w:space="0" w:color="auto"/>
            <w:bottom w:val="none" w:sz="0" w:space="0" w:color="auto"/>
            <w:right w:val="none" w:sz="0" w:space="0" w:color="auto"/>
          </w:divBdr>
        </w:div>
        <w:div w:id="1686134746">
          <w:marLeft w:val="446"/>
          <w:marRight w:val="0"/>
          <w:marTop w:val="0"/>
          <w:marBottom w:val="0"/>
          <w:divBdr>
            <w:top w:val="none" w:sz="0" w:space="0" w:color="auto"/>
            <w:left w:val="none" w:sz="0" w:space="0" w:color="auto"/>
            <w:bottom w:val="none" w:sz="0" w:space="0" w:color="auto"/>
            <w:right w:val="none" w:sz="0" w:space="0" w:color="auto"/>
          </w:divBdr>
        </w:div>
        <w:div w:id="174419830">
          <w:marLeft w:val="446"/>
          <w:marRight w:val="0"/>
          <w:marTop w:val="0"/>
          <w:marBottom w:val="0"/>
          <w:divBdr>
            <w:top w:val="none" w:sz="0" w:space="0" w:color="auto"/>
            <w:left w:val="none" w:sz="0" w:space="0" w:color="auto"/>
            <w:bottom w:val="none" w:sz="0" w:space="0" w:color="auto"/>
            <w:right w:val="none" w:sz="0" w:space="0" w:color="auto"/>
          </w:divBdr>
        </w:div>
      </w:divsChild>
    </w:div>
    <w:div w:id="1006132863">
      <w:bodyDiv w:val="1"/>
      <w:marLeft w:val="0"/>
      <w:marRight w:val="0"/>
      <w:marTop w:val="0"/>
      <w:marBottom w:val="0"/>
      <w:divBdr>
        <w:top w:val="none" w:sz="0" w:space="0" w:color="auto"/>
        <w:left w:val="none" w:sz="0" w:space="0" w:color="auto"/>
        <w:bottom w:val="none" w:sz="0" w:space="0" w:color="auto"/>
        <w:right w:val="none" w:sz="0" w:space="0" w:color="auto"/>
      </w:divBdr>
    </w:div>
    <w:div w:id="1031110252">
      <w:bodyDiv w:val="1"/>
      <w:marLeft w:val="0"/>
      <w:marRight w:val="0"/>
      <w:marTop w:val="0"/>
      <w:marBottom w:val="0"/>
      <w:divBdr>
        <w:top w:val="none" w:sz="0" w:space="0" w:color="auto"/>
        <w:left w:val="none" w:sz="0" w:space="0" w:color="auto"/>
        <w:bottom w:val="none" w:sz="0" w:space="0" w:color="auto"/>
        <w:right w:val="none" w:sz="0" w:space="0" w:color="auto"/>
      </w:divBdr>
    </w:div>
    <w:div w:id="1048844898">
      <w:bodyDiv w:val="1"/>
      <w:marLeft w:val="0"/>
      <w:marRight w:val="0"/>
      <w:marTop w:val="0"/>
      <w:marBottom w:val="0"/>
      <w:divBdr>
        <w:top w:val="none" w:sz="0" w:space="0" w:color="auto"/>
        <w:left w:val="none" w:sz="0" w:space="0" w:color="auto"/>
        <w:bottom w:val="none" w:sz="0" w:space="0" w:color="auto"/>
        <w:right w:val="none" w:sz="0" w:space="0" w:color="auto"/>
      </w:divBdr>
    </w:div>
    <w:div w:id="1097825918">
      <w:bodyDiv w:val="1"/>
      <w:marLeft w:val="0"/>
      <w:marRight w:val="0"/>
      <w:marTop w:val="0"/>
      <w:marBottom w:val="0"/>
      <w:divBdr>
        <w:top w:val="none" w:sz="0" w:space="0" w:color="auto"/>
        <w:left w:val="none" w:sz="0" w:space="0" w:color="auto"/>
        <w:bottom w:val="none" w:sz="0" w:space="0" w:color="auto"/>
        <w:right w:val="none" w:sz="0" w:space="0" w:color="auto"/>
      </w:divBdr>
    </w:div>
    <w:div w:id="1143814796">
      <w:bodyDiv w:val="1"/>
      <w:marLeft w:val="0"/>
      <w:marRight w:val="0"/>
      <w:marTop w:val="0"/>
      <w:marBottom w:val="0"/>
      <w:divBdr>
        <w:top w:val="none" w:sz="0" w:space="0" w:color="auto"/>
        <w:left w:val="none" w:sz="0" w:space="0" w:color="auto"/>
        <w:bottom w:val="none" w:sz="0" w:space="0" w:color="auto"/>
        <w:right w:val="none" w:sz="0" w:space="0" w:color="auto"/>
      </w:divBdr>
    </w:div>
    <w:div w:id="1206913301">
      <w:bodyDiv w:val="1"/>
      <w:marLeft w:val="0"/>
      <w:marRight w:val="0"/>
      <w:marTop w:val="0"/>
      <w:marBottom w:val="0"/>
      <w:divBdr>
        <w:top w:val="none" w:sz="0" w:space="0" w:color="auto"/>
        <w:left w:val="none" w:sz="0" w:space="0" w:color="auto"/>
        <w:bottom w:val="none" w:sz="0" w:space="0" w:color="auto"/>
        <w:right w:val="none" w:sz="0" w:space="0" w:color="auto"/>
      </w:divBdr>
    </w:div>
    <w:div w:id="1394815701">
      <w:bodyDiv w:val="1"/>
      <w:marLeft w:val="0"/>
      <w:marRight w:val="0"/>
      <w:marTop w:val="0"/>
      <w:marBottom w:val="0"/>
      <w:divBdr>
        <w:top w:val="none" w:sz="0" w:space="0" w:color="auto"/>
        <w:left w:val="none" w:sz="0" w:space="0" w:color="auto"/>
        <w:bottom w:val="none" w:sz="0" w:space="0" w:color="auto"/>
        <w:right w:val="none" w:sz="0" w:space="0" w:color="auto"/>
      </w:divBdr>
    </w:div>
    <w:div w:id="1560090861">
      <w:bodyDiv w:val="1"/>
      <w:marLeft w:val="0"/>
      <w:marRight w:val="0"/>
      <w:marTop w:val="0"/>
      <w:marBottom w:val="0"/>
      <w:divBdr>
        <w:top w:val="none" w:sz="0" w:space="0" w:color="auto"/>
        <w:left w:val="none" w:sz="0" w:space="0" w:color="auto"/>
        <w:bottom w:val="none" w:sz="0" w:space="0" w:color="auto"/>
        <w:right w:val="none" w:sz="0" w:space="0" w:color="auto"/>
      </w:divBdr>
    </w:div>
    <w:div w:id="1578398525">
      <w:bodyDiv w:val="1"/>
      <w:marLeft w:val="0"/>
      <w:marRight w:val="0"/>
      <w:marTop w:val="0"/>
      <w:marBottom w:val="0"/>
      <w:divBdr>
        <w:top w:val="none" w:sz="0" w:space="0" w:color="auto"/>
        <w:left w:val="none" w:sz="0" w:space="0" w:color="auto"/>
        <w:bottom w:val="none" w:sz="0" w:space="0" w:color="auto"/>
        <w:right w:val="none" w:sz="0" w:space="0" w:color="auto"/>
      </w:divBdr>
    </w:div>
    <w:div w:id="1622151833">
      <w:bodyDiv w:val="1"/>
      <w:marLeft w:val="0"/>
      <w:marRight w:val="0"/>
      <w:marTop w:val="0"/>
      <w:marBottom w:val="0"/>
      <w:divBdr>
        <w:top w:val="none" w:sz="0" w:space="0" w:color="auto"/>
        <w:left w:val="none" w:sz="0" w:space="0" w:color="auto"/>
        <w:bottom w:val="none" w:sz="0" w:space="0" w:color="auto"/>
        <w:right w:val="none" w:sz="0" w:space="0" w:color="auto"/>
      </w:divBdr>
    </w:div>
    <w:div w:id="1676689623">
      <w:bodyDiv w:val="1"/>
      <w:marLeft w:val="0"/>
      <w:marRight w:val="0"/>
      <w:marTop w:val="0"/>
      <w:marBottom w:val="0"/>
      <w:divBdr>
        <w:top w:val="none" w:sz="0" w:space="0" w:color="auto"/>
        <w:left w:val="none" w:sz="0" w:space="0" w:color="auto"/>
        <w:bottom w:val="none" w:sz="0" w:space="0" w:color="auto"/>
        <w:right w:val="none" w:sz="0" w:space="0" w:color="auto"/>
      </w:divBdr>
    </w:div>
    <w:div w:id="1714382910">
      <w:bodyDiv w:val="1"/>
      <w:marLeft w:val="0"/>
      <w:marRight w:val="0"/>
      <w:marTop w:val="0"/>
      <w:marBottom w:val="0"/>
      <w:divBdr>
        <w:top w:val="none" w:sz="0" w:space="0" w:color="auto"/>
        <w:left w:val="none" w:sz="0" w:space="0" w:color="auto"/>
        <w:bottom w:val="none" w:sz="0" w:space="0" w:color="auto"/>
        <w:right w:val="none" w:sz="0" w:space="0" w:color="auto"/>
      </w:divBdr>
    </w:div>
    <w:div w:id="1719547000">
      <w:bodyDiv w:val="1"/>
      <w:marLeft w:val="0"/>
      <w:marRight w:val="0"/>
      <w:marTop w:val="0"/>
      <w:marBottom w:val="0"/>
      <w:divBdr>
        <w:top w:val="none" w:sz="0" w:space="0" w:color="auto"/>
        <w:left w:val="none" w:sz="0" w:space="0" w:color="auto"/>
        <w:bottom w:val="none" w:sz="0" w:space="0" w:color="auto"/>
        <w:right w:val="none" w:sz="0" w:space="0" w:color="auto"/>
      </w:divBdr>
    </w:div>
    <w:div w:id="2007706404">
      <w:bodyDiv w:val="1"/>
      <w:marLeft w:val="0"/>
      <w:marRight w:val="0"/>
      <w:marTop w:val="0"/>
      <w:marBottom w:val="0"/>
      <w:divBdr>
        <w:top w:val="none" w:sz="0" w:space="0" w:color="auto"/>
        <w:left w:val="none" w:sz="0" w:space="0" w:color="auto"/>
        <w:bottom w:val="none" w:sz="0" w:space="0" w:color="auto"/>
        <w:right w:val="none" w:sz="0" w:space="0" w:color="auto"/>
      </w:divBdr>
    </w:div>
    <w:div w:id="211539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eraldineguilpain.netboard.me/rbseaurennaisvi/?link=KbJxK2aX-KQ9ykNoZ-MirCpax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eraldineguilpain.netboard.me/rbseaurennaisvi/?link=KbJxK2aX-KQ9ykNoZ-MirCpax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B12-31B5-4760-A04A-5B829337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2536</Words>
  <Characters>13951</Characters>
  <Application>Microsoft Office Word</Application>
  <DocSecurity>4</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Ville de Rennes</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GUILPAIN Géraldine</dc:creator>
  <cp:lastModifiedBy>GUILPAIN Géraldine</cp:lastModifiedBy>
  <cp:revision>2</cp:revision>
  <dcterms:created xsi:type="dcterms:W3CDTF">2021-11-04T08:12:00Z</dcterms:created>
  <dcterms:modified xsi:type="dcterms:W3CDTF">2021-11-04T08:12:00Z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Rennes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