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447" w:rsidRPr="00847447" w:rsidRDefault="00847447" w:rsidP="00847447">
      <w:pPr>
        <w:shd w:val="clear" w:color="auto" w:fill="FFFFFF"/>
        <w:spacing w:before="525" w:after="0" w:line="240" w:lineRule="auto"/>
        <w:jc w:val="center"/>
        <w:textAlignment w:val="baseline"/>
        <w:outlineLvl w:val="0"/>
        <w:rPr>
          <w:rFonts w:ascii="Helvetica" w:eastAsia="Times New Roman" w:hAnsi="Helvetica" w:cs="Times New Roman"/>
          <w:b/>
          <w:bCs/>
          <w:caps/>
          <w:color w:val="555555"/>
          <w:kern w:val="36"/>
          <w:sz w:val="42"/>
          <w:szCs w:val="42"/>
          <w:lang w:eastAsia="ru-RU"/>
        </w:rPr>
      </w:pPr>
      <w:r w:rsidRPr="00847447">
        <w:rPr>
          <w:rFonts w:ascii="Helvetica" w:eastAsia="Times New Roman" w:hAnsi="Helvetica" w:cs="Times New Roman"/>
          <w:b/>
          <w:bCs/>
          <w:caps/>
          <w:color w:val="555555"/>
          <w:kern w:val="36"/>
          <w:sz w:val="42"/>
          <w:szCs w:val="42"/>
          <w:lang w:eastAsia="ru-RU"/>
        </w:rPr>
        <w:t>КАК УКРАСИТЬ НОВОГОДНЮЮ ЕЛКУ: ОРИГИНАЛЬНЫЕ ИДЕИ ДЛЯ СОЗДАНИЯ ПРАЗДНИЧНОГО НАСТРОЕНИЯ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 xml:space="preserve">        </w:t>
      </w:r>
      <w:r w:rsidRPr="00847447">
        <w:rPr>
          <w:rFonts w:ascii="inherit" w:eastAsia="Times New Roman" w:hAnsi="inherit" w:cs="Arial"/>
          <w:color w:val="000000"/>
          <w:sz w:val="24"/>
          <w:szCs w:val="24"/>
          <w:lang w:eastAsia="ru-RU"/>
        </w:rPr>
        <w:t>Главным символом новогодних праздников является елка. Это не просто декоративный элемент домашнего интерьера. Именно у елки собираются близкие люди на праздники, под елку кладут подарки для детей. Эффектно украшенное новогоднее дерево поднимает настроение и приносит в дом атмосферу праздника. Нарядить елку оригинально и со вкусом помогут советы опытных дизайнеров.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CEF8DB9" wp14:editId="20FAC362">
            <wp:extent cx="6981825" cy="3424629"/>
            <wp:effectExtent l="0" t="0" r="0" b="4445"/>
            <wp:docPr id="1" name="Рисунок 1" descr="Как украсить новогоднюю елку: оригинальные идеи для создания праздничного настро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украсить новогоднюю елку: оригинальные идеи для создания праздничного настроения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3784" cy="34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D1CD137" wp14:editId="2722EF06">
            <wp:extent cx="7082155" cy="3501586"/>
            <wp:effectExtent l="0" t="0" r="4445" b="3810"/>
            <wp:docPr id="2" name="Рисунок 2" descr="Елку можно украсить белыми и золотыми шарами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Елку можно украсить белыми и золотыми шарами 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2163" cy="3506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Елку можно украсить белыми и золотыми шарами</w:t>
      </w:r>
    </w:p>
    <w:p w:rsidR="00847447" w:rsidRPr="00847447" w:rsidRDefault="00847447" w:rsidP="00847447">
      <w:pPr>
        <w:shd w:val="clear" w:color="auto" w:fill="EFEFEF"/>
        <w:spacing w:line="240" w:lineRule="auto"/>
        <w:jc w:val="center"/>
        <w:textAlignment w:val="baseline"/>
        <w:rPr>
          <w:rFonts w:ascii="inherit" w:eastAsia="Times New Roman" w:hAnsi="inherit" w:cs="Arial"/>
          <w:b/>
          <w:bCs/>
          <w:color w:val="EEEEEE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b/>
          <w:bCs/>
          <w:color w:val="EEEEEE"/>
          <w:sz w:val="21"/>
          <w:szCs w:val="21"/>
          <w:lang w:eastAsia="ru-RU"/>
        </w:rPr>
        <w:t xml:space="preserve">Получите дополнительную скидку на диваны и мягкие кровати от </w:t>
      </w:r>
      <w:proofErr w:type="spellStart"/>
      <w:r w:rsidRPr="00847447">
        <w:rPr>
          <w:rFonts w:ascii="inherit" w:eastAsia="Times New Roman" w:hAnsi="inherit" w:cs="Arial"/>
          <w:b/>
          <w:bCs/>
          <w:color w:val="EEEEEE"/>
          <w:sz w:val="21"/>
          <w:szCs w:val="21"/>
          <w:lang w:eastAsia="ru-RU"/>
        </w:rPr>
        <w:t>OneAndHome</w:t>
      </w:r>
      <w:proofErr w:type="spellEnd"/>
      <w:r w:rsidRPr="00847447">
        <w:rPr>
          <w:rFonts w:ascii="inherit" w:eastAsia="Times New Roman" w:hAnsi="inherit" w:cs="Arial"/>
          <w:b/>
          <w:bCs/>
          <w:color w:val="EEEEEE"/>
          <w:sz w:val="21"/>
          <w:szCs w:val="21"/>
          <w:lang w:eastAsia="ru-RU"/>
        </w:rPr>
        <w:t>!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760428D3" wp14:editId="6396F5A2">
            <wp:extent cx="7245285" cy="4243928"/>
            <wp:effectExtent l="0" t="0" r="0" b="4445"/>
            <wp:docPr id="3" name="Рисунок 3" descr="Для декора можно применять игрушки, светящиеся гирлянды и дожди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ля декора можно применять игрушки, светящиеся гирлянды и дождики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53219" cy="424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Для декора можно применять игрушки, светящиеся гирлянды и дождики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89F15B3" wp14:editId="3D076C72">
            <wp:extent cx="7075206" cy="3477895"/>
            <wp:effectExtent l="0" t="0" r="0" b="8255"/>
            <wp:docPr id="4" name="Рисунок 4" descr="Возле украшенной елки можно поставить кресло для проведения зимних вечер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озле украшенной елки можно поставить кресло для проведения зимних вечеро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7971" cy="34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Возле украшенной елки можно поставить кресло для проведения зимних вечеров</w:t>
      </w:r>
    </w:p>
    <w:p w:rsidR="00847447" w:rsidRPr="00847447" w:rsidRDefault="00847447" w:rsidP="00847447">
      <w:pPr>
        <w:shd w:val="clear" w:color="auto" w:fill="FFFFFF"/>
        <w:spacing w:before="900" w:after="30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262626"/>
          <w:sz w:val="32"/>
          <w:szCs w:val="32"/>
          <w:lang w:eastAsia="ru-RU"/>
        </w:rPr>
      </w:pPr>
      <w:r w:rsidRPr="00847447">
        <w:rPr>
          <w:rFonts w:ascii="inherit" w:eastAsia="Times New Roman" w:hAnsi="inherit" w:cs="Arial"/>
          <w:b/>
          <w:bCs/>
          <w:color w:val="262626"/>
          <w:sz w:val="32"/>
          <w:szCs w:val="32"/>
          <w:lang w:eastAsia="ru-RU"/>
        </w:rPr>
        <w:lastRenderedPageBreak/>
        <w:t>Как создать декоративную елку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Елку можно смастерить своими руками, используя бумажные флажки, снимки, рисунки и различные фигурки из тонкого картона.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A102EFF" wp14:editId="1A933805">
            <wp:extent cx="7124345" cy="3496310"/>
            <wp:effectExtent l="0" t="0" r="635" b="8890"/>
            <wp:docPr id="5" name="Рисунок 5" descr="Под елку нужно выложить подарки в цветной упаков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од елку нужно выложить подарки в цветной упаковке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2932" cy="35005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Под елку нужно выложить подарки в цветной упаковке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49E7C49A" wp14:editId="743590CD">
            <wp:extent cx="7048500" cy="4558800"/>
            <wp:effectExtent l="0" t="0" r="0" b="0"/>
            <wp:docPr id="6" name="Рисунок 6" descr="Для украшения можно использовать елочные игрушки в виде снегов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ля украшения можно использовать елочные игрушки в виде снеговика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5282" cy="4563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Для украшения можно использовать елочные игрушки в виде снеговика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Как вариант, можно использовать для декора подвесную елку. Ее можно сделать из широкой бумажной ленты. Композицию рекомендуется украсить разноцветными игрушками.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5B6E2B39" wp14:editId="5F6FE5CC">
            <wp:extent cx="7067550" cy="3475966"/>
            <wp:effectExtent l="0" t="0" r="0" b="0"/>
            <wp:docPr id="7" name="Рисунок 7" descr="Для декора елки можно использовать крылья ангелов и снеж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Для декора елки можно использовать крылья ангелов и снежин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2764" cy="3483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Для декора елки можно использовать крылья ангелов и снежинки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2C7D1D66" wp14:editId="0EEDE805">
            <wp:extent cx="7262320" cy="3567860"/>
            <wp:effectExtent l="0" t="0" r="0" b="0"/>
            <wp:docPr id="8" name="Рисунок 8" descr="Применение красного декора для украшения ел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менение красного декора для украшения елк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4274" cy="3573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Применение красного декора для украшения елки</w:t>
      </w:r>
    </w:p>
    <w:p w:rsidR="00847447" w:rsidRPr="00847447" w:rsidRDefault="00847447" w:rsidP="00847447">
      <w:pPr>
        <w:shd w:val="clear" w:color="auto" w:fill="FFFFFF"/>
        <w:spacing w:before="900" w:after="300" w:line="240" w:lineRule="auto"/>
        <w:textAlignment w:val="baseline"/>
        <w:outlineLvl w:val="1"/>
        <w:rPr>
          <w:rFonts w:ascii="inherit" w:eastAsia="Times New Roman" w:hAnsi="inherit" w:cs="Arial"/>
          <w:b/>
          <w:bCs/>
          <w:color w:val="262626"/>
          <w:sz w:val="32"/>
          <w:szCs w:val="32"/>
          <w:lang w:eastAsia="ru-RU"/>
        </w:rPr>
      </w:pPr>
      <w:r w:rsidRPr="00847447">
        <w:rPr>
          <w:rFonts w:ascii="inherit" w:eastAsia="Times New Roman" w:hAnsi="inherit" w:cs="Arial"/>
          <w:b/>
          <w:bCs/>
          <w:color w:val="262626"/>
          <w:sz w:val="32"/>
          <w:szCs w:val="32"/>
          <w:lang w:eastAsia="ru-RU"/>
        </w:rPr>
        <w:lastRenderedPageBreak/>
        <w:t>Белая елка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Праздничное настроение способен создать не только разноцветный декор, но и полностью белая елка. Смастерить ее можно из бумаги, украсив снежниками и различными фигурками из салфеток. Яркие акценты красного цвета усилят впечатление от декора.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6DD96EA" wp14:editId="52B0F7F2">
            <wp:extent cx="6751955" cy="4267200"/>
            <wp:effectExtent l="0" t="0" r="0" b="0"/>
            <wp:docPr id="9" name="Рисунок 9" descr="Белую елку можно украсить разноцветными игруш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Белую елку можно украсить разноцветными игрушками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619" cy="4276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D07591" w:rsidRDefault="00847447" w:rsidP="00D07591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 xml:space="preserve">Белую елку можно </w:t>
      </w:r>
      <w:r w:rsidR="00D07591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украсить разноцветными шарами.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4D9FC34A" wp14:editId="2C061F47">
            <wp:extent cx="6878797" cy="3915508"/>
            <wp:effectExtent l="0" t="0" r="0" b="8890"/>
            <wp:docPr id="10" name="Рисунок 10" descr="На белой елке можно использовать красные и золотые украш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На белой елке можно использовать красные и золотые украшени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4902" cy="3918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На белой елке можно использовать красные и золотые украшения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Интерьер в стиле ар-</w:t>
      </w:r>
      <w:proofErr w:type="spellStart"/>
      <w:r w:rsidRPr="00847447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>деко</w:t>
      </w:r>
      <w:proofErr w:type="spellEnd"/>
      <w:r w:rsidRPr="00847447">
        <w:rPr>
          <w:rFonts w:ascii="inherit" w:eastAsia="Times New Roman" w:hAnsi="inherit" w:cs="Arial"/>
          <w:color w:val="000000"/>
          <w:sz w:val="21"/>
          <w:szCs w:val="21"/>
          <w:lang w:eastAsia="ru-RU"/>
        </w:rPr>
        <w:t xml:space="preserve"> прекрасно дополнит необычная ель, оформленная с применением золотого, фиолетового цвета и сочного ультрамарина.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0513C64D" wp14:editId="44C9EC53">
            <wp:extent cx="6924169" cy="4267200"/>
            <wp:effectExtent l="0" t="0" r="0" b="0"/>
            <wp:docPr id="11" name="Рисунок 11" descr="Под цвет елочных игрушек можно подобрать остальной новогодний декор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од цвет елочных игрушек можно подобрать остальной новогодний декор 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308" cy="427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Под цвет елочных игрушек можно подобрать остальной новогодний декор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bookmarkStart w:id="0" w:name="_GoBack"/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2AB3856" wp14:editId="0218F78C">
            <wp:extent cx="6981119" cy="4872306"/>
            <wp:effectExtent l="0" t="0" r="0" b="5080"/>
            <wp:docPr id="12" name="Рисунок 12" descr="Маленькую белую елку можно поставить на столике в гост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Маленькую белую елку можно поставить на столике в гостино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114" cy="4878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Маленькую белую елку можно поставить на столике в гостиной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drawing>
          <wp:inline distT="0" distB="0" distL="0" distR="0" wp14:anchorId="5D9D1634" wp14:editId="55A75B36">
            <wp:extent cx="7034350" cy="3450182"/>
            <wp:effectExtent l="0" t="0" r="0" b="0"/>
            <wp:docPr id="13" name="Рисунок 13" descr="Большая новогодняя елка в интерьере классической гостин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ольшая новогодняя елка в интерьере классической гостиной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4836" cy="345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Большая новогодняя елка в интерьере классической гостиной</w:t>
      </w:r>
    </w:p>
    <w:p w:rsidR="00847447" w:rsidRPr="00847447" w:rsidRDefault="00847447" w:rsidP="00847447">
      <w:pPr>
        <w:shd w:val="clear" w:color="auto" w:fill="FFFFFF"/>
        <w:spacing w:before="100" w:beforeAutospacing="1" w:after="10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6E69B65C" wp14:editId="6305686A">
            <wp:extent cx="7099312" cy="3473019"/>
            <wp:effectExtent l="0" t="0" r="6350" b="0"/>
            <wp:docPr id="14" name="Рисунок 14" descr="Камин возле елки можно декорировать праздничным венком и рождественскими нос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мин возле елки можно декорировать праздничным венком и рождественскими носкам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3417" cy="3479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447" w:rsidRPr="00847447" w:rsidRDefault="00847447" w:rsidP="00847447">
      <w:pPr>
        <w:shd w:val="clear" w:color="auto" w:fill="FFFFFF"/>
        <w:spacing w:beforeAutospacing="1" w:after="0" w:afterAutospacing="1" w:line="240" w:lineRule="auto"/>
        <w:textAlignment w:val="baseline"/>
        <w:rPr>
          <w:rFonts w:ascii="inherit" w:eastAsia="Times New Roman" w:hAnsi="inherit" w:cs="Arial"/>
          <w:color w:val="000000"/>
          <w:sz w:val="21"/>
          <w:szCs w:val="21"/>
          <w:lang w:eastAsia="ru-RU"/>
        </w:rPr>
      </w:pPr>
      <w:r w:rsidRPr="00847447">
        <w:rPr>
          <w:rFonts w:ascii="inherit" w:eastAsia="Times New Roman" w:hAnsi="inherit" w:cs="Arial"/>
          <w:i/>
          <w:iCs/>
          <w:color w:val="000000"/>
          <w:sz w:val="21"/>
          <w:szCs w:val="21"/>
          <w:u w:val="single"/>
          <w:bdr w:val="none" w:sz="0" w:space="0" w:color="auto" w:frame="1"/>
          <w:lang w:eastAsia="ru-RU"/>
        </w:rPr>
        <w:t>Камин возле елки можно декорировать праздничным венком и рождественскими носками</w:t>
      </w:r>
    </w:p>
    <w:p w:rsidR="0031687F" w:rsidRDefault="0031687F" w:rsidP="00847447">
      <w:pPr>
        <w:ind w:hanging="1276"/>
      </w:pPr>
    </w:p>
    <w:sectPr w:rsidR="0031687F" w:rsidSect="00D07591">
      <w:pgSz w:w="11906" w:h="16838"/>
      <w:pgMar w:top="568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Helvetica">
    <w:panose1 w:val="020B0504020202020204"/>
    <w:charset w:val="00"/>
    <w:family w:val="swiss"/>
    <w:pitch w:val="variable"/>
    <w:sig w:usb0="00000003" w:usb1="00000000" w:usb2="00000000" w:usb3="00000000" w:csb0="00000001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6E66"/>
    <w:rsid w:val="0031687F"/>
    <w:rsid w:val="00556E66"/>
    <w:rsid w:val="00847447"/>
    <w:rsid w:val="00D075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B1FC7C"/>
  <w15:chartTrackingRefBased/>
  <w15:docId w15:val="{6EF10FB4-342B-4923-BE42-62CC3C3888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012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79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8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052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932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222112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8961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73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380120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5103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8386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7</Pages>
  <Words>305</Words>
  <Characters>1744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2022-12-08T05:44:00Z</dcterms:created>
  <dcterms:modified xsi:type="dcterms:W3CDTF">2022-12-08T06:00:00Z</dcterms:modified>
</cp:coreProperties>
</file>