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EB9E1" w14:textId="77777777" w:rsidR="00F936E0" w:rsidRPr="005D5D92" w:rsidRDefault="00F936E0" w:rsidP="00F936E0">
      <w:pPr>
        <w:pBdr>
          <w:top w:val="single" w:sz="4" w:space="1" w:color="auto"/>
          <w:left w:val="single" w:sz="4" w:space="4" w:color="auto"/>
          <w:bottom w:val="single" w:sz="4" w:space="1" w:color="auto"/>
          <w:right w:val="single" w:sz="4" w:space="4" w:color="auto"/>
        </w:pBdr>
        <w:jc w:val="center"/>
        <w:rPr>
          <w:rFonts w:ascii="Times New Roman" w:hAnsi="Times New Roman"/>
          <w:b/>
          <w:sz w:val="28"/>
          <w:szCs w:val="28"/>
        </w:rPr>
      </w:pPr>
      <w:r w:rsidRPr="005D5D92">
        <w:rPr>
          <w:rFonts w:ascii="Times New Roman" w:hAnsi="Times New Roman"/>
          <w:b/>
          <w:sz w:val="28"/>
          <w:szCs w:val="28"/>
        </w:rPr>
        <w:t>Document d’aide à la rédaction</w:t>
      </w:r>
    </w:p>
    <w:p w14:paraId="594DD51D" w14:textId="560A78A9" w:rsidR="00F936E0" w:rsidRPr="005D5D92" w:rsidRDefault="00F936E0" w:rsidP="00F936E0">
      <w:pPr>
        <w:pBdr>
          <w:top w:val="single" w:sz="4" w:space="1" w:color="auto"/>
          <w:left w:val="single" w:sz="4" w:space="4" w:color="auto"/>
          <w:bottom w:val="single" w:sz="4" w:space="1" w:color="auto"/>
          <w:right w:val="single" w:sz="4" w:space="4" w:color="auto"/>
        </w:pBdr>
        <w:jc w:val="center"/>
        <w:rPr>
          <w:rFonts w:ascii="Times New Roman" w:hAnsi="Times New Roman"/>
          <w:b/>
          <w:sz w:val="28"/>
          <w:szCs w:val="28"/>
        </w:rPr>
      </w:pPr>
      <w:proofErr w:type="gramStart"/>
      <w:r w:rsidRPr="005D5D92">
        <w:rPr>
          <w:rFonts w:ascii="Times New Roman" w:hAnsi="Times New Roman"/>
          <w:b/>
          <w:sz w:val="28"/>
          <w:szCs w:val="28"/>
        </w:rPr>
        <w:t>du</w:t>
      </w:r>
      <w:proofErr w:type="gramEnd"/>
      <w:r w:rsidRPr="005D5D92">
        <w:rPr>
          <w:rFonts w:ascii="Times New Roman" w:hAnsi="Times New Roman"/>
          <w:b/>
          <w:sz w:val="28"/>
          <w:szCs w:val="28"/>
        </w:rPr>
        <w:t xml:space="preserve"> mémoire de master 2 MEEF mention </w:t>
      </w:r>
      <w:r>
        <w:rPr>
          <w:rFonts w:ascii="Times New Roman" w:hAnsi="Times New Roman"/>
          <w:b/>
          <w:sz w:val="28"/>
          <w:szCs w:val="28"/>
        </w:rPr>
        <w:t>MI</w:t>
      </w:r>
    </w:p>
    <w:p w14:paraId="19F5946D" w14:textId="77777777" w:rsidR="00F936E0" w:rsidRPr="005D5D92" w:rsidRDefault="00F936E0" w:rsidP="00F936E0">
      <w:pPr>
        <w:spacing w:line="240" w:lineRule="auto"/>
        <w:rPr>
          <w:rFonts w:ascii="Times New Roman" w:hAnsi="Times New Roman"/>
          <w:sz w:val="28"/>
          <w:szCs w:val="28"/>
        </w:rPr>
      </w:pPr>
      <w:r w:rsidRPr="005D5D92">
        <w:rPr>
          <w:rFonts w:ascii="Times New Roman" w:hAnsi="Times New Roman"/>
          <w:b/>
          <w:sz w:val="28"/>
          <w:szCs w:val="28"/>
        </w:rPr>
        <w:t xml:space="preserve">Page de garde </w:t>
      </w:r>
      <w:r w:rsidRPr="005D5D92">
        <w:rPr>
          <w:rFonts w:ascii="Times New Roman" w:hAnsi="Times New Roman"/>
          <w:sz w:val="28"/>
          <w:szCs w:val="28"/>
        </w:rPr>
        <w:t>(conforme au modèle sur l’ENT avec logos)</w:t>
      </w:r>
    </w:p>
    <w:p w14:paraId="7D4BD9BC" w14:textId="77777777" w:rsidR="00F936E0" w:rsidRPr="005D5D92" w:rsidRDefault="00F936E0" w:rsidP="00F936E0">
      <w:pPr>
        <w:spacing w:line="240" w:lineRule="auto"/>
        <w:rPr>
          <w:rFonts w:ascii="Times New Roman" w:hAnsi="Times New Roman"/>
          <w:b/>
          <w:sz w:val="28"/>
          <w:szCs w:val="28"/>
        </w:rPr>
      </w:pPr>
      <w:r w:rsidRPr="005D5D92">
        <w:rPr>
          <w:rFonts w:ascii="Times New Roman" w:hAnsi="Times New Roman"/>
          <w:b/>
          <w:sz w:val="28"/>
          <w:szCs w:val="28"/>
        </w:rPr>
        <w:t>Charte de non plagiat</w:t>
      </w:r>
    </w:p>
    <w:p w14:paraId="61ECEDB7" w14:textId="77777777" w:rsidR="00F936E0" w:rsidRPr="005D5D92" w:rsidRDefault="00F936E0" w:rsidP="00F936E0">
      <w:pPr>
        <w:spacing w:line="240" w:lineRule="auto"/>
        <w:rPr>
          <w:rFonts w:ascii="Times New Roman" w:hAnsi="Times New Roman"/>
          <w:sz w:val="28"/>
          <w:szCs w:val="28"/>
        </w:rPr>
      </w:pPr>
      <w:r w:rsidRPr="005D5D92">
        <w:rPr>
          <w:rFonts w:ascii="Times New Roman" w:hAnsi="Times New Roman"/>
          <w:b/>
          <w:sz w:val="28"/>
          <w:szCs w:val="28"/>
        </w:rPr>
        <w:t xml:space="preserve">Remerciements </w:t>
      </w:r>
      <w:r w:rsidRPr="005D5D92">
        <w:rPr>
          <w:rFonts w:ascii="Times New Roman" w:hAnsi="Times New Roman"/>
          <w:sz w:val="28"/>
          <w:szCs w:val="28"/>
        </w:rPr>
        <w:t>(non obligatoires bien-sûr)</w:t>
      </w:r>
    </w:p>
    <w:p w14:paraId="59687F63" w14:textId="77777777" w:rsidR="00F936E0" w:rsidRPr="005D5D92" w:rsidRDefault="00F936E0" w:rsidP="00F936E0">
      <w:pPr>
        <w:spacing w:line="240" w:lineRule="auto"/>
        <w:rPr>
          <w:rFonts w:ascii="Times New Roman" w:hAnsi="Times New Roman"/>
          <w:b/>
          <w:sz w:val="28"/>
          <w:szCs w:val="28"/>
        </w:rPr>
      </w:pPr>
      <w:r w:rsidRPr="005D5D92">
        <w:rPr>
          <w:rFonts w:ascii="Times New Roman" w:hAnsi="Times New Roman"/>
          <w:b/>
          <w:sz w:val="28"/>
          <w:szCs w:val="28"/>
        </w:rPr>
        <w:t>Sommaire</w:t>
      </w:r>
    </w:p>
    <w:p w14:paraId="18EBE71D" w14:textId="77777777" w:rsidR="00F936E0" w:rsidRPr="005D5D92" w:rsidRDefault="00F936E0" w:rsidP="00F936E0">
      <w:pPr>
        <w:spacing w:line="240" w:lineRule="auto"/>
        <w:jc w:val="both"/>
        <w:rPr>
          <w:rFonts w:ascii="Times New Roman" w:hAnsi="Times New Roman"/>
          <w:b/>
          <w:sz w:val="24"/>
          <w:szCs w:val="24"/>
        </w:rPr>
      </w:pPr>
      <w:r w:rsidRPr="005D5D92">
        <w:rPr>
          <w:rFonts w:ascii="Times New Roman" w:hAnsi="Times New Roman"/>
          <w:b/>
          <w:sz w:val="28"/>
          <w:szCs w:val="28"/>
        </w:rPr>
        <w:t xml:space="preserve">Introduction : </w:t>
      </w:r>
      <w:r w:rsidRPr="005D5D92">
        <w:rPr>
          <w:rFonts w:ascii="Times New Roman" w:hAnsi="Times New Roman"/>
          <w:sz w:val="24"/>
          <w:szCs w:val="24"/>
        </w:rPr>
        <w:t>présenter votre choix et annoncer votre plan en fin d’introduction.</w:t>
      </w:r>
      <w:r>
        <w:rPr>
          <w:rFonts w:ascii="Times New Roman" w:hAnsi="Times New Roman"/>
          <w:sz w:val="24"/>
          <w:szCs w:val="24"/>
        </w:rPr>
        <w:t xml:space="preserve"> Il est souvent judicieux de l’écrire à la fin !</w:t>
      </w:r>
    </w:p>
    <w:p w14:paraId="2D0DF776" w14:textId="77777777" w:rsidR="00F936E0" w:rsidRPr="005D5D92" w:rsidRDefault="00F936E0" w:rsidP="00F936E0">
      <w:pPr>
        <w:pStyle w:val="Paragraphedeliste"/>
        <w:numPr>
          <w:ilvl w:val="0"/>
          <w:numId w:val="1"/>
        </w:numPr>
        <w:spacing w:line="240" w:lineRule="auto"/>
        <w:rPr>
          <w:rFonts w:ascii="Times New Roman" w:hAnsi="Times New Roman"/>
          <w:b/>
          <w:sz w:val="28"/>
          <w:szCs w:val="28"/>
          <w:u w:val="single"/>
        </w:rPr>
      </w:pPr>
      <w:r w:rsidRPr="005D5D92">
        <w:rPr>
          <w:rFonts w:ascii="Times New Roman" w:hAnsi="Times New Roman"/>
          <w:b/>
          <w:sz w:val="28"/>
          <w:szCs w:val="28"/>
          <w:u w:val="single"/>
        </w:rPr>
        <w:t>Du thème au sujet</w:t>
      </w:r>
    </w:p>
    <w:p w14:paraId="0BDB3EFD"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b/>
          <w:sz w:val="24"/>
          <w:szCs w:val="24"/>
        </w:rPr>
        <w:t>Le thème est large</w:t>
      </w:r>
      <w:r w:rsidRPr="005D5D92">
        <w:rPr>
          <w:rFonts w:ascii="Times New Roman" w:hAnsi="Times New Roman"/>
          <w:sz w:val="24"/>
          <w:szCs w:val="24"/>
        </w:rPr>
        <w:t xml:space="preserve"> (</w:t>
      </w:r>
      <w:r w:rsidRPr="005D5D92">
        <w:rPr>
          <w:rFonts w:ascii="Times New Roman" w:hAnsi="Times New Roman"/>
          <w:i/>
          <w:sz w:val="24"/>
          <w:szCs w:val="24"/>
        </w:rPr>
        <w:t>ex : 1. la pédagogie de projet ; 2. le langage oral chez les 2 ans ; 3. différencier sa pédagogie</w:t>
      </w:r>
      <w:r w:rsidRPr="005D5D92">
        <w:rPr>
          <w:rFonts w:ascii="Times New Roman" w:hAnsi="Times New Roman"/>
          <w:sz w:val="24"/>
          <w:szCs w:val="24"/>
        </w:rPr>
        <w:t xml:space="preserve">). </w:t>
      </w:r>
      <w:r w:rsidRPr="005D5D92">
        <w:rPr>
          <w:rFonts w:ascii="Times New Roman" w:hAnsi="Times New Roman"/>
          <w:b/>
          <w:sz w:val="24"/>
          <w:szCs w:val="24"/>
        </w:rPr>
        <w:t>Quel travail de réflexion vous a permis de définir le sujet qui lui est plus précis</w:t>
      </w:r>
      <w:r w:rsidRPr="005D5D92">
        <w:rPr>
          <w:rFonts w:ascii="Times New Roman" w:hAnsi="Times New Roman"/>
          <w:sz w:val="24"/>
          <w:szCs w:val="24"/>
        </w:rPr>
        <w:t xml:space="preserve"> (</w:t>
      </w:r>
      <w:r w:rsidRPr="005D5D92">
        <w:rPr>
          <w:rFonts w:ascii="Times New Roman" w:hAnsi="Times New Roman"/>
          <w:i/>
          <w:sz w:val="24"/>
          <w:szCs w:val="24"/>
        </w:rPr>
        <w:t>1. La pédagogie de projet et le devenir élève ; 2. La construction du langage oral chez les 2 ans en fonction du mode de garde précédent ; 3. Différencier sa pédagogie en lecture au CP afin de répondre à l’hétérogénéité des rythmes d’apprentissage</w:t>
      </w:r>
      <w:r w:rsidRPr="005D5D92">
        <w:rPr>
          <w:rFonts w:ascii="Times New Roman" w:hAnsi="Times New Roman"/>
          <w:sz w:val="24"/>
          <w:szCs w:val="24"/>
        </w:rPr>
        <w:t>).</w:t>
      </w:r>
    </w:p>
    <w:p w14:paraId="750C3092"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t xml:space="preserve">Bien indiquer ici les </w:t>
      </w:r>
      <w:r w:rsidRPr="005D5D92">
        <w:rPr>
          <w:rFonts w:ascii="Times New Roman" w:hAnsi="Times New Roman"/>
          <w:b/>
          <w:sz w:val="24"/>
          <w:szCs w:val="24"/>
        </w:rPr>
        <w:t>questions que vous vous posez à propos de votre sujet</w:t>
      </w:r>
      <w:r w:rsidRPr="005D5D92">
        <w:rPr>
          <w:rFonts w:ascii="Times New Roman" w:hAnsi="Times New Roman"/>
          <w:sz w:val="24"/>
          <w:szCs w:val="24"/>
        </w:rPr>
        <w:t xml:space="preserve"> ; </w:t>
      </w:r>
      <w:r w:rsidRPr="005D5D92">
        <w:rPr>
          <w:rFonts w:ascii="Times New Roman" w:hAnsi="Times New Roman"/>
          <w:b/>
          <w:sz w:val="24"/>
          <w:szCs w:val="24"/>
        </w:rPr>
        <w:t>quelle est l’origine de votre choix</w:t>
      </w:r>
      <w:r w:rsidRPr="005D5D92">
        <w:rPr>
          <w:rFonts w:ascii="Times New Roman" w:hAnsi="Times New Roman"/>
          <w:sz w:val="24"/>
          <w:szCs w:val="24"/>
        </w:rPr>
        <w:t xml:space="preserve"> (stage, lecture, séance observée, un cours, votre cursus…).</w:t>
      </w:r>
    </w:p>
    <w:p w14:paraId="6FB047DF" w14:textId="77777777" w:rsidR="00F936E0" w:rsidRPr="005D5D92" w:rsidRDefault="00F936E0" w:rsidP="00F936E0">
      <w:pPr>
        <w:spacing w:line="240" w:lineRule="auto"/>
        <w:rPr>
          <w:rFonts w:ascii="Times New Roman" w:hAnsi="Times New Roman"/>
          <w:sz w:val="24"/>
          <w:szCs w:val="24"/>
        </w:rPr>
      </w:pPr>
    </w:p>
    <w:p w14:paraId="58C23982" w14:textId="77777777" w:rsidR="00F936E0" w:rsidRPr="005D5D92" w:rsidRDefault="00F936E0" w:rsidP="00F936E0">
      <w:pPr>
        <w:pStyle w:val="Paragraphedeliste"/>
        <w:numPr>
          <w:ilvl w:val="0"/>
          <w:numId w:val="1"/>
        </w:numPr>
        <w:spacing w:line="240" w:lineRule="auto"/>
        <w:rPr>
          <w:rFonts w:ascii="Times New Roman" w:hAnsi="Times New Roman"/>
          <w:b/>
          <w:sz w:val="28"/>
          <w:szCs w:val="28"/>
          <w:u w:val="single"/>
        </w:rPr>
      </w:pPr>
      <w:r w:rsidRPr="005D5D92">
        <w:rPr>
          <w:rFonts w:ascii="Times New Roman" w:hAnsi="Times New Roman"/>
          <w:b/>
          <w:sz w:val="28"/>
          <w:szCs w:val="28"/>
          <w:u w:val="single"/>
        </w:rPr>
        <w:t>Problématique et hypothèses</w:t>
      </w:r>
    </w:p>
    <w:p w14:paraId="2E25280A"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t xml:space="preserve">A partir de votre sujet, vous rédigez </w:t>
      </w:r>
      <w:r w:rsidRPr="005D5D92">
        <w:rPr>
          <w:rFonts w:ascii="Times New Roman" w:hAnsi="Times New Roman"/>
          <w:b/>
          <w:sz w:val="24"/>
          <w:szCs w:val="24"/>
        </w:rPr>
        <w:t>une problématique (voir fiche d’aide)</w:t>
      </w:r>
      <w:r w:rsidRPr="005D5D92">
        <w:rPr>
          <w:rFonts w:ascii="Times New Roman" w:hAnsi="Times New Roman"/>
          <w:sz w:val="24"/>
          <w:szCs w:val="24"/>
        </w:rPr>
        <w:t xml:space="preserve">. Bien préciser le </w:t>
      </w:r>
      <w:r w:rsidRPr="005D5D92">
        <w:rPr>
          <w:rFonts w:ascii="Times New Roman" w:hAnsi="Times New Roman"/>
          <w:b/>
          <w:sz w:val="24"/>
          <w:szCs w:val="24"/>
        </w:rPr>
        <w:t>niveau de classe ou le niveau d’étude</w:t>
      </w:r>
      <w:r w:rsidRPr="005D5D92">
        <w:rPr>
          <w:rFonts w:ascii="Times New Roman" w:hAnsi="Times New Roman"/>
          <w:sz w:val="24"/>
          <w:szCs w:val="24"/>
        </w:rPr>
        <w:t xml:space="preserve">. Quelques précautions : on ne peut répondre par oui ou par non à une problématique sinon c’est une question. </w:t>
      </w:r>
      <w:r w:rsidRPr="005D5D92">
        <w:rPr>
          <w:rFonts w:ascii="Times New Roman" w:hAnsi="Times New Roman"/>
          <w:b/>
          <w:sz w:val="24"/>
          <w:szCs w:val="24"/>
        </w:rPr>
        <w:t>Elle peut être rédigée sous la forme interrogative mais pas obligatoirement</w:t>
      </w:r>
      <w:r w:rsidRPr="005D5D92">
        <w:rPr>
          <w:rFonts w:ascii="Times New Roman" w:hAnsi="Times New Roman"/>
          <w:sz w:val="24"/>
          <w:szCs w:val="24"/>
        </w:rPr>
        <w:t>. En général, on la reformule c'est-à-dire qu’on l’écrit une fois, puis on peut l’écrire sous la forme d’autres questions en utilisant par exemple la formule « dit autrement… »</w:t>
      </w:r>
    </w:p>
    <w:p w14:paraId="627DCC1E" w14:textId="77777777" w:rsidR="00F936E0" w:rsidRPr="005D5D92" w:rsidRDefault="00F936E0" w:rsidP="00F936E0">
      <w:pPr>
        <w:spacing w:after="0" w:line="240" w:lineRule="auto"/>
        <w:jc w:val="both"/>
        <w:rPr>
          <w:rFonts w:ascii="Times New Roman" w:hAnsi="Times New Roman"/>
          <w:i/>
          <w:sz w:val="24"/>
          <w:szCs w:val="24"/>
        </w:rPr>
      </w:pPr>
      <w:r w:rsidRPr="005D5D92">
        <w:rPr>
          <w:rFonts w:ascii="Times New Roman" w:hAnsi="Times New Roman"/>
          <w:sz w:val="24"/>
          <w:szCs w:val="24"/>
        </w:rPr>
        <w:t xml:space="preserve">Ex : 1. </w:t>
      </w:r>
      <w:r w:rsidRPr="005D5D92">
        <w:rPr>
          <w:rFonts w:ascii="Times New Roman" w:hAnsi="Times New Roman"/>
          <w:i/>
          <w:sz w:val="24"/>
          <w:szCs w:val="24"/>
        </w:rPr>
        <w:t>En quoi la pédagogie de projet, plus particulièrement un projet mis en œuvre lors de l’accueil du matin en MS, peut-il aider l’enfant à devenir élève ?</w:t>
      </w:r>
    </w:p>
    <w:p w14:paraId="0F0C757D" w14:textId="77777777" w:rsidR="00F936E0" w:rsidRPr="005D5D92" w:rsidRDefault="00F936E0" w:rsidP="00F936E0">
      <w:pPr>
        <w:spacing w:after="0" w:line="240" w:lineRule="auto"/>
        <w:jc w:val="both"/>
        <w:rPr>
          <w:rFonts w:ascii="Times New Roman" w:hAnsi="Times New Roman"/>
          <w:i/>
          <w:sz w:val="24"/>
          <w:szCs w:val="24"/>
        </w:rPr>
      </w:pPr>
      <w:r w:rsidRPr="005D5D92">
        <w:rPr>
          <w:rFonts w:ascii="Times New Roman" w:hAnsi="Times New Roman"/>
          <w:i/>
          <w:sz w:val="24"/>
          <w:szCs w:val="24"/>
        </w:rPr>
        <w:t>Le choix du moment de la journée (l’accueil) servant de lien maison-école est-il davantage propice à la pédagogie de projet afin que l’enfant devienne un élève ?</w:t>
      </w:r>
    </w:p>
    <w:p w14:paraId="6C040709" w14:textId="77777777" w:rsidR="00F936E0" w:rsidRPr="005D5D92" w:rsidRDefault="00F936E0" w:rsidP="00F936E0">
      <w:pPr>
        <w:spacing w:after="0" w:line="240" w:lineRule="auto"/>
        <w:jc w:val="both"/>
        <w:rPr>
          <w:rFonts w:ascii="Times New Roman" w:hAnsi="Times New Roman"/>
          <w:i/>
          <w:sz w:val="24"/>
          <w:szCs w:val="24"/>
        </w:rPr>
      </w:pPr>
      <w:r w:rsidRPr="005D5D92">
        <w:rPr>
          <w:rFonts w:ascii="Times New Roman" w:hAnsi="Times New Roman"/>
          <w:i/>
          <w:sz w:val="24"/>
          <w:szCs w:val="24"/>
        </w:rPr>
        <w:t>2. Le mode de garde de l’enfant de deux ans a-t-il une incidence sur la construction de son lexique oral ? Dit autrement, en prenant en compte l’âge exact de deux ans chez l’enfant, peut-on mettre au jour des différences dans l’élaboration de son langage oral selon qu’il soit scolarisé en école maternelle ou en crèche ?</w:t>
      </w:r>
    </w:p>
    <w:p w14:paraId="718EE12C" w14:textId="77777777" w:rsidR="00F936E0" w:rsidRPr="005D5D92" w:rsidRDefault="00F936E0" w:rsidP="00F936E0">
      <w:pPr>
        <w:spacing w:after="0" w:line="240" w:lineRule="auto"/>
        <w:jc w:val="both"/>
        <w:rPr>
          <w:rFonts w:ascii="Times New Roman" w:hAnsi="Times New Roman"/>
          <w:sz w:val="24"/>
          <w:szCs w:val="24"/>
        </w:rPr>
      </w:pPr>
      <w:r w:rsidRPr="005D5D92">
        <w:rPr>
          <w:rFonts w:ascii="Times New Roman" w:hAnsi="Times New Roman"/>
          <w:sz w:val="24"/>
          <w:szCs w:val="24"/>
        </w:rPr>
        <w:t xml:space="preserve">A partir de votre problématique, </w:t>
      </w:r>
      <w:r w:rsidRPr="005D5D92">
        <w:rPr>
          <w:rFonts w:ascii="Times New Roman" w:hAnsi="Times New Roman"/>
          <w:b/>
          <w:sz w:val="24"/>
          <w:szCs w:val="24"/>
        </w:rPr>
        <w:t>vous émettez une ou deux hypothèses</w:t>
      </w:r>
      <w:r w:rsidRPr="005D5D92">
        <w:rPr>
          <w:rFonts w:ascii="Times New Roman" w:hAnsi="Times New Roman"/>
          <w:sz w:val="24"/>
          <w:szCs w:val="24"/>
        </w:rPr>
        <w:t xml:space="preserve"> pas plus (quelquefois trois peuvent être nécessaires par rapport à la problématique).</w:t>
      </w:r>
    </w:p>
    <w:p w14:paraId="11614D66" w14:textId="77777777" w:rsidR="00F936E0" w:rsidRPr="005D5D92" w:rsidRDefault="00F936E0" w:rsidP="00F936E0">
      <w:pPr>
        <w:spacing w:after="0" w:line="240" w:lineRule="auto"/>
        <w:jc w:val="both"/>
        <w:rPr>
          <w:rFonts w:ascii="Times New Roman" w:hAnsi="Times New Roman"/>
          <w:i/>
          <w:sz w:val="24"/>
          <w:szCs w:val="24"/>
        </w:rPr>
      </w:pPr>
      <w:r w:rsidRPr="005D5D92">
        <w:rPr>
          <w:rFonts w:ascii="Times New Roman" w:hAnsi="Times New Roman"/>
          <w:i/>
          <w:sz w:val="24"/>
          <w:szCs w:val="24"/>
        </w:rPr>
        <w:t>Ex : 1.1. La pédagogie de projet lors de l’accueil s’avère propice au devenir élève ; 1.2. La pédagogie de projet lors de l’accueil ne favorise pas plus le devenir élève qu’un autre moment de la journée ; 2.1. La scolarisation en maternelle est propice à la construction du lexique oral chez l’enfant de 2 ans ; 2.2. Le mode de garde de l’enfant de 2 ans ne semble pas avoir d’influence sur la construction du lexique oral.</w:t>
      </w:r>
    </w:p>
    <w:p w14:paraId="5CE2F1A2" w14:textId="77777777" w:rsidR="00F936E0" w:rsidRPr="005D5D92" w:rsidRDefault="00F936E0" w:rsidP="00F936E0">
      <w:pPr>
        <w:spacing w:after="0" w:line="240" w:lineRule="auto"/>
        <w:jc w:val="both"/>
        <w:rPr>
          <w:rFonts w:ascii="Times New Roman" w:hAnsi="Times New Roman"/>
          <w:sz w:val="24"/>
          <w:szCs w:val="24"/>
        </w:rPr>
      </w:pPr>
      <w:r w:rsidRPr="005D5D92">
        <w:rPr>
          <w:rFonts w:ascii="Times New Roman" w:hAnsi="Times New Roman"/>
          <w:sz w:val="24"/>
          <w:szCs w:val="24"/>
        </w:rPr>
        <w:lastRenderedPageBreak/>
        <w:t xml:space="preserve">Vous constatez que d’autres hypothèses pourraient être émises, il faut donc </w:t>
      </w:r>
      <w:r w:rsidRPr="005D5D92">
        <w:rPr>
          <w:rFonts w:ascii="Times New Roman" w:hAnsi="Times New Roman"/>
          <w:b/>
          <w:sz w:val="24"/>
          <w:szCs w:val="24"/>
        </w:rPr>
        <w:t xml:space="preserve">faire le choix le plus pertinent et surtout </w:t>
      </w:r>
      <w:r w:rsidRPr="005D5D92">
        <w:rPr>
          <w:rFonts w:ascii="Times New Roman" w:hAnsi="Times New Roman"/>
          <w:b/>
          <w:sz w:val="24"/>
          <w:szCs w:val="24"/>
          <w:u w:val="single"/>
        </w:rPr>
        <w:t>vérifiable sur le terrain</w:t>
      </w:r>
      <w:r w:rsidRPr="005D5D92">
        <w:rPr>
          <w:rFonts w:ascii="Times New Roman" w:hAnsi="Times New Roman"/>
          <w:sz w:val="24"/>
          <w:szCs w:val="24"/>
        </w:rPr>
        <w:t>.</w:t>
      </w:r>
    </w:p>
    <w:p w14:paraId="095CBACF"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b/>
          <w:sz w:val="24"/>
          <w:szCs w:val="24"/>
        </w:rPr>
        <w:t>Les hypothèses sont des réponses provisoires</w:t>
      </w:r>
      <w:r w:rsidRPr="005D5D92">
        <w:rPr>
          <w:rFonts w:ascii="Times New Roman" w:hAnsi="Times New Roman"/>
          <w:sz w:val="24"/>
          <w:szCs w:val="24"/>
        </w:rPr>
        <w:t xml:space="preserve"> à votre problématique. Ce sont </w:t>
      </w:r>
      <w:r w:rsidRPr="005D5D92">
        <w:rPr>
          <w:rFonts w:ascii="Times New Roman" w:hAnsi="Times New Roman"/>
          <w:b/>
          <w:sz w:val="24"/>
          <w:szCs w:val="24"/>
        </w:rPr>
        <w:t>elles que vous allez vérifier grâce à votre méthodologie</w:t>
      </w:r>
      <w:r w:rsidRPr="005D5D92">
        <w:rPr>
          <w:rFonts w:ascii="Times New Roman" w:hAnsi="Times New Roman"/>
          <w:sz w:val="24"/>
          <w:szCs w:val="24"/>
        </w:rPr>
        <w:t xml:space="preserve">. Donc, le plus souvent, </w:t>
      </w:r>
      <w:r w:rsidRPr="005D5D92">
        <w:rPr>
          <w:rFonts w:ascii="Times New Roman" w:hAnsi="Times New Roman"/>
          <w:b/>
          <w:sz w:val="24"/>
          <w:szCs w:val="24"/>
        </w:rPr>
        <w:t>la problématique et les hypothèses induisent le choix d’une méthodologie</w:t>
      </w:r>
      <w:r w:rsidRPr="005D5D92">
        <w:rPr>
          <w:rFonts w:ascii="Times New Roman" w:hAnsi="Times New Roman"/>
          <w:sz w:val="24"/>
          <w:szCs w:val="24"/>
        </w:rPr>
        <w:t xml:space="preserve"> plus qu’une autre.</w:t>
      </w:r>
    </w:p>
    <w:p w14:paraId="45773A57" w14:textId="77777777" w:rsidR="00F936E0" w:rsidRPr="005D5D92" w:rsidRDefault="00F936E0" w:rsidP="00F936E0">
      <w:pPr>
        <w:spacing w:line="240" w:lineRule="auto"/>
        <w:jc w:val="both"/>
        <w:rPr>
          <w:rFonts w:ascii="Times New Roman" w:hAnsi="Times New Roman"/>
          <w:b/>
          <w:sz w:val="24"/>
          <w:szCs w:val="24"/>
          <w:u w:val="single"/>
        </w:rPr>
      </w:pPr>
      <w:r w:rsidRPr="005D5D92">
        <w:rPr>
          <w:rFonts w:ascii="Times New Roman" w:hAnsi="Times New Roman"/>
          <w:b/>
          <w:sz w:val="24"/>
          <w:szCs w:val="24"/>
          <w:u w:val="single"/>
        </w:rPr>
        <w:t xml:space="preserve">Toujours faire attention de préciser et de vérifier au fil de la réflexion que vous vous situez côté enseignant/professionnel </w:t>
      </w:r>
      <w:r w:rsidRPr="005D5D92">
        <w:rPr>
          <w:rFonts w:ascii="Times New Roman" w:hAnsi="Times New Roman"/>
          <w:b/>
          <w:sz w:val="24"/>
          <w:szCs w:val="24"/>
          <w:u w:val="single"/>
          <w:bdr w:val="single" w:sz="4" w:space="0" w:color="auto"/>
        </w:rPr>
        <w:t>ou</w:t>
      </w:r>
      <w:r w:rsidRPr="005D5D92">
        <w:rPr>
          <w:rFonts w:ascii="Times New Roman" w:hAnsi="Times New Roman"/>
          <w:b/>
          <w:sz w:val="24"/>
          <w:szCs w:val="24"/>
          <w:u w:val="single"/>
        </w:rPr>
        <w:t xml:space="preserve"> côté élèves/adultes. On ne peut pas faire les deux.</w:t>
      </w:r>
    </w:p>
    <w:p w14:paraId="0A05FCB7" w14:textId="77777777" w:rsidR="00F936E0" w:rsidRPr="005D5D92" w:rsidRDefault="00F936E0" w:rsidP="00F936E0">
      <w:pPr>
        <w:pStyle w:val="Paragraphedeliste"/>
        <w:numPr>
          <w:ilvl w:val="0"/>
          <w:numId w:val="1"/>
        </w:numPr>
        <w:spacing w:line="240" w:lineRule="auto"/>
        <w:rPr>
          <w:rFonts w:ascii="Times New Roman" w:hAnsi="Times New Roman"/>
          <w:b/>
          <w:sz w:val="28"/>
          <w:szCs w:val="28"/>
          <w:u w:val="single"/>
        </w:rPr>
      </w:pPr>
      <w:r w:rsidRPr="005D5D92">
        <w:rPr>
          <w:rFonts w:ascii="Times New Roman" w:hAnsi="Times New Roman"/>
          <w:b/>
          <w:sz w:val="28"/>
          <w:szCs w:val="28"/>
          <w:u w:val="single"/>
        </w:rPr>
        <w:t>Cadre théorique</w:t>
      </w:r>
    </w:p>
    <w:p w14:paraId="22BCBB8B" w14:textId="77777777" w:rsidR="00F936E0" w:rsidRPr="005D5D92" w:rsidRDefault="00F936E0" w:rsidP="00F936E0">
      <w:pPr>
        <w:pStyle w:val="Paragraphedeliste"/>
        <w:numPr>
          <w:ilvl w:val="0"/>
          <w:numId w:val="2"/>
        </w:numPr>
        <w:spacing w:line="240" w:lineRule="auto"/>
        <w:rPr>
          <w:rFonts w:ascii="Times New Roman" w:hAnsi="Times New Roman"/>
          <w:sz w:val="24"/>
          <w:szCs w:val="24"/>
          <w:u w:val="single"/>
        </w:rPr>
      </w:pPr>
      <w:r w:rsidRPr="005D5D92">
        <w:rPr>
          <w:rFonts w:ascii="Times New Roman" w:hAnsi="Times New Roman"/>
          <w:sz w:val="24"/>
          <w:szCs w:val="24"/>
          <w:u w:val="single"/>
        </w:rPr>
        <w:t>Etat des connaissances sur votre sujet</w:t>
      </w:r>
    </w:p>
    <w:p w14:paraId="3D738CC7"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t>Que sait-on aujourd’hui ? Où en sont les recherches. Commencer par les références les plus récentes et remonter dans le temps.</w:t>
      </w:r>
    </w:p>
    <w:p w14:paraId="14EC7A7F" w14:textId="77777777" w:rsidR="00F936E0" w:rsidRPr="005D5D92" w:rsidRDefault="00F936E0" w:rsidP="00F936E0">
      <w:pPr>
        <w:spacing w:line="240" w:lineRule="auto"/>
        <w:jc w:val="both"/>
        <w:rPr>
          <w:rFonts w:ascii="Times New Roman" w:hAnsi="Times New Roman"/>
          <w:i/>
          <w:sz w:val="24"/>
          <w:szCs w:val="24"/>
        </w:rPr>
      </w:pPr>
      <w:proofErr w:type="gramStart"/>
      <w:r w:rsidRPr="005D5D92">
        <w:rPr>
          <w:rFonts w:ascii="Times New Roman" w:hAnsi="Times New Roman"/>
          <w:i/>
          <w:sz w:val="24"/>
          <w:szCs w:val="24"/>
        </w:rPr>
        <w:t>ex</w:t>
      </w:r>
      <w:proofErr w:type="gramEnd"/>
      <w:r w:rsidRPr="005D5D92">
        <w:rPr>
          <w:rFonts w:ascii="Times New Roman" w:hAnsi="Times New Roman"/>
          <w:i/>
          <w:sz w:val="24"/>
          <w:szCs w:val="24"/>
        </w:rPr>
        <w:t> : que sait-on aujourd’hui de la pédagogie de projet ? Que sait-on aujourd’hui de la connaissance des lettres par l’enfant de maternelle ?</w:t>
      </w:r>
    </w:p>
    <w:p w14:paraId="4F24298F" w14:textId="77777777" w:rsidR="00F936E0" w:rsidRPr="005D5D92" w:rsidRDefault="00F936E0" w:rsidP="00F936E0">
      <w:pPr>
        <w:pStyle w:val="Paragraphedeliste"/>
        <w:numPr>
          <w:ilvl w:val="0"/>
          <w:numId w:val="2"/>
        </w:numPr>
        <w:spacing w:line="240" w:lineRule="auto"/>
        <w:jc w:val="both"/>
        <w:rPr>
          <w:rFonts w:ascii="Times New Roman" w:hAnsi="Times New Roman"/>
          <w:sz w:val="24"/>
          <w:szCs w:val="24"/>
          <w:u w:val="single"/>
        </w:rPr>
      </w:pPr>
      <w:r w:rsidRPr="005D5D92">
        <w:rPr>
          <w:rFonts w:ascii="Times New Roman" w:hAnsi="Times New Roman"/>
          <w:sz w:val="24"/>
          <w:szCs w:val="24"/>
          <w:u w:val="single"/>
        </w:rPr>
        <w:t>Définition des concepts et/ou théorie</w:t>
      </w:r>
    </w:p>
    <w:p w14:paraId="395B4178"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t xml:space="preserve">Ecrire les définitions des chercheurs spécialistes du domaine. </w:t>
      </w:r>
    </w:p>
    <w:p w14:paraId="7CEB6F5B"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t>- Si vous reprenez avec vos propres mots la définition de l’auteur, vous écrirez :</w:t>
      </w:r>
    </w:p>
    <w:p w14:paraId="6F1C034C"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t xml:space="preserve">D’après </w:t>
      </w:r>
      <w:proofErr w:type="spellStart"/>
      <w:r w:rsidRPr="005D5D92">
        <w:rPr>
          <w:rFonts w:ascii="Times New Roman" w:hAnsi="Times New Roman"/>
          <w:sz w:val="24"/>
          <w:szCs w:val="24"/>
        </w:rPr>
        <w:t>Brougère</w:t>
      </w:r>
      <w:proofErr w:type="spellEnd"/>
      <w:r w:rsidRPr="005D5D92">
        <w:rPr>
          <w:rFonts w:ascii="Times New Roman" w:hAnsi="Times New Roman"/>
          <w:sz w:val="24"/>
          <w:szCs w:val="24"/>
        </w:rPr>
        <w:t xml:space="preserve"> (1995), le jeu est polysémique. Ce ne sont pas tant ses définitions qui semblent importantes mais bien de comprendre l’idée que chaque personne se fait du jeu en fonction d’une époque et les raisons de son usage, notamment à l’école. Par contre, De Grandmont (1999) donne une définition précise du jeu comme étant un acte total et global de la personne.</w:t>
      </w:r>
    </w:p>
    <w:p w14:paraId="20B76396"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t>Ces deux références apparaissent obligatoirement dans votre bibliographie.</w:t>
      </w:r>
    </w:p>
    <w:p w14:paraId="36743767"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t>Si vous citez un extrait de leur ouvrage, vous écrirez :</w:t>
      </w:r>
    </w:p>
    <w:p w14:paraId="237E2FF4"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t xml:space="preserve">- </w:t>
      </w:r>
      <w:proofErr w:type="spellStart"/>
      <w:r w:rsidRPr="005D5D92">
        <w:rPr>
          <w:rFonts w:ascii="Times New Roman" w:hAnsi="Times New Roman"/>
          <w:sz w:val="24"/>
          <w:szCs w:val="24"/>
        </w:rPr>
        <w:t>Brougère</w:t>
      </w:r>
      <w:proofErr w:type="spellEnd"/>
      <w:r w:rsidRPr="005D5D92">
        <w:rPr>
          <w:rFonts w:ascii="Times New Roman" w:hAnsi="Times New Roman"/>
          <w:sz w:val="24"/>
          <w:szCs w:val="24"/>
        </w:rPr>
        <w:t xml:space="preserve"> (1995, </w:t>
      </w:r>
      <w:r w:rsidRPr="005D5D92">
        <w:rPr>
          <w:rFonts w:ascii="Times New Roman" w:hAnsi="Times New Roman"/>
          <w:b/>
          <w:sz w:val="24"/>
          <w:szCs w:val="24"/>
        </w:rPr>
        <w:t>p. 16</w:t>
      </w:r>
      <w:r w:rsidRPr="005D5D92">
        <w:rPr>
          <w:rFonts w:ascii="Times New Roman" w:hAnsi="Times New Roman"/>
          <w:sz w:val="24"/>
          <w:szCs w:val="24"/>
        </w:rPr>
        <w:t>) définit le jeu comme « </w:t>
      </w:r>
      <w:r w:rsidRPr="005D5D92">
        <w:rPr>
          <w:rFonts w:ascii="Times New Roman" w:hAnsi="Times New Roman"/>
          <w:i/>
          <w:sz w:val="24"/>
          <w:szCs w:val="24"/>
        </w:rPr>
        <w:t>citation exacte du livre et en italique</w:t>
      </w:r>
      <w:r w:rsidRPr="005D5D92">
        <w:rPr>
          <w:rFonts w:ascii="Times New Roman" w:hAnsi="Times New Roman"/>
          <w:sz w:val="24"/>
          <w:szCs w:val="24"/>
        </w:rPr>
        <w:t> ».</w:t>
      </w:r>
    </w:p>
    <w:p w14:paraId="3B026CB2"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t xml:space="preserve">Il est nécessaire de </w:t>
      </w:r>
      <w:r w:rsidRPr="005D5D92">
        <w:rPr>
          <w:rFonts w:ascii="Times New Roman" w:hAnsi="Times New Roman"/>
          <w:b/>
          <w:sz w:val="24"/>
          <w:szCs w:val="24"/>
        </w:rPr>
        <w:t>croiser les définitions de plusieurs auteurs</w:t>
      </w:r>
      <w:r w:rsidRPr="005D5D92">
        <w:rPr>
          <w:rFonts w:ascii="Times New Roman" w:hAnsi="Times New Roman"/>
          <w:sz w:val="24"/>
          <w:szCs w:val="24"/>
        </w:rPr>
        <w:t xml:space="preserve"> et de préciser si elles ont évolué dans le temps, si elles vont dans le même sens, si elles peuvent s’opposer…</w:t>
      </w:r>
    </w:p>
    <w:p w14:paraId="6710C653" w14:textId="77777777" w:rsidR="00F936E0" w:rsidRPr="005D5D92" w:rsidRDefault="00F936E0" w:rsidP="00F936E0">
      <w:pPr>
        <w:pStyle w:val="Paragraphedeliste"/>
        <w:numPr>
          <w:ilvl w:val="0"/>
          <w:numId w:val="2"/>
        </w:numPr>
        <w:spacing w:line="240" w:lineRule="auto"/>
        <w:jc w:val="both"/>
        <w:rPr>
          <w:rFonts w:ascii="Times New Roman" w:hAnsi="Times New Roman"/>
          <w:sz w:val="24"/>
          <w:szCs w:val="24"/>
          <w:u w:val="single"/>
        </w:rPr>
      </w:pPr>
      <w:r w:rsidRPr="005D5D92">
        <w:rPr>
          <w:rFonts w:ascii="Times New Roman" w:hAnsi="Times New Roman"/>
          <w:sz w:val="24"/>
          <w:szCs w:val="24"/>
          <w:u w:val="single"/>
        </w:rPr>
        <w:t>Cadrage institutionnel</w:t>
      </w:r>
    </w:p>
    <w:p w14:paraId="099539F1"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b/>
          <w:sz w:val="24"/>
          <w:szCs w:val="24"/>
        </w:rPr>
        <w:t>Ce sont les textes officiels de l’Éducation Nationale ou d’un autre Ministère du Rectorat etc. en lien avec votre sujet.</w:t>
      </w:r>
      <w:r w:rsidRPr="005D5D92">
        <w:rPr>
          <w:rFonts w:ascii="Times New Roman" w:hAnsi="Times New Roman"/>
          <w:sz w:val="24"/>
          <w:szCs w:val="24"/>
        </w:rPr>
        <w:t xml:space="preserve"> Idem, vous pouvez citer des passages en précisant toujours l’année et la page.</w:t>
      </w:r>
    </w:p>
    <w:p w14:paraId="3CDC9995" w14:textId="77777777" w:rsidR="00F936E0" w:rsidRPr="005D5D92" w:rsidRDefault="00F936E0" w:rsidP="00F936E0">
      <w:pPr>
        <w:spacing w:after="0" w:line="240" w:lineRule="auto"/>
        <w:jc w:val="both"/>
        <w:rPr>
          <w:rFonts w:ascii="Times New Roman" w:hAnsi="Times New Roman"/>
          <w:sz w:val="24"/>
          <w:szCs w:val="24"/>
        </w:rPr>
      </w:pPr>
      <w:r w:rsidRPr="005D5D92">
        <w:rPr>
          <w:rFonts w:ascii="Times New Roman" w:hAnsi="Times New Roman"/>
          <w:sz w:val="24"/>
          <w:szCs w:val="24"/>
        </w:rPr>
        <w:t>- Programmes de 2015-2016</w:t>
      </w:r>
    </w:p>
    <w:p w14:paraId="75FCCA75" w14:textId="77777777" w:rsidR="00F936E0" w:rsidRPr="005D5D92" w:rsidRDefault="00F936E0" w:rsidP="00F936E0">
      <w:pPr>
        <w:spacing w:after="0" w:line="240" w:lineRule="auto"/>
        <w:jc w:val="both"/>
        <w:rPr>
          <w:rFonts w:ascii="Times New Roman" w:hAnsi="Times New Roman"/>
          <w:sz w:val="24"/>
          <w:szCs w:val="24"/>
        </w:rPr>
      </w:pPr>
      <w:r w:rsidRPr="005D5D92">
        <w:rPr>
          <w:rFonts w:ascii="Times New Roman" w:hAnsi="Times New Roman"/>
          <w:sz w:val="24"/>
          <w:szCs w:val="24"/>
        </w:rPr>
        <w:t>- BO sur la pédagogie de projet par exemple</w:t>
      </w:r>
    </w:p>
    <w:p w14:paraId="7DEFE8D4" w14:textId="77777777" w:rsidR="00F936E0" w:rsidRPr="005D5D92" w:rsidRDefault="00F936E0" w:rsidP="00F936E0">
      <w:pPr>
        <w:spacing w:after="0" w:line="240" w:lineRule="auto"/>
        <w:jc w:val="both"/>
        <w:rPr>
          <w:rFonts w:ascii="Times New Roman" w:hAnsi="Times New Roman"/>
          <w:sz w:val="24"/>
          <w:szCs w:val="24"/>
        </w:rPr>
      </w:pPr>
      <w:r w:rsidRPr="005D5D92">
        <w:rPr>
          <w:rFonts w:ascii="Times New Roman" w:hAnsi="Times New Roman"/>
          <w:sz w:val="24"/>
          <w:szCs w:val="24"/>
        </w:rPr>
        <w:t>- le socle commun de connaissances, de compétences et de culture</w:t>
      </w:r>
    </w:p>
    <w:p w14:paraId="77C416CE" w14:textId="77777777" w:rsidR="00F936E0" w:rsidRPr="005D5D92" w:rsidRDefault="00F936E0" w:rsidP="00F936E0">
      <w:pPr>
        <w:spacing w:after="0" w:line="240" w:lineRule="auto"/>
        <w:jc w:val="both"/>
        <w:rPr>
          <w:rFonts w:ascii="Times New Roman" w:hAnsi="Times New Roman"/>
          <w:sz w:val="24"/>
          <w:szCs w:val="24"/>
        </w:rPr>
      </w:pPr>
      <w:r w:rsidRPr="005D5D92">
        <w:rPr>
          <w:rFonts w:ascii="Times New Roman" w:hAnsi="Times New Roman"/>
          <w:sz w:val="24"/>
          <w:szCs w:val="24"/>
        </w:rPr>
        <w:t>- la Loi d’orientation de de 2005 ou 2013</w:t>
      </w:r>
    </w:p>
    <w:p w14:paraId="38ABDE8A" w14:textId="77777777" w:rsidR="00F936E0" w:rsidRPr="005D5D92" w:rsidRDefault="00F936E0" w:rsidP="00F936E0">
      <w:pPr>
        <w:spacing w:after="0" w:line="240" w:lineRule="auto"/>
        <w:jc w:val="both"/>
        <w:rPr>
          <w:rFonts w:ascii="Times New Roman" w:hAnsi="Times New Roman"/>
          <w:sz w:val="24"/>
          <w:szCs w:val="24"/>
        </w:rPr>
      </w:pPr>
      <w:r w:rsidRPr="005D5D92">
        <w:rPr>
          <w:rFonts w:ascii="Times New Roman" w:hAnsi="Times New Roman"/>
          <w:sz w:val="24"/>
          <w:szCs w:val="24"/>
        </w:rPr>
        <w:t>- le texte officiel sur le CAP « Accompagnant éducatif petite enfance » et son référentiel de compétences</w:t>
      </w:r>
    </w:p>
    <w:p w14:paraId="348517CB" w14:textId="77777777" w:rsidR="00F936E0" w:rsidRPr="005D5D92" w:rsidRDefault="00F936E0" w:rsidP="00F936E0">
      <w:pPr>
        <w:spacing w:after="0" w:line="240" w:lineRule="auto"/>
        <w:jc w:val="both"/>
        <w:rPr>
          <w:rFonts w:ascii="Times New Roman" w:hAnsi="Times New Roman"/>
          <w:sz w:val="24"/>
          <w:szCs w:val="24"/>
        </w:rPr>
      </w:pPr>
      <w:r w:rsidRPr="005D5D92">
        <w:rPr>
          <w:rFonts w:ascii="Times New Roman" w:hAnsi="Times New Roman"/>
          <w:sz w:val="24"/>
          <w:szCs w:val="24"/>
        </w:rPr>
        <w:t>- etc…</w:t>
      </w:r>
    </w:p>
    <w:p w14:paraId="70EEA168"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t>Ou tout autre cadrage institutionnel en lien avec votre sujet.</w:t>
      </w:r>
    </w:p>
    <w:p w14:paraId="0DB30ABF" w14:textId="77777777" w:rsidR="00F936E0" w:rsidRPr="005D5D92" w:rsidRDefault="00F936E0" w:rsidP="00F936E0">
      <w:pPr>
        <w:pStyle w:val="Paragraphedeliste"/>
        <w:numPr>
          <w:ilvl w:val="0"/>
          <w:numId w:val="1"/>
        </w:numPr>
        <w:spacing w:line="240" w:lineRule="auto"/>
        <w:ind w:left="0" w:firstLine="0"/>
        <w:jc w:val="both"/>
        <w:rPr>
          <w:rFonts w:ascii="Times New Roman" w:hAnsi="Times New Roman"/>
          <w:b/>
          <w:sz w:val="28"/>
          <w:szCs w:val="28"/>
          <w:u w:val="single"/>
        </w:rPr>
      </w:pPr>
      <w:r w:rsidRPr="005D5D92">
        <w:rPr>
          <w:rFonts w:ascii="Times New Roman" w:hAnsi="Times New Roman"/>
          <w:b/>
          <w:sz w:val="28"/>
          <w:szCs w:val="28"/>
          <w:u w:val="single"/>
        </w:rPr>
        <w:lastRenderedPageBreak/>
        <w:t>Méthodologie</w:t>
      </w:r>
    </w:p>
    <w:p w14:paraId="28AFED85" w14:textId="77777777" w:rsidR="00F936E0" w:rsidRPr="005D5D92" w:rsidRDefault="00F936E0" w:rsidP="00F936E0">
      <w:pPr>
        <w:numPr>
          <w:ilvl w:val="0"/>
          <w:numId w:val="3"/>
        </w:numPr>
        <w:spacing w:line="240" w:lineRule="auto"/>
        <w:jc w:val="both"/>
        <w:rPr>
          <w:rFonts w:ascii="Times New Roman" w:hAnsi="Times New Roman"/>
          <w:sz w:val="24"/>
          <w:szCs w:val="24"/>
        </w:rPr>
      </w:pPr>
      <w:r w:rsidRPr="005D5D92">
        <w:rPr>
          <w:rFonts w:ascii="Times New Roman" w:hAnsi="Times New Roman"/>
          <w:sz w:val="24"/>
          <w:szCs w:val="24"/>
        </w:rPr>
        <w:t>Quelle méthodologie (questionnaires, observation, entretien, expérimentation, récit de vie…) la présenter à l’aide des petits ouvrages sur le sujet et justifier votre choix ; quel protocole (combien de séances ; évaluation diagnostique et finale ; description de ce que vous allez faire (deux groupes d’élèves ; comparaison…). Justifier ce choix.</w:t>
      </w:r>
    </w:p>
    <w:p w14:paraId="0037E0A3" w14:textId="77777777" w:rsidR="00F936E0" w:rsidRPr="005D5D92" w:rsidRDefault="00F936E0" w:rsidP="00F936E0">
      <w:pPr>
        <w:numPr>
          <w:ilvl w:val="0"/>
          <w:numId w:val="3"/>
        </w:numPr>
        <w:spacing w:line="240" w:lineRule="auto"/>
        <w:jc w:val="both"/>
        <w:rPr>
          <w:rFonts w:ascii="Times New Roman" w:hAnsi="Times New Roman"/>
          <w:sz w:val="24"/>
          <w:szCs w:val="24"/>
        </w:rPr>
      </w:pPr>
      <w:r w:rsidRPr="005D5D92">
        <w:rPr>
          <w:rFonts w:ascii="Times New Roman" w:hAnsi="Times New Roman"/>
          <w:sz w:val="24"/>
          <w:szCs w:val="24"/>
        </w:rPr>
        <w:t>Le choix du terrain : milieu urbain, rural, Education prioritaire ; le ou les niveaux de classe.</w:t>
      </w:r>
    </w:p>
    <w:p w14:paraId="7AB16E1B" w14:textId="77777777" w:rsidR="00F936E0" w:rsidRPr="005D5D92" w:rsidRDefault="00F936E0" w:rsidP="00F936E0">
      <w:pPr>
        <w:numPr>
          <w:ilvl w:val="0"/>
          <w:numId w:val="3"/>
        </w:numPr>
        <w:spacing w:line="240" w:lineRule="auto"/>
        <w:jc w:val="both"/>
        <w:rPr>
          <w:rFonts w:ascii="Times New Roman" w:hAnsi="Times New Roman"/>
          <w:sz w:val="24"/>
          <w:szCs w:val="24"/>
        </w:rPr>
      </w:pPr>
      <w:r w:rsidRPr="005D5D92">
        <w:rPr>
          <w:rFonts w:ascii="Times New Roman" w:hAnsi="Times New Roman"/>
          <w:sz w:val="24"/>
          <w:szCs w:val="24"/>
        </w:rPr>
        <w:t>Décrire la population : hommes-femmes ; filles-garçons ; combien ; âges ; cursus ; professions...</w:t>
      </w:r>
    </w:p>
    <w:p w14:paraId="03D9F80D" w14:textId="77777777" w:rsidR="00F936E0" w:rsidRPr="005D5D92" w:rsidRDefault="00F936E0" w:rsidP="00F936E0">
      <w:pPr>
        <w:spacing w:line="240" w:lineRule="auto"/>
        <w:jc w:val="both"/>
        <w:rPr>
          <w:rFonts w:ascii="Times New Roman" w:hAnsi="Times New Roman"/>
          <w:sz w:val="24"/>
          <w:szCs w:val="24"/>
        </w:rPr>
      </w:pPr>
    </w:p>
    <w:p w14:paraId="5C0DBE59" w14:textId="77777777" w:rsidR="00F936E0" w:rsidRPr="005D5D92" w:rsidRDefault="00F936E0" w:rsidP="00F936E0">
      <w:pPr>
        <w:pStyle w:val="Paragraphedeliste"/>
        <w:spacing w:line="240" w:lineRule="auto"/>
        <w:ind w:left="0"/>
        <w:jc w:val="both"/>
        <w:rPr>
          <w:rFonts w:ascii="Times New Roman" w:hAnsi="Times New Roman"/>
          <w:sz w:val="24"/>
          <w:szCs w:val="24"/>
        </w:rPr>
      </w:pPr>
      <w:r w:rsidRPr="005D5D92">
        <w:rPr>
          <w:rFonts w:ascii="Times New Roman" w:hAnsi="Times New Roman"/>
          <w:b/>
          <w:sz w:val="28"/>
          <w:szCs w:val="28"/>
        </w:rPr>
        <w:t xml:space="preserve">V. </w:t>
      </w:r>
      <w:r w:rsidRPr="005D5D92">
        <w:rPr>
          <w:rFonts w:ascii="Times New Roman" w:hAnsi="Times New Roman"/>
          <w:b/>
          <w:sz w:val="28"/>
          <w:szCs w:val="28"/>
          <w:u w:val="single"/>
        </w:rPr>
        <w:t>Résultats</w:t>
      </w:r>
      <w:r w:rsidRPr="005D5D92">
        <w:rPr>
          <w:rFonts w:ascii="Times New Roman" w:hAnsi="Times New Roman"/>
          <w:sz w:val="24"/>
          <w:szCs w:val="24"/>
        </w:rPr>
        <w:t xml:space="preserve"> : </w:t>
      </w:r>
    </w:p>
    <w:p w14:paraId="164C3BF2"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t>Ce sont les résultats bruts que vous avez obtenus sur le terrain, dans les classes. Élèves, enseignants</w:t>
      </w:r>
      <w:r>
        <w:rPr>
          <w:rFonts w:ascii="Times New Roman" w:hAnsi="Times New Roman"/>
          <w:sz w:val="24"/>
          <w:szCs w:val="24"/>
        </w:rPr>
        <w:t>, lieux</w:t>
      </w:r>
      <w:r w:rsidRPr="005D5D92">
        <w:rPr>
          <w:rFonts w:ascii="Times New Roman" w:hAnsi="Times New Roman"/>
          <w:sz w:val="24"/>
          <w:szCs w:val="24"/>
        </w:rPr>
        <w:t xml:space="preserve"> </w:t>
      </w:r>
      <w:proofErr w:type="spellStart"/>
      <w:r w:rsidRPr="005D5D92">
        <w:rPr>
          <w:rFonts w:ascii="Times New Roman" w:hAnsi="Times New Roman"/>
          <w:sz w:val="24"/>
          <w:szCs w:val="24"/>
        </w:rPr>
        <w:t>anonymés</w:t>
      </w:r>
      <w:proofErr w:type="spellEnd"/>
      <w:r w:rsidRPr="005D5D92">
        <w:rPr>
          <w:rFonts w:ascii="Times New Roman" w:hAnsi="Times New Roman"/>
          <w:sz w:val="24"/>
          <w:szCs w:val="24"/>
        </w:rPr>
        <w:t>.</w:t>
      </w:r>
    </w:p>
    <w:p w14:paraId="05A45DB4"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t>Vous pouvez faire des tableaux qui récapitulent vos résultats mais attention : trop longs, ils sont à mettre en annexes. Quand vous mettez un tableau, il faut une phrase pour l’introduire puis le tableau avec un numéro et un titre et deux trois phrases qui résument les apports du tableau. Il n’y a pas d’interprétation de votre part dans cette partie.</w:t>
      </w:r>
    </w:p>
    <w:p w14:paraId="0DAB6B01" w14:textId="77777777" w:rsidR="00F936E0" w:rsidRPr="005D5D92" w:rsidRDefault="00F936E0" w:rsidP="00F936E0">
      <w:pPr>
        <w:spacing w:line="240" w:lineRule="auto"/>
        <w:jc w:val="both"/>
        <w:rPr>
          <w:rFonts w:ascii="Times New Roman" w:hAnsi="Times New Roman"/>
          <w:sz w:val="24"/>
          <w:szCs w:val="24"/>
        </w:rPr>
      </w:pPr>
    </w:p>
    <w:p w14:paraId="0434CA14" w14:textId="77777777" w:rsidR="00F936E0" w:rsidRPr="004C497E" w:rsidRDefault="00F936E0" w:rsidP="00F936E0">
      <w:pPr>
        <w:spacing w:line="240" w:lineRule="auto"/>
        <w:jc w:val="both"/>
        <w:rPr>
          <w:rFonts w:ascii="Times New Roman" w:hAnsi="Times New Roman"/>
          <w:sz w:val="24"/>
          <w:szCs w:val="24"/>
        </w:rPr>
      </w:pPr>
      <w:r w:rsidRPr="004C497E">
        <w:rPr>
          <w:rFonts w:ascii="Times New Roman" w:hAnsi="Times New Roman"/>
          <w:b/>
          <w:sz w:val="28"/>
          <w:szCs w:val="28"/>
        </w:rPr>
        <w:t xml:space="preserve">VI. </w:t>
      </w:r>
      <w:r w:rsidRPr="004C497E">
        <w:rPr>
          <w:rFonts w:ascii="Times New Roman" w:hAnsi="Times New Roman"/>
          <w:b/>
          <w:sz w:val="28"/>
          <w:szCs w:val="28"/>
          <w:u w:val="single"/>
        </w:rPr>
        <w:t>Discussion</w:t>
      </w:r>
      <w:r>
        <w:rPr>
          <w:rFonts w:ascii="Times New Roman" w:hAnsi="Times New Roman"/>
          <w:b/>
          <w:sz w:val="28"/>
          <w:szCs w:val="28"/>
          <w:u w:val="single"/>
        </w:rPr>
        <w:t> </w:t>
      </w:r>
      <w:r>
        <w:rPr>
          <w:rFonts w:ascii="Times New Roman" w:hAnsi="Times New Roman"/>
          <w:b/>
          <w:sz w:val="28"/>
          <w:szCs w:val="28"/>
        </w:rPr>
        <w:t>:</w:t>
      </w:r>
    </w:p>
    <w:p w14:paraId="78390407" w14:textId="77777777" w:rsidR="00F936E0" w:rsidRPr="005D5D92" w:rsidRDefault="00F936E0" w:rsidP="00F936E0">
      <w:pPr>
        <w:spacing w:line="240" w:lineRule="auto"/>
        <w:jc w:val="both"/>
        <w:rPr>
          <w:rFonts w:ascii="Times New Roman" w:hAnsi="Times New Roman"/>
          <w:sz w:val="24"/>
          <w:szCs w:val="24"/>
        </w:rPr>
      </w:pPr>
      <w:r>
        <w:rPr>
          <w:rFonts w:ascii="Times New Roman" w:hAnsi="Times New Roman"/>
          <w:sz w:val="24"/>
          <w:szCs w:val="24"/>
        </w:rPr>
        <w:t xml:space="preserve"> Terme scientifique</w:t>
      </w:r>
      <w:r w:rsidRPr="005D5D92">
        <w:rPr>
          <w:rFonts w:ascii="Times New Roman" w:hAnsi="Times New Roman"/>
          <w:sz w:val="24"/>
          <w:szCs w:val="24"/>
        </w:rPr>
        <w:t xml:space="preserve"> : il s’agit </w:t>
      </w:r>
      <w:r w:rsidRPr="004C497E">
        <w:rPr>
          <w:rFonts w:ascii="Times New Roman" w:hAnsi="Times New Roman"/>
          <w:b/>
          <w:sz w:val="24"/>
          <w:szCs w:val="24"/>
        </w:rPr>
        <w:t>d’analyser, interpréter et discuter vos résultats</w:t>
      </w:r>
      <w:r w:rsidRPr="005D5D92">
        <w:rPr>
          <w:rFonts w:ascii="Times New Roman" w:hAnsi="Times New Roman"/>
          <w:sz w:val="24"/>
          <w:szCs w:val="24"/>
        </w:rPr>
        <w:t xml:space="preserve"> au regard de votre cadre théorique, des résultats d’auteurs qui ont travaillé dans ce sens.</w:t>
      </w:r>
    </w:p>
    <w:p w14:paraId="3E5C8B89" w14:textId="77777777" w:rsidR="00F936E0" w:rsidRPr="005D5D92" w:rsidRDefault="00F936E0" w:rsidP="00F936E0">
      <w:pPr>
        <w:spacing w:line="240" w:lineRule="auto"/>
        <w:jc w:val="both"/>
        <w:rPr>
          <w:rFonts w:ascii="Times New Roman" w:hAnsi="Times New Roman"/>
          <w:sz w:val="24"/>
          <w:szCs w:val="24"/>
        </w:rPr>
      </w:pPr>
    </w:p>
    <w:p w14:paraId="7F61DE82" w14:textId="77777777" w:rsidR="00F936E0" w:rsidRPr="005D5D92" w:rsidRDefault="00F936E0" w:rsidP="00F936E0">
      <w:pPr>
        <w:spacing w:line="240" w:lineRule="auto"/>
        <w:jc w:val="both"/>
        <w:rPr>
          <w:rFonts w:ascii="Times New Roman" w:hAnsi="Times New Roman"/>
          <w:b/>
          <w:sz w:val="24"/>
          <w:szCs w:val="24"/>
        </w:rPr>
      </w:pPr>
      <w:r w:rsidRPr="00FF7F35">
        <w:rPr>
          <w:rFonts w:ascii="Times New Roman" w:hAnsi="Times New Roman"/>
          <w:b/>
          <w:sz w:val="28"/>
          <w:szCs w:val="28"/>
        </w:rPr>
        <w:t>Conclusion :</w:t>
      </w:r>
      <w:r w:rsidRPr="005D5D92">
        <w:rPr>
          <w:rFonts w:ascii="Times New Roman" w:hAnsi="Times New Roman"/>
          <w:b/>
          <w:sz w:val="24"/>
          <w:szCs w:val="24"/>
        </w:rPr>
        <w:t xml:space="preserve"> </w:t>
      </w:r>
      <w:r w:rsidRPr="005D5D92">
        <w:rPr>
          <w:rFonts w:ascii="Times New Roman" w:hAnsi="Times New Roman"/>
          <w:sz w:val="24"/>
          <w:szCs w:val="24"/>
        </w:rPr>
        <w:t xml:space="preserve">elle reprend les principaux résultats de votre recherche. Vous </w:t>
      </w:r>
      <w:r w:rsidRPr="005D5D92">
        <w:rPr>
          <w:rFonts w:ascii="Times New Roman" w:hAnsi="Times New Roman"/>
          <w:b/>
          <w:sz w:val="24"/>
          <w:szCs w:val="24"/>
        </w:rPr>
        <w:t xml:space="preserve">validez ou invalidez vos hypothèses. </w:t>
      </w:r>
      <w:r w:rsidRPr="00FF7F35">
        <w:rPr>
          <w:rFonts w:ascii="Times New Roman" w:hAnsi="Times New Roman"/>
          <w:sz w:val="24"/>
          <w:szCs w:val="24"/>
        </w:rPr>
        <w:t>Vous ouvrez sur</w:t>
      </w:r>
      <w:r w:rsidRPr="005D5D92">
        <w:rPr>
          <w:rFonts w:ascii="Times New Roman" w:hAnsi="Times New Roman"/>
          <w:b/>
          <w:sz w:val="24"/>
          <w:szCs w:val="24"/>
        </w:rPr>
        <w:t xml:space="preserve"> une autre recherche qui serait complémentaire ou vers un autre chemin à explorer, un autre cycle, une autre cohorte…</w:t>
      </w:r>
    </w:p>
    <w:p w14:paraId="68A215F6" w14:textId="77777777" w:rsidR="00F936E0" w:rsidRPr="005D5D92" w:rsidRDefault="00F936E0" w:rsidP="00F936E0">
      <w:pPr>
        <w:spacing w:line="240" w:lineRule="auto"/>
        <w:jc w:val="both"/>
        <w:rPr>
          <w:rFonts w:ascii="Times New Roman" w:hAnsi="Times New Roman"/>
          <w:b/>
          <w:sz w:val="28"/>
          <w:szCs w:val="28"/>
          <w:u w:val="single"/>
        </w:rPr>
      </w:pPr>
    </w:p>
    <w:p w14:paraId="2D317E92"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b/>
          <w:sz w:val="28"/>
          <w:szCs w:val="28"/>
          <w:u w:val="single"/>
        </w:rPr>
        <w:t>Bibliographie et sitographie (il est nécessaire de séparer les deux)</w:t>
      </w:r>
    </w:p>
    <w:p w14:paraId="5ED178B6"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t>Vous pouvez présenter les normes bibliographiques en respectant les normes APA :</w:t>
      </w:r>
    </w:p>
    <w:p w14:paraId="2510B782" w14:textId="77777777" w:rsidR="00F936E0" w:rsidRPr="005D5D92" w:rsidRDefault="00F936E0" w:rsidP="00F936E0">
      <w:pPr>
        <w:spacing w:line="240" w:lineRule="auto"/>
        <w:jc w:val="both"/>
        <w:rPr>
          <w:rFonts w:ascii="Times New Roman" w:hAnsi="Times New Roman"/>
          <w:b/>
          <w:sz w:val="24"/>
          <w:szCs w:val="24"/>
          <w:u w:val="single"/>
        </w:rPr>
      </w:pPr>
      <w:r w:rsidRPr="005D5D92">
        <w:rPr>
          <w:rFonts w:ascii="Times New Roman" w:hAnsi="Times New Roman"/>
          <w:b/>
          <w:sz w:val="24"/>
          <w:szCs w:val="24"/>
          <w:u w:val="single"/>
        </w:rPr>
        <w:t xml:space="preserve">Article : </w:t>
      </w:r>
    </w:p>
    <w:p w14:paraId="0D5CC475" w14:textId="77777777" w:rsidR="00F936E0" w:rsidRPr="005D5D92" w:rsidRDefault="00F936E0" w:rsidP="00F936E0">
      <w:pPr>
        <w:spacing w:line="240" w:lineRule="auto"/>
        <w:jc w:val="both"/>
        <w:rPr>
          <w:rFonts w:ascii="Times New Roman" w:hAnsi="Times New Roman"/>
          <w:b/>
          <w:sz w:val="24"/>
          <w:szCs w:val="24"/>
          <w:u w:val="single"/>
        </w:rPr>
      </w:pPr>
      <w:proofErr w:type="spellStart"/>
      <w:r w:rsidRPr="005D5D92">
        <w:rPr>
          <w:rFonts w:ascii="Times New Roman" w:hAnsi="Times New Roman"/>
          <w:sz w:val="24"/>
          <w:szCs w:val="24"/>
        </w:rPr>
        <w:t>Longcamp</w:t>
      </w:r>
      <w:proofErr w:type="spellEnd"/>
      <w:r w:rsidRPr="005D5D92">
        <w:rPr>
          <w:rFonts w:ascii="Times New Roman" w:hAnsi="Times New Roman"/>
          <w:sz w:val="24"/>
          <w:szCs w:val="24"/>
        </w:rPr>
        <w:t xml:space="preserve"> M., Lagarrigue A. Velay, J.L. (2010). Contribution de la motricité graphique à la reconnaissance visuelle des lettres. </w:t>
      </w:r>
      <w:r w:rsidRPr="005D5D92">
        <w:rPr>
          <w:rFonts w:ascii="Times New Roman" w:hAnsi="Times New Roman"/>
          <w:i/>
          <w:sz w:val="24"/>
          <w:szCs w:val="24"/>
        </w:rPr>
        <w:t>Psychologie Française</w:t>
      </w:r>
      <w:r w:rsidRPr="005D5D92">
        <w:rPr>
          <w:rFonts w:ascii="Times New Roman" w:hAnsi="Times New Roman"/>
          <w:sz w:val="24"/>
          <w:szCs w:val="24"/>
        </w:rPr>
        <w:t>, 55 (2), 181-194.</w:t>
      </w:r>
    </w:p>
    <w:p w14:paraId="3AE961E5" w14:textId="77777777" w:rsidR="00F936E0" w:rsidRPr="005D5D92" w:rsidRDefault="00F936E0" w:rsidP="00F936E0">
      <w:pPr>
        <w:spacing w:line="240" w:lineRule="auto"/>
        <w:jc w:val="both"/>
        <w:rPr>
          <w:rFonts w:ascii="Times New Roman" w:hAnsi="Times New Roman"/>
          <w:b/>
          <w:sz w:val="24"/>
          <w:szCs w:val="24"/>
          <w:u w:val="single"/>
        </w:rPr>
      </w:pPr>
      <w:r w:rsidRPr="005D5D92">
        <w:rPr>
          <w:rFonts w:ascii="Times New Roman" w:hAnsi="Times New Roman"/>
          <w:b/>
          <w:sz w:val="24"/>
          <w:szCs w:val="24"/>
          <w:u w:val="single"/>
        </w:rPr>
        <w:t>Ouvrage :</w:t>
      </w:r>
    </w:p>
    <w:p w14:paraId="265D5A2C" w14:textId="77777777" w:rsidR="00F936E0" w:rsidRPr="005D5D92" w:rsidRDefault="00F936E0" w:rsidP="00F936E0">
      <w:pPr>
        <w:spacing w:line="240" w:lineRule="auto"/>
        <w:jc w:val="both"/>
        <w:rPr>
          <w:rFonts w:ascii="Times New Roman" w:hAnsi="Times New Roman"/>
          <w:sz w:val="24"/>
          <w:szCs w:val="24"/>
        </w:rPr>
      </w:pPr>
      <w:proofErr w:type="spellStart"/>
      <w:r w:rsidRPr="005D5D92">
        <w:rPr>
          <w:rFonts w:ascii="Times New Roman" w:hAnsi="Times New Roman"/>
          <w:sz w:val="24"/>
          <w:szCs w:val="24"/>
        </w:rPr>
        <w:t>Rondal</w:t>
      </w:r>
      <w:proofErr w:type="spellEnd"/>
      <w:r w:rsidRPr="005D5D92">
        <w:rPr>
          <w:rFonts w:ascii="Times New Roman" w:hAnsi="Times New Roman"/>
          <w:sz w:val="24"/>
          <w:szCs w:val="24"/>
        </w:rPr>
        <w:t xml:space="preserve">, J.A. (1997). </w:t>
      </w:r>
      <w:r w:rsidRPr="005D5D92">
        <w:rPr>
          <w:rFonts w:ascii="Times New Roman" w:hAnsi="Times New Roman"/>
          <w:i/>
          <w:sz w:val="24"/>
          <w:szCs w:val="24"/>
        </w:rPr>
        <w:t>L’évaluation du langage</w:t>
      </w:r>
      <w:r w:rsidRPr="005D5D92">
        <w:rPr>
          <w:rFonts w:ascii="Times New Roman" w:hAnsi="Times New Roman"/>
          <w:sz w:val="24"/>
          <w:szCs w:val="24"/>
        </w:rPr>
        <w:t>. Liège : Mardaga.</w:t>
      </w:r>
    </w:p>
    <w:p w14:paraId="66590480"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lastRenderedPageBreak/>
        <w:t>Articles et ouvrages seront listés ensemble dans la bibliographie et par ordre alphabétique d’auteurs.</w:t>
      </w:r>
    </w:p>
    <w:p w14:paraId="000E9D63" w14:textId="77777777" w:rsidR="00F936E0" w:rsidRPr="005D5D92" w:rsidRDefault="00F936E0" w:rsidP="00F936E0">
      <w:pPr>
        <w:spacing w:line="240" w:lineRule="auto"/>
        <w:jc w:val="both"/>
        <w:rPr>
          <w:rFonts w:ascii="Times New Roman" w:hAnsi="Times New Roman"/>
          <w:b/>
          <w:sz w:val="24"/>
          <w:szCs w:val="24"/>
          <w:u w:val="single"/>
        </w:rPr>
      </w:pPr>
      <w:r w:rsidRPr="005D5D92">
        <w:rPr>
          <w:rFonts w:ascii="Times New Roman" w:hAnsi="Times New Roman"/>
          <w:b/>
          <w:sz w:val="24"/>
          <w:szCs w:val="24"/>
          <w:u w:val="single"/>
        </w:rPr>
        <w:t>Sitographie :</w:t>
      </w:r>
    </w:p>
    <w:p w14:paraId="4BB88E3F"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t>Référence du site suivi de « </w:t>
      </w:r>
      <w:proofErr w:type="gramStart"/>
      <w:r w:rsidRPr="005D5D92">
        <w:rPr>
          <w:rFonts w:ascii="Times New Roman" w:hAnsi="Times New Roman"/>
          <w:sz w:val="24"/>
          <w:szCs w:val="24"/>
        </w:rPr>
        <w:t>consulté</w:t>
      </w:r>
      <w:proofErr w:type="gramEnd"/>
      <w:r w:rsidRPr="005D5D92">
        <w:rPr>
          <w:rFonts w:ascii="Times New Roman" w:hAnsi="Times New Roman"/>
          <w:sz w:val="24"/>
          <w:szCs w:val="24"/>
        </w:rPr>
        <w:t xml:space="preserve"> le + date ».</w:t>
      </w:r>
    </w:p>
    <w:p w14:paraId="0235D1F8"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t>Le nombre de pages pris en compte s’arrête à la fin de la bibliographie.</w:t>
      </w:r>
    </w:p>
    <w:p w14:paraId="65C4D85B" w14:textId="77777777" w:rsidR="00F936E0" w:rsidRPr="005D5D92" w:rsidRDefault="00F936E0" w:rsidP="00F936E0">
      <w:pPr>
        <w:spacing w:line="240" w:lineRule="auto"/>
        <w:jc w:val="both"/>
        <w:rPr>
          <w:rFonts w:ascii="Times New Roman" w:hAnsi="Times New Roman"/>
          <w:sz w:val="24"/>
          <w:szCs w:val="24"/>
        </w:rPr>
      </w:pPr>
    </w:p>
    <w:p w14:paraId="4BACFCEB" w14:textId="77777777" w:rsidR="00F936E0" w:rsidRPr="005D5D92" w:rsidRDefault="00F936E0" w:rsidP="00F936E0">
      <w:pPr>
        <w:spacing w:line="240" w:lineRule="auto"/>
        <w:jc w:val="both"/>
        <w:rPr>
          <w:rFonts w:ascii="Times New Roman" w:hAnsi="Times New Roman"/>
          <w:b/>
          <w:sz w:val="24"/>
          <w:szCs w:val="24"/>
        </w:rPr>
      </w:pPr>
    </w:p>
    <w:p w14:paraId="466F9664" w14:textId="77777777" w:rsidR="00F936E0" w:rsidRPr="005D5D92" w:rsidRDefault="00F936E0" w:rsidP="00F936E0">
      <w:pPr>
        <w:spacing w:line="240" w:lineRule="auto"/>
        <w:jc w:val="both"/>
        <w:rPr>
          <w:rFonts w:ascii="Times New Roman" w:hAnsi="Times New Roman"/>
          <w:b/>
          <w:sz w:val="24"/>
          <w:szCs w:val="24"/>
        </w:rPr>
      </w:pPr>
      <w:r w:rsidRPr="005D5D92">
        <w:rPr>
          <w:rFonts w:ascii="Times New Roman" w:hAnsi="Times New Roman"/>
          <w:b/>
          <w:sz w:val="28"/>
          <w:szCs w:val="28"/>
          <w:u w:val="single"/>
        </w:rPr>
        <w:t>Annexes</w:t>
      </w:r>
      <w:r w:rsidRPr="005D5D92">
        <w:rPr>
          <w:rFonts w:ascii="Times New Roman" w:hAnsi="Times New Roman"/>
          <w:b/>
          <w:sz w:val="28"/>
          <w:szCs w:val="28"/>
        </w:rPr>
        <w:t> :</w:t>
      </w:r>
    </w:p>
    <w:p w14:paraId="41E95E0F"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t>Tout document vous semblant important et utile à la lecture du dossier. Il est obligatoire de mettre le guide d’entretien, le questionnaire vierge, les retranscriptions d’entretiens, des questionnaires remplis, des grilles d’observation remplies...</w:t>
      </w:r>
    </w:p>
    <w:p w14:paraId="30CA3639"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t>Numéroter chaque annexe et lui donner un titre :</w:t>
      </w:r>
    </w:p>
    <w:p w14:paraId="588EFB34"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t>Annexe 1 : questionnaire à destination des enseignants de CP</w:t>
      </w:r>
    </w:p>
    <w:p w14:paraId="0047D336"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t>Annexe 2 : etc…</w:t>
      </w:r>
    </w:p>
    <w:p w14:paraId="5E7E5F82" w14:textId="77777777" w:rsidR="00F936E0" w:rsidRPr="005D5D92" w:rsidRDefault="00F936E0" w:rsidP="00F936E0">
      <w:pPr>
        <w:spacing w:line="240" w:lineRule="auto"/>
        <w:jc w:val="both"/>
        <w:rPr>
          <w:rFonts w:ascii="Times New Roman" w:hAnsi="Times New Roman"/>
          <w:sz w:val="24"/>
          <w:szCs w:val="24"/>
        </w:rPr>
      </w:pPr>
    </w:p>
    <w:p w14:paraId="3122F477" w14:textId="77777777" w:rsidR="00F936E0" w:rsidRDefault="00F936E0" w:rsidP="00F936E0">
      <w:pPr>
        <w:pBdr>
          <w:top w:val="single" w:sz="12" w:space="1" w:color="auto"/>
          <w:bottom w:val="single" w:sz="12" w:space="1" w:color="auto"/>
        </w:pBdr>
        <w:spacing w:line="240" w:lineRule="auto"/>
        <w:jc w:val="both"/>
        <w:rPr>
          <w:rFonts w:ascii="Times New Roman" w:hAnsi="Times New Roman"/>
          <w:sz w:val="24"/>
          <w:szCs w:val="24"/>
        </w:rPr>
      </w:pPr>
      <w:r w:rsidRPr="005D5D92">
        <w:rPr>
          <w:rFonts w:ascii="Times New Roman" w:hAnsi="Times New Roman"/>
          <w:b/>
          <w:sz w:val="28"/>
          <w:szCs w:val="28"/>
          <w:u w:val="single"/>
        </w:rPr>
        <w:t>Attention</w:t>
      </w:r>
      <w:r w:rsidRPr="005D5D92">
        <w:rPr>
          <w:rFonts w:ascii="Times New Roman" w:hAnsi="Times New Roman"/>
          <w:sz w:val="24"/>
          <w:szCs w:val="24"/>
        </w:rPr>
        <w:t> : au style d’écriture, à l’</w:t>
      </w:r>
      <w:r w:rsidRPr="005D5D92">
        <w:rPr>
          <w:rFonts w:ascii="Times New Roman" w:hAnsi="Times New Roman"/>
          <w:b/>
          <w:sz w:val="24"/>
          <w:szCs w:val="24"/>
        </w:rPr>
        <w:t>orthographe</w:t>
      </w:r>
      <w:r w:rsidRPr="005D5D92">
        <w:rPr>
          <w:rFonts w:ascii="Times New Roman" w:hAnsi="Times New Roman"/>
          <w:sz w:val="24"/>
          <w:szCs w:val="24"/>
        </w:rPr>
        <w:t> ; à la présentation ; à la mise en forme…</w:t>
      </w:r>
    </w:p>
    <w:p w14:paraId="25095339" w14:textId="77777777" w:rsidR="00F936E0" w:rsidRPr="005D5D92" w:rsidRDefault="00F936E0" w:rsidP="00F936E0">
      <w:pPr>
        <w:pBdr>
          <w:top w:val="single" w:sz="12" w:space="1" w:color="auto"/>
          <w:bottom w:val="single" w:sz="12" w:space="1" w:color="auto"/>
        </w:pBdr>
        <w:spacing w:line="240" w:lineRule="auto"/>
        <w:jc w:val="both"/>
        <w:rPr>
          <w:rFonts w:ascii="Times New Roman" w:hAnsi="Times New Roman"/>
          <w:sz w:val="24"/>
          <w:szCs w:val="24"/>
        </w:rPr>
      </w:pPr>
      <w:r>
        <w:rPr>
          <w:rFonts w:ascii="Times New Roman" w:hAnsi="Times New Roman"/>
          <w:sz w:val="24"/>
          <w:szCs w:val="24"/>
        </w:rPr>
        <w:t>Relisez, faites relire par deux personnes, l’une vérifie la cohérence de l’ensemble (le fond), l’autre traque les coquilles (la forme).</w:t>
      </w:r>
    </w:p>
    <w:p w14:paraId="71CA6AF3" w14:textId="77777777" w:rsidR="00F936E0" w:rsidRPr="005D5D92" w:rsidRDefault="00F936E0" w:rsidP="00F936E0">
      <w:pPr>
        <w:spacing w:line="240" w:lineRule="auto"/>
        <w:jc w:val="both"/>
        <w:rPr>
          <w:rFonts w:ascii="Times New Roman" w:hAnsi="Times New Roman"/>
          <w:sz w:val="24"/>
          <w:szCs w:val="24"/>
        </w:rPr>
      </w:pPr>
    </w:p>
    <w:p w14:paraId="7D75E3C9" w14:textId="77777777" w:rsidR="00F936E0" w:rsidRPr="005D5D92" w:rsidRDefault="00F936E0" w:rsidP="00F936E0">
      <w:pPr>
        <w:spacing w:line="240" w:lineRule="auto"/>
        <w:jc w:val="both"/>
        <w:rPr>
          <w:rFonts w:ascii="Times New Roman" w:hAnsi="Times New Roman"/>
          <w:sz w:val="24"/>
          <w:szCs w:val="24"/>
        </w:rPr>
      </w:pPr>
      <w:r w:rsidRPr="005D5D92">
        <w:rPr>
          <w:rFonts w:ascii="Times New Roman" w:hAnsi="Times New Roman"/>
          <w:sz w:val="24"/>
          <w:szCs w:val="24"/>
        </w:rPr>
        <w:t>Bon courage !</w:t>
      </w:r>
    </w:p>
    <w:p w14:paraId="6363773F" w14:textId="77777777" w:rsidR="00F936E0" w:rsidRDefault="00F936E0"/>
    <w:sectPr w:rsidR="00F936E0" w:rsidSect="00263AF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1E9CA" w14:textId="77777777" w:rsidR="00146D39" w:rsidRDefault="00146D39" w:rsidP="00F936E0">
      <w:pPr>
        <w:spacing w:after="0" w:line="240" w:lineRule="auto"/>
      </w:pPr>
      <w:r>
        <w:separator/>
      </w:r>
    </w:p>
  </w:endnote>
  <w:endnote w:type="continuationSeparator" w:id="0">
    <w:p w14:paraId="53423F65" w14:textId="77777777" w:rsidR="00146D39" w:rsidRDefault="00146D39" w:rsidP="00F93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0E43F" w14:textId="77777777" w:rsidR="00912663" w:rsidRDefault="00146D39">
    <w:pPr>
      <w:pStyle w:val="Pieddepage"/>
      <w:jc w:val="right"/>
    </w:pPr>
    <w:r>
      <w:fldChar w:fldCharType="begin"/>
    </w:r>
    <w:r>
      <w:instrText xml:space="preserve"> PAGE   \* MERGEFORMAT </w:instrText>
    </w:r>
    <w:r>
      <w:fldChar w:fldCharType="separate"/>
    </w:r>
    <w:r>
      <w:rPr>
        <w:noProof/>
      </w:rPr>
      <w:t>1</w:t>
    </w:r>
    <w:r>
      <w:fldChar w:fldCharType="end"/>
    </w:r>
  </w:p>
  <w:p w14:paraId="4550FF68" w14:textId="77777777" w:rsidR="00912663" w:rsidRDefault="00146D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042E9" w14:textId="77777777" w:rsidR="00146D39" w:rsidRDefault="00146D39" w:rsidP="00F936E0">
      <w:pPr>
        <w:spacing w:after="0" w:line="240" w:lineRule="auto"/>
      </w:pPr>
      <w:r>
        <w:separator/>
      </w:r>
    </w:p>
  </w:footnote>
  <w:footnote w:type="continuationSeparator" w:id="0">
    <w:p w14:paraId="29C8A7FE" w14:textId="77777777" w:rsidR="00146D39" w:rsidRDefault="00146D39" w:rsidP="00F93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08B6F" w14:textId="221C6AFD" w:rsidR="00912663" w:rsidRDefault="00F936E0">
    <w:pPr>
      <w:pStyle w:val="En-tte"/>
    </w:pPr>
    <w:r>
      <w:t xml:space="preserve">Source : </w:t>
    </w:r>
    <w:r w:rsidR="00146D39">
      <w:t xml:space="preserve">@ </w:t>
    </w:r>
    <w:r w:rsidR="00146D39">
      <w:t>Briquet-</w:t>
    </w:r>
    <w:proofErr w:type="spellStart"/>
    <w:r w:rsidR="00146D39">
      <w:t>Duhazé</w:t>
    </w:r>
    <w:proofErr w:type="spellEnd"/>
    <w:r w:rsidR="00146D39">
      <w:t xml:space="preserve"> Sophie, MCF </w:t>
    </w:r>
    <w:r w:rsidR="00146D39">
      <w:t xml:space="preserve">HDR en </w:t>
    </w:r>
    <w:r w:rsidR="00146D39">
      <w:t>Sciences de l’</w:t>
    </w:r>
    <w:r w:rsidR="00146D39">
      <w:t>Éducation</w:t>
    </w:r>
    <w:r w:rsidR="00146D3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A6761"/>
    <w:multiLevelType w:val="hybridMultilevel"/>
    <w:tmpl w:val="4F2839C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983D9C"/>
    <w:multiLevelType w:val="hybridMultilevel"/>
    <w:tmpl w:val="2738D760"/>
    <w:lvl w:ilvl="0" w:tplc="41024C3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0B0245"/>
    <w:multiLevelType w:val="hybridMultilevel"/>
    <w:tmpl w:val="0A9C5D30"/>
    <w:lvl w:ilvl="0" w:tplc="D21614FA">
      <w:numFmt w:val="bullet"/>
      <w:lvlText w:val="-"/>
      <w:lvlJc w:val="left"/>
      <w:pPr>
        <w:ind w:left="720" w:hanging="360"/>
      </w:pPr>
      <w:rPr>
        <w:rFonts w:ascii="Comic Sans MS" w:eastAsia="Calibri"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E0"/>
    <w:rsid w:val="00146D39"/>
    <w:rsid w:val="00F936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EB7C"/>
  <w15:chartTrackingRefBased/>
  <w15:docId w15:val="{1254EE26-9D74-4C75-A055-548EF869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6E0"/>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36E0"/>
    <w:pPr>
      <w:ind w:left="720"/>
      <w:contextualSpacing/>
    </w:pPr>
  </w:style>
  <w:style w:type="paragraph" w:styleId="En-tte">
    <w:name w:val="header"/>
    <w:basedOn w:val="Normal"/>
    <w:link w:val="En-tteCar"/>
    <w:uiPriority w:val="99"/>
    <w:unhideWhenUsed/>
    <w:rsid w:val="00F936E0"/>
    <w:pPr>
      <w:tabs>
        <w:tab w:val="center" w:pos="4536"/>
        <w:tab w:val="right" w:pos="9072"/>
      </w:tabs>
      <w:spacing w:after="0" w:line="240" w:lineRule="auto"/>
    </w:pPr>
  </w:style>
  <w:style w:type="character" w:customStyle="1" w:styleId="En-tteCar">
    <w:name w:val="En-tête Car"/>
    <w:basedOn w:val="Policepardfaut"/>
    <w:link w:val="En-tte"/>
    <w:uiPriority w:val="99"/>
    <w:rsid w:val="00F936E0"/>
    <w:rPr>
      <w:rFonts w:ascii="Calibri" w:eastAsia="Calibri" w:hAnsi="Calibri" w:cs="Times New Roman"/>
    </w:rPr>
  </w:style>
  <w:style w:type="paragraph" w:styleId="Pieddepage">
    <w:name w:val="footer"/>
    <w:basedOn w:val="Normal"/>
    <w:link w:val="PieddepageCar"/>
    <w:uiPriority w:val="99"/>
    <w:unhideWhenUsed/>
    <w:rsid w:val="00F936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36E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1217</Words>
  <Characters>6697</Characters>
  <Application>Microsoft Office Word</Application>
  <DocSecurity>0</DocSecurity>
  <Lines>55</Lines>
  <Paragraphs>15</Paragraphs>
  <ScaleCrop>false</ScaleCrop>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De La Haye</dc:creator>
  <cp:keywords/>
  <dc:description/>
  <cp:lastModifiedBy>Fanny De La Haye</cp:lastModifiedBy>
  <cp:revision>1</cp:revision>
  <dcterms:created xsi:type="dcterms:W3CDTF">2020-09-22T09:22:00Z</dcterms:created>
  <dcterms:modified xsi:type="dcterms:W3CDTF">2020-09-22T09:23:00Z</dcterms:modified>
</cp:coreProperties>
</file>