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384C3" w14:textId="77777777" w:rsidR="00AA1D92" w:rsidRDefault="00AA1D92" w:rsidP="00AA1D92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AA1D92">
        <w:rPr>
          <w:b/>
          <w:bCs/>
        </w:rPr>
        <w:t>КОНСУЛЬТАЦИЯ ДЛЯ РОДИТЕЛЕЙ</w:t>
      </w:r>
    </w:p>
    <w:p w14:paraId="4F2B7A3E" w14:textId="77777777" w:rsidR="00AA1D92" w:rsidRPr="00AA1D92" w:rsidRDefault="00AA1D92" w:rsidP="00AA1D92">
      <w:pPr>
        <w:spacing w:after="0"/>
        <w:ind w:firstLine="709"/>
        <w:jc w:val="center"/>
      </w:pPr>
    </w:p>
    <w:p w14:paraId="2B88E14B" w14:textId="77777777" w:rsidR="00AA1D92" w:rsidRPr="00AA1D92" w:rsidRDefault="00AA1D92" w:rsidP="00AA1D92">
      <w:pPr>
        <w:spacing w:after="0"/>
        <w:ind w:left="360"/>
        <w:jc w:val="center"/>
        <w:rPr>
          <w:b/>
          <w:bCs/>
          <w:sz w:val="32"/>
          <w:szCs w:val="32"/>
        </w:rPr>
      </w:pPr>
      <w:r w:rsidRPr="00AA1D92">
        <w:rPr>
          <w:b/>
          <w:bCs/>
          <w:sz w:val="32"/>
          <w:szCs w:val="32"/>
        </w:rPr>
        <w:t>«Об обучающих играх»</w:t>
      </w:r>
    </w:p>
    <w:p w14:paraId="060B646F" w14:textId="77777777" w:rsidR="00AA1D92" w:rsidRPr="00AA1D92" w:rsidRDefault="00AA1D92" w:rsidP="00AA1D92">
      <w:pPr>
        <w:spacing w:after="0"/>
        <w:ind w:left="360"/>
        <w:jc w:val="center"/>
      </w:pPr>
    </w:p>
    <w:p w14:paraId="3D37B36B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Для детей дошкольного возраста игра имеет исключительное значение: игра для них - учёба, игра для них - труд, игра для них - средство воспитания, игра для дошкольников - способ познания окружающего” - Н. К. Крупская,</w:t>
      </w:r>
    </w:p>
    <w:p w14:paraId="1CEADA0D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Для любого ребенка игра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   </w:t>
      </w:r>
    </w:p>
    <w:p w14:paraId="78BBF7D1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Большинство современных родителей знают, что у детей раннего и дошкольного возраста ведущей деятельностью является игровая.</w:t>
      </w:r>
    </w:p>
    <w:p w14:paraId="5E1EF79F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Действительно, именно через игру дети познают мир, осваивают простейшие бытовые навыки, проигрывают житейские ситуации, пробуют себя в новых ролях. Игра не только обучает, но и позволяет маленькому ребенку в доступной форме разобраться со многими психологическими и житейскими проблемами, которые постоянно встают у него на пути. Поэтому родители в ненавязчивой форме могут использовать игру как обучающее или коррекционное средство.</w:t>
      </w:r>
    </w:p>
    <w:p w14:paraId="650E81C6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Однако многие дети в силу возраста или индивидуальных особенностей не способны самостоятельно перенести действие или событие в игру. Им требуется помощь. И главным помощником, конечно, будут мама и папа.</w:t>
      </w:r>
    </w:p>
    <w:p w14:paraId="78958229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14:paraId="1AAF5B0E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игра - находка дошкольной педагогики. Основная особенность дидактических игр определена их названием: </w:t>
      </w:r>
      <w:r w:rsidRPr="00AA1D92">
        <w:rPr>
          <w:b/>
          <w:bCs/>
        </w:rPr>
        <w:t>это игры обучающие</w:t>
      </w:r>
      <w:r w:rsidRPr="00AA1D92">
        <w:t>.</w:t>
      </w:r>
    </w:p>
    <w:p w14:paraId="5444DAD0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14:paraId="708B3646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Для </w:t>
      </w:r>
      <w:r w:rsidRPr="00AA1D92">
        <w:rPr>
          <w:b/>
          <w:bCs/>
        </w:rPr>
        <w:t>дидактической</w:t>
      </w:r>
      <w:r w:rsidRPr="00AA1D92">
        <w:t> игры характерно наличие </w:t>
      </w:r>
      <w:r w:rsidRPr="00AA1D92">
        <w:rPr>
          <w:b/>
          <w:bCs/>
        </w:rPr>
        <w:t>учебной и обучающей</w:t>
      </w:r>
      <w:r w:rsidRPr="00AA1D92">
        <w:t> 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</w:t>
      </w:r>
    </w:p>
    <w:p w14:paraId="27AE1E08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 </w:t>
      </w:r>
    </w:p>
    <w:p w14:paraId="5DC2E375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Поэтому, активное участие, тем более выигрыш в </w:t>
      </w:r>
      <w:r w:rsidRPr="00AA1D92">
        <w:rPr>
          <w:b/>
          <w:bCs/>
        </w:rPr>
        <w:t>дидактической</w:t>
      </w:r>
      <w:r w:rsidRPr="00AA1D92">
        <w:t> 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14:paraId="189CF572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lastRenderedPageBreak/>
        <w:t>На протяжении всего обучения нужно проводить игры на различение </w:t>
      </w:r>
      <w:r w:rsidRPr="00AA1D92">
        <w:rPr>
          <w:i/>
          <w:iCs/>
        </w:rPr>
        <w:t>(а затем и называние)</w:t>
      </w:r>
      <w:r w:rsidRPr="00AA1D92">
        <w:t> цвета, формы и величины предметов; на формирование числовых представлений </w:t>
      </w:r>
      <w:r w:rsidRPr="00AA1D92">
        <w:rPr>
          <w:i/>
          <w:iCs/>
        </w:rPr>
        <w:t>(много, мало, больше, меньше)</w:t>
      </w:r>
      <w:r w:rsidRPr="00AA1D92">
        <w:t>; на различение неречевых звуков </w:t>
      </w:r>
      <w:r w:rsidRPr="00AA1D92">
        <w:rPr>
          <w:i/>
          <w:iCs/>
        </w:rPr>
        <w:t>(звукоподражание голосам животных, птиц и т. д.)</w:t>
      </w:r>
      <w:r w:rsidRPr="00AA1D92">
        <w:t>.</w:t>
      </w:r>
    </w:p>
    <w:p w14:paraId="5880C624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Игры (“Узнай, кто говорит”, “Угадай, что я делаю”, “Назови, что в мешочке”, “Назови предметы синего </w:t>
      </w:r>
      <w:r w:rsidRPr="00AA1D92">
        <w:rPr>
          <w:i/>
          <w:iCs/>
        </w:rPr>
        <w:t>(красного)</w:t>
      </w:r>
      <w:r w:rsidRPr="00AA1D92">
        <w:t> цвета”, “Кто, как кричит” и другой тематики) направлены на уточнение знаний детей о цвете и форме, тренировку в звукоподражаниях и т. д.</w:t>
      </w:r>
    </w:p>
    <w:p w14:paraId="5F3E47F7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С </w:t>
      </w:r>
      <w:r w:rsidRPr="00AA1D92">
        <w:rPr>
          <w:b/>
          <w:bCs/>
        </w:rPr>
        <w:t>дидактическими игрушками дети играют</w:t>
      </w:r>
      <w:r w:rsidRPr="00AA1D92">
        <w:t> индивидуально и коллективно. Усвоив на занятиях определённую последовательность действий, ребёнок самостоятельно складывает пирамидку в свободное от занятий время, собирает матрёшку, подбирает предметы по цвету.</w:t>
      </w:r>
    </w:p>
    <w:p w14:paraId="735BB65A" w14:textId="1E8A0FDD" w:rsidR="00AA1D92" w:rsidRPr="00AA1D92" w:rsidRDefault="00AA1D92" w:rsidP="00AA1D92">
      <w:pPr>
        <w:spacing w:after="0"/>
        <w:ind w:firstLine="709"/>
        <w:jc w:val="both"/>
      </w:pPr>
      <w:r w:rsidRPr="00AA1D92"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 играть в</w:t>
      </w:r>
      <w:r>
        <w:t xml:space="preserve"> лото</w:t>
      </w:r>
      <w:r w:rsidRPr="00AA1D92">
        <w:t>, разрезные картинки. Значит, </w:t>
      </w:r>
      <w:r w:rsidRPr="00AA1D92">
        <w:rPr>
          <w:b/>
          <w:bCs/>
        </w:rPr>
        <w:t>дидактическая игра</w:t>
      </w:r>
      <w:r w:rsidRPr="00AA1D92">
        <w:t> поможет ребёнку научиться чему- либо в лёгкой непринуждённой обстановке.</w:t>
      </w:r>
    </w:p>
    <w:p w14:paraId="206FA2EB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Поскольку ведущим видом деятельности в детском возрасте является игра, то, используя её разнообразные виды, можно эффективно влиять на формирование всех сторон социальной активности детей.</w:t>
      </w:r>
    </w:p>
    <w:p w14:paraId="75C9CD89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 </w:t>
      </w:r>
      <w:r w:rsidRPr="00AA1D92">
        <w:rPr>
          <w:b/>
          <w:bCs/>
        </w:rPr>
        <w:t>поиграть дома и на улице</w:t>
      </w:r>
      <w:r w:rsidRPr="00AA1D92">
        <w:t>?</w:t>
      </w:r>
    </w:p>
    <w:p w14:paraId="59DEFB80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 </w:t>
      </w:r>
      <w:r w:rsidRPr="00AA1D92">
        <w:rPr>
          <w:b/>
          <w:bCs/>
          <w:u w:val="single"/>
        </w:rPr>
        <w:t>Игры для детей 5-7 лет.</w:t>
      </w:r>
    </w:p>
    <w:p w14:paraId="5A634BB8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«Чудесный мешочек»</w:t>
      </w:r>
    </w:p>
    <w:p w14:paraId="2E5CB31A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задача. Узнать предмет при помощи одного из анализаторов. Оборудование. Для первых игр подбирают овощи и фрукты, резко отличающиеся по форме, деталям, затем более похожие. Небольшой мешочек </w:t>
      </w:r>
      <w:r w:rsidRPr="00AA1D92">
        <w:rPr>
          <w:i/>
          <w:iCs/>
        </w:rPr>
        <w:t>(непрозрачный)</w:t>
      </w:r>
      <w:r w:rsidRPr="00AA1D92">
        <w:t>. Ход игры. Кладем овощи и фрукты в мешочек. Затем предлагаем ребенку: «Найди на ощупь, не глядя в мешочек, что хочешь. А теперь скажи, что ты взял». Или можно </w:t>
      </w:r>
      <w:r w:rsidRPr="00AA1D92">
        <w:rPr>
          <w:u w:val="single"/>
        </w:rPr>
        <w:t>попросить</w:t>
      </w:r>
      <w:r w:rsidRPr="00AA1D92">
        <w:t>: «Найди то, что я скажу </w:t>
      </w:r>
      <w:r w:rsidRPr="00AA1D92">
        <w:rPr>
          <w:i/>
          <w:iCs/>
        </w:rPr>
        <w:t>(назову)</w:t>
      </w:r>
      <w:r w:rsidRPr="00AA1D92">
        <w:t>».</w:t>
      </w:r>
    </w:p>
    <w:p w14:paraId="354FBD72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 «Узнай на вкус"</w:t>
      </w:r>
    </w:p>
    <w:p w14:paraId="4F237F74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задача. Узнать предмет при помощи одного из анализаторов, упражнять в определении вкуса овощей и фруктов </w:t>
      </w:r>
      <w:r w:rsidRPr="00AA1D92">
        <w:rPr>
          <w:i/>
          <w:iCs/>
        </w:rPr>
        <w:t>(сладкий, кислый, соленый, горький)</w:t>
      </w:r>
      <w:r w:rsidRPr="00AA1D92">
        <w:t> Оборудование. Подобрать овощи и фрукты, различные по вкусу. Ход игры. Приготовив фрукты и овощи (разрезав на кусочки, угощаем ребенка, предварительно попросив его закрыть глаза. Затем </w:t>
      </w:r>
      <w:r w:rsidRPr="00AA1D92">
        <w:rPr>
          <w:u w:val="single"/>
        </w:rPr>
        <w:t>говорим</w:t>
      </w:r>
      <w:r w:rsidRPr="00AA1D92">
        <w:t>: </w:t>
      </w:r>
      <w:r w:rsidRPr="00AA1D92">
        <w:rPr>
          <w:i/>
          <w:iCs/>
        </w:rPr>
        <w:t>«Хорошо жуй, теперь скажи, что съел. Найди такой же на столе»</w:t>
      </w:r>
      <w:r w:rsidRPr="00AA1D92">
        <w:t>.</w:t>
      </w:r>
    </w:p>
    <w:p w14:paraId="1FDD5218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 «Где спряталась матрешка!»</w:t>
      </w:r>
    </w:p>
    <w:p w14:paraId="08A32B1A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задача. Найти предмет по перечисленным признакам. Оборудование. На столе расставляют 4—5растений Ход игры. Ребенку показываем маленькую матрешку. которая </w:t>
      </w:r>
      <w:r w:rsidRPr="00AA1D92">
        <w:rPr>
          <w:i/>
          <w:iCs/>
        </w:rPr>
        <w:t xml:space="preserve">«захотела поиграть с ними в </w:t>
      </w:r>
      <w:r w:rsidRPr="00AA1D92">
        <w:rPr>
          <w:i/>
          <w:iCs/>
        </w:rPr>
        <w:lastRenderedPageBreak/>
        <w:t>прятки»</w:t>
      </w:r>
      <w:r w:rsidRPr="00AA1D92">
        <w:t>. Просим закрыть глаза и в это время прячем игрушку за одно из растений. Затем ребенок открывают глаза. </w:t>
      </w:r>
      <w:r w:rsidRPr="00AA1D92">
        <w:rPr>
          <w:i/>
          <w:iCs/>
        </w:rPr>
        <w:t>«Как же найти матрешку? — Сейчас я расскажу вам, куда она спряталась»</w:t>
      </w:r>
      <w:r w:rsidRPr="00AA1D92">
        <w:t>. Говорим: на что похоже растение, за которым </w:t>
      </w:r>
      <w:r w:rsidRPr="00AA1D92">
        <w:rPr>
          <w:i/>
          <w:iCs/>
        </w:rPr>
        <w:t>«спряталась»</w:t>
      </w:r>
      <w:r w:rsidRPr="00AA1D92">
        <w:t> матрешка (на дерево, травку, описывает его стебель, листья (форму, величину, поверхность, цветы, их количество, окраску. Ребенок слушает, а затем указывают растение и называют его.</w:t>
      </w:r>
    </w:p>
    <w:p w14:paraId="76B949C0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 «Найди листок, какой покажу»</w:t>
      </w:r>
    </w:p>
    <w:p w14:paraId="3D4F4BA1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задача. Найти предметы по сходству. Ход игры. Во время прогулки показываем ребенку какой-либо лист и предлагаем найти такой же. Отобранные листья сравниваем по форме, отмечаем, чем они похожи и чем отличаются.</w:t>
      </w:r>
    </w:p>
    <w:p w14:paraId="26152327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 «Кто быстрее найдет березу, ель, дуб»</w:t>
      </w:r>
    </w:p>
    <w:p w14:paraId="13F24379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задача. Найти дерево по названию. Ход игры. Называем хорошо знакомое дерево, имеющее яркие отличительные признаки, и просит найти его, </w:t>
      </w:r>
      <w:r w:rsidRPr="00AA1D92">
        <w:rPr>
          <w:u w:val="single"/>
        </w:rPr>
        <w:t>например</w:t>
      </w:r>
      <w:r w:rsidRPr="00AA1D92">
        <w:t>: </w:t>
      </w:r>
      <w:r w:rsidRPr="00AA1D92">
        <w:rPr>
          <w:i/>
          <w:iCs/>
        </w:rPr>
        <w:t>«Кто быстрее найдет березу? Раз, два, три — к березе беги!»</w:t>
      </w:r>
      <w:r w:rsidRPr="00AA1D92">
        <w:t>. Ребенок должен найти дерево и подбежать к любой березе, растущей на участке, где проводится игра.</w:t>
      </w:r>
    </w:p>
    <w:p w14:paraId="50132431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 «Кто как передвигается»</w:t>
      </w:r>
    </w:p>
    <w:p w14:paraId="09603E3A" w14:textId="65472538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задача. Расширить знания о животных, птицах,</w:t>
      </w:r>
      <w:r>
        <w:t xml:space="preserve"> </w:t>
      </w:r>
      <w:r w:rsidRPr="00AA1D92">
        <w:t>насекомых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 Ход игры. Называем или показываем картинку разных животных, птиц, насекомых, а ребенок изображает, как они передвигаются </w:t>
      </w:r>
      <w:r w:rsidRPr="00AA1D92">
        <w:rPr>
          <w:i/>
          <w:iCs/>
        </w:rPr>
        <w:t>(ползает, прыгает)</w:t>
      </w:r>
      <w:r w:rsidRPr="00AA1D92">
        <w:t>.</w:t>
      </w:r>
    </w:p>
    <w:p w14:paraId="4C3FE30E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«Кого не стало?»</w:t>
      </w:r>
      <w:r w:rsidRPr="00AA1D92">
        <w:t> </w:t>
      </w:r>
    </w:p>
    <w:p w14:paraId="49F65B77" w14:textId="7E0078F4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задача. Развивать наблюдательность, закреплять названия диких животных. Оборудование. На столе расставляют 4—5 игрушек – животных. Ход игры. Показываем ребенку игрушки – животных. Просим закрыть глаза и в это время прячем игрушку. Затем ребенок открывает глаза. Кого не стало?</w:t>
      </w:r>
      <w:r>
        <w:t xml:space="preserve"> -</w:t>
      </w:r>
      <w:r w:rsidRPr="00AA1D92">
        <w:t xml:space="preserve"> спрашиваем.</w:t>
      </w:r>
    </w:p>
    <w:p w14:paraId="0B1FB3BC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 «Чей детеныш?»</w:t>
      </w:r>
    </w:p>
    <w:p w14:paraId="5A3EDC0E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задача. Учить называть животных и их детёнышей. Оборудование. Картинки животных и их детенышей.</w:t>
      </w:r>
    </w:p>
    <w:p w14:paraId="388CFE19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Ход игры. Показываем ребенку животных. Дети находят и называют детёнышей.</w:t>
      </w:r>
    </w:p>
    <w:p w14:paraId="13FCC5F9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rPr>
          <w:b/>
          <w:bCs/>
        </w:rPr>
        <w:t> «Найди по названию» (птицы)</w:t>
      </w:r>
    </w:p>
    <w:p w14:paraId="6343A078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Дидактическая задача закреплять знания о птицах, развивать слуховое восприятие. Оборудование. Картинки с изображением разных птиц</w:t>
      </w:r>
    </w:p>
    <w:p w14:paraId="34701295" w14:textId="24DB4B5C" w:rsidR="00AA1D92" w:rsidRPr="00AA1D92" w:rsidRDefault="00AA1D92" w:rsidP="00AA1D92">
      <w:pPr>
        <w:spacing w:after="0"/>
        <w:ind w:firstLine="709"/>
        <w:jc w:val="both"/>
      </w:pPr>
      <w:r w:rsidRPr="00AA1D92">
        <w:rPr>
          <w:u w:val="single"/>
        </w:rPr>
        <w:t>Ход игры</w:t>
      </w:r>
      <w:r w:rsidRPr="00AA1D92">
        <w:t xml:space="preserve">: </w:t>
      </w:r>
      <w:r>
        <w:t>н</w:t>
      </w:r>
      <w:r w:rsidRPr="00AA1D92">
        <w:t>азываем птицу, ребенок должен показать картинку этой птицы</w:t>
      </w:r>
    </w:p>
    <w:p w14:paraId="4A85A2B0" w14:textId="1BAB88C2" w:rsidR="00AA1D92" w:rsidRPr="00AA1D92" w:rsidRDefault="00AA1D92" w:rsidP="00AA1D92">
      <w:pPr>
        <w:spacing w:after="0"/>
        <w:ind w:firstLine="709"/>
        <w:jc w:val="both"/>
      </w:pPr>
      <w:r w:rsidRPr="00AA1D92">
        <w:t>Есть ещё один тип игр - развивающие или “умные” игры (книжки - раскраски, шнуровки, </w:t>
      </w:r>
      <w:r>
        <w:t>лото</w:t>
      </w:r>
      <w:r w:rsidRPr="00AA1D92">
        <w:t xml:space="preserve">, конструкторы “Лего”, игры – пазлы,  которые развивают мелкую моторику рук, сообразительность, тактильное и зрительное </w:t>
      </w:r>
      <w:r w:rsidRPr="00AA1D92">
        <w:lastRenderedPageBreak/>
        <w:t>восприятие предмета,  координацию движений, фантазию и воображение. Раскрашивание и рисование предмета развивают руку ребёнка.</w:t>
      </w:r>
    </w:p>
    <w:p w14:paraId="03BF1B80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         Развивающих игр очень много. Но, пожалуй, самым важным условием в играх, особенно для дошкольников, является активное и заинтересованное участие мам и пап. Психологи настоятельно рекомендуют взрослым как можно чаще участвовать с детьми в игровом процессе. В совместных играх ребёнок учится вести себя, перенимает образец поведения, старается “подтянуться” до уровня взрослого.</w:t>
      </w:r>
    </w:p>
    <w:p w14:paraId="558E9DA5" w14:textId="77777777" w:rsidR="00AA1D92" w:rsidRPr="00AA1D92" w:rsidRDefault="00AA1D92" w:rsidP="00AA1D92">
      <w:pPr>
        <w:spacing w:after="0"/>
        <w:ind w:firstLine="709"/>
        <w:jc w:val="both"/>
      </w:pPr>
      <w:r w:rsidRPr="00AA1D92">
        <w:t>Чем больше времени мы проводим с нашими детьми, тем лучше мы понимаем их, а они - нас.</w:t>
      </w:r>
    </w:p>
    <w:p w14:paraId="5B4299DB" w14:textId="77777777" w:rsidR="00AA1D92" w:rsidRPr="00AA1D92" w:rsidRDefault="00AA1D92" w:rsidP="00AA1D92">
      <w:pPr>
        <w:spacing w:after="0"/>
        <w:ind w:firstLine="709"/>
        <w:jc w:val="both"/>
      </w:pPr>
    </w:p>
    <w:p w14:paraId="45249BA6" w14:textId="77777777" w:rsidR="00F12C76" w:rsidRDefault="00F12C76" w:rsidP="006C0B77">
      <w:pPr>
        <w:spacing w:after="0"/>
        <w:ind w:firstLine="709"/>
        <w:jc w:val="both"/>
      </w:pPr>
    </w:p>
    <w:sectPr w:rsidR="00F12C76" w:rsidSect="00AA1D9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D792F"/>
    <w:multiLevelType w:val="multilevel"/>
    <w:tmpl w:val="C0A89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4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9D"/>
    <w:rsid w:val="006C0B77"/>
    <w:rsid w:val="0073069D"/>
    <w:rsid w:val="008242FF"/>
    <w:rsid w:val="00870751"/>
    <w:rsid w:val="00922C48"/>
    <w:rsid w:val="00AA1D92"/>
    <w:rsid w:val="00B915B7"/>
    <w:rsid w:val="00EA59DF"/>
    <w:rsid w:val="00EE4070"/>
    <w:rsid w:val="00F12C76"/>
    <w:rsid w:val="00F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D8C"/>
  <w15:chartTrackingRefBased/>
  <w15:docId w15:val="{20A7E667-E618-471F-9A6A-BDE38FAD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D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2</cp:revision>
  <dcterms:created xsi:type="dcterms:W3CDTF">2026-04-02T09:45:00Z</dcterms:created>
  <dcterms:modified xsi:type="dcterms:W3CDTF">2026-04-02T09:50:00Z</dcterms:modified>
</cp:coreProperties>
</file>