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2D" w:rsidRPr="00F9016A" w:rsidRDefault="00F9016A" w:rsidP="00F90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RU" w:eastAsia="ru-RU" w:bidi="ar-SA"/>
        </w:rPr>
      </w:pPr>
      <w:r w:rsidRPr="00F9016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4.7pt;margin-top:52.05pt;width:454.4pt;height:113.4pt;z-index:251660288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in;v-text-kern:t" trim="t" fitpath="t" string="«Театр, где играют дети»."/>
            <w10:wrap type="topAndBottom"/>
          </v:shape>
        </w:pict>
      </w:r>
      <w:r w:rsidRPr="00F9016A">
        <w:rPr>
          <w:rFonts w:ascii="Times New Roman" w:eastAsia="Times New Roman" w:hAnsi="Times New Roman" w:cs="Times New Roman"/>
          <w:spacing w:val="5"/>
          <w:sz w:val="24"/>
          <w:szCs w:val="24"/>
          <w:lang w:val="ru-RU" w:eastAsia="ru-RU" w:bidi="ar-SA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14.05pt;height:41pt" adj="5665" fillcolor="black">
            <v:shadow color="#868686"/>
            <v:textpath style="font-family:&quot;Impact&quot;;v-text-kern:t" trim="t" fitpath="t" xscale="f" string="Консультация для педагогов"/>
          </v:shape>
        </w:pict>
      </w:r>
    </w:p>
    <w:p w:rsidR="00F9016A" w:rsidRDefault="00F9016A" w:rsidP="00F9016A">
      <w:pPr>
        <w:spacing w:after="0" w:line="240" w:lineRule="auto"/>
        <w:jc w:val="right"/>
        <w:rPr>
          <w:iCs/>
          <w:lang w:val="ru-RU"/>
        </w:rPr>
      </w:pPr>
    </w:p>
    <w:p w:rsidR="00F9016A" w:rsidRPr="00F9016A" w:rsidRDefault="00F9016A" w:rsidP="00F901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9016A">
        <w:rPr>
          <w:rFonts w:ascii="Times New Roman" w:hAnsi="Times New Roman" w:cs="Times New Roman"/>
          <w:iCs/>
          <w:sz w:val="24"/>
          <w:szCs w:val="24"/>
          <w:lang w:val="ru-RU"/>
        </w:rPr>
        <w:t>Автор: Стрекалова Маргарита Николаевна, музыкальный руководитель</w:t>
      </w:r>
      <w:r w:rsidRPr="00F9016A">
        <w:rPr>
          <w:rFonts w:ascii="Times New Roman" w:hAnsi="Times New Roman" w:cs="Times New Roman"/>
          <w:iCs/>
          <w:sz w:val="24"/>
          <w:szCs w:val="24"/>
          <w:lang w:val="ru-RU"/>
        </w:rPr>
        <w:br/>
        <w:t>Место работы: МДОАУ «Детский сад № 79 «Аистенок»  г.Орска</w:t>
      </w:r>
    </w:p>
    <w:p w:rsidR="00F9016A" w:rsidRDefault="00F9016A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</w:pPr>
    </w:p>
    <w:p w:rsidR="00473777" w:rsidRPr="00F9016A" w:rsidRDefault="00473777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Мир детства, внутренний мир ребенка – ключ ко многим волнующим проблемам нашей жизни. Раскрыть заветную дверь в мир детского сознания помогает игра. Игра связывает детей между собой</w:t>
      </w:r>
      <w:r w:rsidR="00495788"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, детей с взрослыми в единое волшебное целое. И если ребенок начинает доверять вам, верить – значит, можно творить , фантазировать, воображать.</w:t>
      </w:r>
    </w:p>
    <w:p w:rsidR="00495788" w:rsidRPr="00F9016A" w:rsidRDefault="0049578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Выдающийся режиссер и актер К.С. Станиславский в своей книге «Работа актера над собой», характеризуя детскую игру, говорит, что игра ребенка характеризуется верой в подлинность и правду вымысла. Стоит ребенку только сказать себе «… как будто бы», и вымысел живет уже в нем. При этом у ребенка замечается еще одно свойство: дети знают, чему они могут верить и чего не надо замечать.</w:t>
      </w:r>
    </w:p>
    <w:p w:rsidR="00495788" w:rsidRPr="00F9016A" w:rsidRDefault="0049578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Уберечь от эстетической глухоты – значит сделать шаг к гармонии.</w:t>
      </w:r>
    </w:p>
    <w:p w:rsidR="00495788" w:rsidRPr="00F9016A" w:rsidRDefault="0049578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В игре ребенок не только получает информацию об окружающем мире, законах общества, о красоте человеческих отношений, но и учится жить в этом мире, строить свои отношения, а это требует творческой активности личности(внимания, воображения, логики, эмоциональной памяти, хорошо развитой речи, мимики), т.е. умения держать себя в обществе.</w:t>
      </w:r>
    </w:p>
    <w:p w:rsidR="00495788" w:rsidRPr="00F9016A" w:rsidRDefault="0049578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Вся жизнь детей насыщена игрой. Каждый ребенок хочет сыграть свою роль. Но как это сделать? Как научить малыша играть, брать на себя роль и действовать? Этому поможет театр.</w:t>
      </w:r>
    </w:p>
    <w:p w:rsidR="00495788" w:rsidRPr="00F9016A" w:rsidRDefault="0049578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Игры пользуются у детей неизменной любовью.</w:t>
      </w:r>
    </w:p>
    <w:p w:rsidR="00495788" w:rsidRPr="00F9016A" w:rsidRDefault="0049578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Большое и разностороннее влияние игр на личность ребенка позволяет использовать их как сильное, но ненавязчивое педагогическое средство, ведь малыш во время игры чувствует себя более раскованно, свободно, естественно.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Театральная игра для детей должна стать и удовольствием, и развлечением, а на самом деле – инструментом решения конфликтов, способствующим взаимопониманию и самораскрытию.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val="ru-RU" w:eastAsia="ru-RU" w:bidi="ar-SA"/>
        </w:rPr>
        <w:t>Каждый ребёнок талантлив по-своему.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Важно знать: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Очень важно понять, что “театр, где играют дети” - самобытное явление.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Прежде всего, цели и задачи, которые педагог ставит перед детьми, должны быть реальны и выполнимы. А это значит, что они должны быть максимально конкретны и понятны.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 xml:space="preserve">Все занятия объединены </w:t>
      </w:r>
      <w:r w:rsidR="002F297B"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общей целью – вызвать у детей</w:t>
      </w: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 xml:space="preserve"> интерес к данному виду искусства через доступные для дошкольников формы.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Кроме того занятия театром открывают большие возможности для профессиональной ориентации учащихся, для которых выбор будущей профессии является одной из главных задач.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Задачи.</w:t>
      </w:r>
    </w:p>
    <w:p w:rsidR="009404D8" w:rsidRPr="00F9016A" w:rsidRDefault="009404D8" w:rsidP="00F9016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  <w:lang w:val="ru-RU" w:eastAsia="ru-RU" w:bidi="ar-SA"/>
        </w:rPr>
        <w:t>Образовательные задачи.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Сформировать начальные навыки актерского мастерства.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Познакомить детей с правилами поведения в театре.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Расширить словарный запас.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Формировать художественно – эстетический вкус.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lastRenderedPageBreak/>
        <w:t>Формировать систему знаний, умений и навыков по основам актёрскому мастерству.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Познакомить детей с историей театра.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Обучать правильному дыханию, чёткому и громкому произношению литературного материала.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Тренировать четкое и громкое произношение слов.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Познакомить с видами кукольного театра и способами управления перчаточных кукол.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Учить пользоваться интонациями, выражающими основные чувства и эмоции.</w:t>
      </w:r>
    </w:p>
    <w:p w:rsidR="009404D8" w:rsidRPr="00F9016A" w:rsidRDefault="009404D8" w:rsidP="00F9016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Развивать актёрское мастерство.</w:t>
      </w:r>
    </w:p>
    <w:p w:rsidR="009404D8" w:rsidRPr="00F9016A" w:rsidRDefault="009404D8" w:rsidP="00F9016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  <w:lang w:val="ru-RU" w:eastAsia="ru-RU" w:bidi="ar-SA"/>
        </w:rPr>
        <w:t>Развивающие задачи.</w:t>
      </w:r>
    </w:p>
    <w:p w:rsidR="009404D8" w:rsidRPr="00F9016A" w:rsidRDefault="009404D8" w:rsidP="00F901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Развить зрительное и слуховое внимание, память, наблюдательность, фантазию, воображение, образное мышление.</w:t>
      </w:r>
    </w:p>
    <w:p w:rsidR="009404D8" w:rsidRPr="00F9016A" w:rsidRDefault="009404D8" w:rsidP="00F901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Приобщить к основам мастерства, как режиссёра, так и актёра.</w:t>
      </w:r>
    </w:p>
    <w:p w:rsidR="009404D8" w:rsidRPr="00F9016A" w:rsidRDefault="009404D8" w:rsidP="00F901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Развить творческих способностей, эстетического и художественного вкуса.</w:t>
      </w:r>
    </w:p>
    <w:p w:rsidR="009404D8" w:rsidRPr="00F9016A" w:rsidRDefault="009404D8" w:rsidP="00F901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Развить интерес у учащихся к данному виду творчества.</w:t>
      </w:r>
    </w:p>
    <w:p w:rsidR="009404D8" w:rsidRPr="00F9016A" w:rsidRDefault="009404D8" w:rsidP="00F901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Развитие координации, гибкости, пластики, общей физической выносливости.</w:t>
      </w:r>
    </w:p>
    <w:p w:rsidR="009404D8" w:rsidRPr="00F9016A" w:rsidRDefault="009404D8" w:rsidP="00F901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Научить детей держаться на сцене более свободно и уверенно.</w:t>
      </w:r>
    </w:p>
    <w:p w:rsidR="009404D8" w:rsidRPr="00F9016A" w:rsidRDefault="009404D8" w:rsidP="00F901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Развить творческую активность детей, в театральнной деятельности.</w:t>
      </w:r>
    </w:p>
    <w:p w:rsidR="009404D8" w:rsidRPr="00F9016A" w:rsidRDefault="009404D8" w:rsidP="00F9016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Развить артистические, эмоциональные качества у детей средствами занятий по театру.</w:t>
      </w:r>
    </w:p>
    <w:p w:rsidR="009404D8" w:rsidRPr="00F9016A" w:rsidRDefault="009404D8" w:rsidP="00F9016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shd w:val="clear" w:color="auto" w:fill="FFFFFF"/>
          <w:lang w:val="ru-RU" w:eastAsia="ru-RU" w:bidi="ar-SA"/>
        </w:rPr>
        <w:t>Воспитательные задачи.</w:t>
      </w:r>
    </w:p>
    <w:p w:rsidR="009404D8" w:rsidRPr="00F9016A" w:rsidRDefault="009404D8" w:rsidP="00F9016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Воспитать чувство личной ответственности.</w:t>
      </w:r>
    </w:p>
    <w:p w:rsidR="009404D8" w:rsidRPr="00F9016A" w:rsidRDefault="009404D8" w:rsidP="00F9016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Воспитать в учащихся интерес к данному виду искусства.</w:t>
      </w:r>
    </w:p>
    <w:p w:rsidR="009404D8" w:rsidRPr="00F9016A" w:rsidRDefault="009404D8" w:rsidP="00F9016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Формировать интерес к самообразованию.</w:t>
      </w:r>
    </w:p>
    <w:p w:rsidR="009404D8" w:rsidRPr="00F9016A" w:rsidRDefault="009404D8" w:rsidP="00F9016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Воспитывать культуру поведения в театре.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Тип занятия: </w:t>
      </w: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проблемный.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Форма занятия:</w:t>
      </w: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 индивидуально, групповая, индивидуально-коллективная.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Метод обучения:</w:t>
      </w: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 частично-поисковый (педагог создает ситуацию, дети решают ее самостоятельно или под руководством педагога на уровне размышления с практическим изложением).</w:t>
      </w:r>
    </w:p>
    <w:p w:rsidR="009404D8" w:rsidRPr="00F9016A" w:rsidRDefault="009404D8" w:rsidP="00F9016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  <w:lang w:val="ru-RU" w:eastAsia="ru-RU" w:bidi="ar-SA"/>
        </w:rPr>
        <w:t>Материалы и оборудование:</w:t>
      </w:r>
    </w:p>
    <w:p w:rsidR="009404D8" w:rsidRPr="00F9016A" w:rsidRDefault="009404D8" w:rsidP="00F9016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cлайд-шоу;</w:t>
      </w:r>
    </w:p>
    <w:p w:rsidR="009404D8" w:rsidRPr="00F9016A" w:rsidRDefault="009404D8" w:rsidP="00F9016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компьютер или магнитофон;</w:t>
      </w:r>
    </w:p>
    <w:p w:rsidR="009404D8" w:rsidRPr="00F9016A" w:rsidRDefault="009404D8" w:rsidP="00F9016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интерактивная доска;</w:t>
      </w:r>
    </w:p>
    <w:p w:rsidR="009404D8" w:rsidRPr="00F9016A" w:rsidRDefault="009404D8" w:rsidP="00F9016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музыка и песни на носителе (детские песни, классическая музыка, звуки природы, звуковые эффекты, фанфары…);</w:t>
      </w:r>
    </w:p>
    <w:p w:rsidR="009404D8" w:rsidRPr="00F9016A" w:rsidRDefault="009404D8" w:rsidP="00F9016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куклы разного вида кукольного театра (перчаточные, марионетки, ростовые, настольные, …)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Формы проведения занятий:</w:t>
      </w:r>
    </w:p>
    <w:p w:rsidR="009404D8" w:rsidRPr="00F9016A" w:rsidRDefault="009404D8" w:rsidP="00F901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занятие-игра,</w:t>
      </w:r>
    </w:p>
    <w:p w:rsidR="009404D8" w:rsidRPr="00F9016A" w:rsidRDefault="009404D8" w:rsidP="00F901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сказка,</w:t>
      </w:r>
    </w:p>
    <w:p w:rsidR="009404D8" w:rsidRPr="00F9016A" w:rsidRDefault="009404D8" w:rsidP="00F901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репетиция,</w:t>
      </w:r>
    </w:p>
    <w:p w:rsidR="009404D8" w:rsidRPr="00F9016A" w:rsidRDefault="009404D8" w:rsidP="00F901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экскурсия (в театры г. Кемерово),</w:t>
      </w:r>
    </w:p>
    <w:p w:rsidR="009404D8" w:rsidRPr="00F9016A" w:rsidRDefault="009404D8" w:rsidP="00F901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творческая встреча,</w:t>
      </w:r>
    </w:p>
    <w:p w:rsidR="009404D8" w:rsidRPr="00F9016A" w:rsidRDefault="009404D8" w:rsidP="00F901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концерт,</w:t>
      </w:r>
    </w:p>
    <w:p w:rsidR="009404D8" w:rsidRPr="00F9016A" w:rsidRDefault="009404D8" w:rsidP="00F901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праздник,</w:t>
      </w:r>
    </w:p>
    <w:p w:rsidR="009404D8" w:rsidRPr="00F9016A" w:rsidRDefault="009404D8" w:rsidP="00F9016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19"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фестиваль.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Занятия во всех возрастных группах проходят 1 раз в неделю в помещение музыкального зала или в групповой комнате в первую или во вторую половину дня.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Дети 1 года обучения (3-4 года) знакомятся с разделами: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вводное занятие – знакомство с общими правилами поведения в театре, пробные самостоятельные выступления на публике, диагностика детей;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сценическая речь – отработка громкого и чёткого произношение стихов, знакомство и повторение пластики домашних животных и птиц, лесных животных;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режиссёрская игра – знакомство и повторение русских народных сказок, прослушивание и просмотр настольного театра, пробное разыгрывание русской народной сказки вместе с педагогом в настольном театре.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Дети 2 года обучения (4-5 лет) знакомятся с разделами: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вводное занятие – знакомство с общими правилами поведения в театре, пробные самостоятельные выступления на публике, диагностика детей;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сценическая речь - отработка громкого и чёткого произношение стихов, самостоятельный пересказ русских народных сказок и знакомство с другим литературным материалом для этого возраста;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актёрское мастерство – повторение пластики домашних животных и птиц, диких зверей, знакомство с пластикой пожилых людей;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режиссёрская игра - самостоятельное разыгрывание русской народной сказки в настольном театре, изготовление кукол и декораций настольного театра.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Дети 3 года обучения (5-6 лет) знакомятся с разделами: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вводное занятие – знакомство с общими правилами поведения в театре, пробные самостоятельные выступления на публике, диагностика детей, знакомство с видами кукольного театра;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сценическая речь - отработка громкого и чёткого произношение стихов, самостоятельный пересказ русских народных сказок и знакомство с другим литературным материалом для этого возраста;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актёрское мастерство – отработка пластики домашних и диких животных, пожилых людей, знакомство с пластикой тропических животных, знакомство с психофизическими состояниями как у детей, так людей пожилого возраста и диких животных;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режиссёрская игра – самостоятельное и уверенное разыгрывание сказки в настольном театре, изготовление кукол и декораций настольного театра.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Дети 4 года обучения (6-7 года) знакомятся с разделами: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вводное занятие – знакомство с общими правилами поведения в театре, пробные самостоятельные выступления на публике, диагностика детей;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история театра – знакомство с историей Древнегреческого театра, театра 17 века, русского театра, изготовление или рисования специфических особенностей театра каждой эпохи;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сценическая речь - отработка громкого и чёткого произношение стихов, уверенное выступление на публике;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актёрское мастерство - отработка пластики домашних и диких животных, закрепление пластики пожилых людей и тропических животных, отработка психофизического состояния как у детей, так людей пожилого возраста и диких животных;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режиссёрская игра – по окончанию этого раздела дети умеют управлять и показывать самостоятельно спектакль куклами перчаточного театра, изготавливать как реквизит, так и афиши и пригласительные.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ru-RU" w:eastAsia="ru-RU" w:bidi="ar-SA"/>
        </w:rPr>
        <w:t>Формы подведение итогов по разделам: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- сценическая речь – выступление со стихами на праздниках, литературно-театральная композиция;</w:t>
      </w:r>
    </w:p>
    <w:p w:rsidR="009404D8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- актёрское мастерство – разыгрывание литературного материала, участие в небольших сценках;</w:t>
      </w:r>
    </w:p>
    <w:p w:rsidR="00A724E1" w:rsidRPr="00F9016A" w:rsidRDefault="009404D8" w:rsidP="00F9016A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</w:pPr>
      <w:r w:rsidRPr="00F9016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ru-RU" w:eastAsia="ru-RU" w:bidi="ar-SA"/>
        </w:rPr>
        <w:t>- режиссёрская игра – показ спектакля - сказки детьми, изготовление: реквизита, афиши, пригласительные.</w:t>
      </w:r>
    </w:p>
    <w:sectPr w:rsidR="00A724E1" w:rsidRPr="00F9016A" w:rsidSect="00F9016A">
      <w:pgSz w:w="11906" w:h="16838"/>
      <w:pgMar w:top="851" w:right="851" w:bottom="851" w:left="851" w:header="709" w:footer="709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014" w:rsidRDefault="00034014" w:rsidP="006E262D">
      <w:pPr>
        <w:spacing w:after="0" w:line="240" w:lineRule="auto"/>
      </w:pPr>
      <w:r>
        <w:separator/>
      </w:r>
    </w:p>
  </w:endnote>
  <w:endnote w:type="continuationSeparator" w:id="1">
    <w:p w:rsidR="00034014" w:rsidRDefault="00034014" w:rsidP="006E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014" w:rsidRDefault="00034014" w:rsidP="006E262D">
      <w:pPr>
        <w:spacing w:after="0" w:line="240" w:lineRule="auto"/>
      </w:pPr>
      <w:r>
        <w:separator/>
      </w:r>
    </w:p>
  </w:footnote>
  <w:footnote w:type="continuationSeparator" w:id="1">
    <w:p w:rsidR="00034014" w:rsidRDefault="00034014" w:rsidP="006E2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3688"/>
    <w:multiLevelType w:val="multilevel"/>
    <w:tmpl w:val="947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839B9"/>
    <w:multiLevelType w:val="multilevel"/>
    <w:tmpl w:val="3EF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044A7"/>
    <w:multiLevelType w:val="multilevel"/>
    <w:tmpl w:val="0F36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4E765E"/>
    <w:multiLevelType w:val="multilevel"/>
    <w:tmpl w:val="870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526580"/>
    <w:multiLevelType w:val="multilevel"/>
    <w:tmpl w:val="6F28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04D8"/>
    <w:rsid w:val="0002587D"/>
    <w:rsid w:val="00034014"/>
    <w:rsid w:val="000522F2"/>
    <w:rsid w:val="002F297B"/>
    <w:rsid w:val="00355BCA"/>
    <w:rsid w:val="003F4A2F"/>
    <w:rsid w:val="00473777"/>
    <w:rsid w:val="00495788"/>
    <w:rsid w:val="00517121"/>
    <w:rsid w:val="006E262D"/>
    <w:rsid w:val="007914F7"/>
    <w:rsid w:val="00827E1A"/>
    <w:rsid w:val="009404D8"/>
    <w:rsid w:val="00A724E1"/>
    <w:rsid w:val="00B87D31"/>
    <w:rsid w:val="00BB3693"/>
    <w:rsid w:val="00DE66F8"/>
    <w:rsid w:val="00E82F06"/>
    <w:rsid w:val="00F9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93"/>
  </w:style>
  <w:style w:type="paragraph" w:styleId="1">
    <w:name w:val="heading 1"/>
    <w:basedOn w:val="a"/>
    <w:next w:val="a"/>
    <w:link w:val="10"/>
    <w:uiPriority w:val="9"/>
    <w:qFormat/>
    <w:rsid w:val="00BB369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69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69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69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69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69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69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69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69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69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3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369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369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B369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BB369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BB369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B369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369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B369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369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369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B369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B3693"/>
    <w:rPr>
      <w:b/>
      <w:bCs/>
    </w:rPr>
  </w:style>
  <w:style w:type="character" w:styleId="a8">
    <w:name w:val="Emphasis"/>
    <w:uiPriority w:val="20"/>
    <w:qFormat/>
    <w:rsid w:val="00BB36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BB369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B36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369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B369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B36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B3693"/>
    <w:rPr>
      <w:b/>
      <w:bCs/>
      <w:i/>
      <w:iCs/>
    </w:rPr>
  </w:style>
  <w:style w:type="character" w:styleId="ad">
    <w:name w:val="Subtle Emphasis"/>
    <w:uiPriority w:val="19"/>
    <w:qFormat/>
    <w:rsid w:val="00BB3693"/>
    <w:rPr>
      <w:i/>
      <w:iCs/>
    </w:rPr>
  </w:style>
  <w:style w:type="character" w:styleId="ae">
    <w:name w:val="Intense Emphasis"/>
    <w:uiPriority w:val="21"/>
    <w:qFormat/>
    <w:rsid w:val="00BB3693"/>
    <w:rPr>
      <w:b/>
      <w:bCs/>
    </w:rPr>
  </w:style>
  <w:style w:type="character" w:styleId="af">
    <w:name w:val="Subtle Reference"/>
    <w:uiPriority w:val="31"/>
    <w:qFormat/>
    <w:rsid w:val="00BB3693"/>
    <w:rPr>
      <w:smallCaps/>
    </w:rPr>
  </w:style>
  <w:style w:type="character" w:styleId="af0">
    <w:name w:val="Intense Reference"/>
    <w:uiPriority w:val="32"/>
    <w:qFormat/>
    <w:rsid w:val="00BB3693"/>
    <w:rPr>
      <w:smallCaps/>
      <w:spacing w:val="5"/>
      <w:u w:val="single"/>
    </w:rPr>
  </w:style>
  <w:style w:type="character" w:styleId="af1">
    <w:name w:val="Book Title"/>
    <w:uiPriority w:val="33"/>
    <w:qFormat/>
    <w:rsid w:val="00BB369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B3693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4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9404D8"/>
  </w:style>
  <w:style w:type="paragraph" w:styleId="af4">
    <w:name w:val="header"/>
    <w:basedOn w:val="a"/>
    <w:link w:val="af5"/>
    <w:uiPriority w:val="99"/>
    <w:semiHidden/>
    <w:unhideWhenUsed/>
    <w:rsid w:val="006E2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6E262D"/>
  </w:style>
  <w:style w:type="paragraph" w:styleId="af6">
    <w:name w:val="footer"/>
    <w:basedOn w:val="a"/>
    <w:link w:val="af7"/>
    <w:uiPriority w:val="99"/>
    <w:semiHidden/>
    <w:unhideWhenUsed/>
    <w:rsid w:val="006E2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6E262D"/>
  </w:style>
  <w:style w:type="paragraph" w:styleId="HTML">
    <w:name w:val="HTML Preformatted"/>
    <w:basedOn w:val="a"/>
    <w:link w:val="HTML0"/>
    <w:uiPriority w:val="99"/>
    <w:semiHidden/>
    <w:unhideWhenUsed/>
    <w:rsid w:val="00A72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24E1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00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018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139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106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5876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51786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035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321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50101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зящная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2BE3-E7E3-481B-A8B2-EFA8EFB1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ДС 79</cp:lastModifiedBy>
  <cp:revision>5</cp:revision>
  <dcterms:created xsi:type="dcterms:W3CDTF">2016-06-15T13:50:00Z</dcterms:created>
  <dcterms:modified xsi:type="dcterms:W3CDTF">2025-02-21T07:55:00Z</dcterms:modified>
</cp:coreProperties>
</file>