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jc w:val="center"/>
        <w:rPr>
          <w:b/>
          <w:bCs/>
          <w:sz w:val="32"/>
          <w:szCs w:val="32"/>
          <w:u w:val="single"/>
          <w:lang w:bidi="ru-RU"/>
        </w:rPr>
      </w:pPr>
      <w:bookmarkStart w:id="0" w:name="bookmark4"/>
      <w:bookmarkStart w:id="1" w:name="bookmark5"/>
      <w:r w:rsidRPr="00147890">
        <w:rPr>
          <w:b/>
          <w:bCs/>
          <w:sz w:val="32"/>
          <w:szCs w:val="32"/>
          <w:lang w:bidi="ru-RU"/>
        </w:rPr>
        <w:t>Консультация для родителей</w:t>
      </w:r>
      <w:bookmarkEnd w:id="0"/>
      <w:bookmarkEnd w:id="1"/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jc w:val="center"/>
        <w:rPr>
          <w:b/>
          <w:bCs/>
          <w:sz w:val="32"/>
          <w:szCs w:val="32"/>
          <w:u w:val="single"/>
          <w:lang w:bidi="ru-RU"/>
        </w:rPr>
      </w:pPr>
      <w:bookmarkStart w:id="2" w:name="bookmark6"/>
      <w:bookmarkStart w:id="3" w:name="bookmark7"/>
      <w:r>
        <w:rPr>
          <w:b/>
          <w:b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235585</wp:posOffset>
            </wp:positionV>
            <wp:extent cx="4222750" cy="2902585"/>
            <wp:effectExtent l="19050" t="0" r="6350" b="0"/>
            <wp:wrapSquare wrapText="bothSides"/>
            <wp:docPr id="1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22275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890">
        <w:rPr>
          <w:b/>
          <w:bCs/>
          <w:sz w:val="32"/>
          <w:szCs w:val="32"/>
          <w:u w:val="single"/>
          <w:lang w:bidi="ru-RU"/>
        </w:rPr>
        <w:t>«Берегите голос ребенка»</w:t>
      </w:r>
      <w:bookmarkEnd w:id="2"/>
      <w:bookmarkEnd w:id="3"/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/>
          <w:bCs/>
          <w:lang w:bidi="ru-RU"/>
        </w:rPr>
        <w:t xml:space="preserve">Подготовила: </w:t>
      </w:r>
      <w:r w:rsidRPr="00147890">
        <w:rPr>
          <w:lang w:bidi="ru-RU"/>
        </w:rPr>
        <w:t>музыкальный руководитель</w:t>
      </w: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  <w:r>
        <w:rPr>
          <w:lang w:bidi="ru-RU"/>
        </w:rPr>
        <w:t xml:space="preserve">Стрекалова М.Н. МДОАУ «Детский сад № 79 «Аистенок» </w:t>
      </w:r>
      <w:proofErr w:type="gramStart"/>
      <w:r>
        <w:rPr>
          <w:lang w:bidi="ru-RU"/>
        </w:rPr>
        <w:t>г</w:t>
      </w:r>
      <w:proofErr w:type="gramEnd"/>
      <w:r>
        <w:rPr>
          <w:lang w:bidi="ru-RU"/>
        </w:rPr>
        <w:t>. Орска</w:t>
      </w: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b/>
          <w:bCs/>
          <w:lang w:bidi="ru-RU"/>
        </w:rPr>
      </w:pP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u w:val="single"/>
          <w:lang w:bidi="ru-RU"/>
        </w:rPr>
        <w:t>Голос - бесценный дар природы, которым каждый пользуется ежедневно, но мало кто бережет.</w:t>
      </w:r>
      <w:r w:rsidRPr="00147890">
        <w:rPr>
          <w:lang w:bidi="ru-RU"/>
        </w:rPr>
        <w:t xml:space="preserve"> Между тем, 80% нарушений голосовых связок являются симптомами всевозможных заболеваний, вследствие взаимосвязи голоса со многими системами организма. </w:t>
      </w:r>
      <w:r w:rsidRPr="00147890">
        <w:rPr>
          <w:u w:val="single"/>
          <w:lang w:bidi="ru-RU"/>
        </w:rPr>
        <w:t xml:space="preserve">Причин, благодаря которым появляется осиплость, охриплость и быстрая утомляемость голосового аппарата, очень много. Осложнения после простуды, гриппа, </w:t>
      </w:r>
      <w:proofErr w:type="spellStart"/>
      <w:r w:rsidRPr="00147890">
        <w:rPr>
          <w:u w:val="single"/>
          <w:lang w:bidi="ru-RU"/>
        </w:rPr>
        <w:t>ОРВИ</w:t>
      </w:r>
      <w:proofErr w:type="spellEnd"/>
      <w:r w:rsidRPr="00147890">
        <w:rPr>
          <w:u w:val="single"/>
          <w:lang w:bidi="ru-RU"/>
        </w:rPr>
        <w:t xml:space="preserve"> и ОРЗ в виде фарингита, ларингита, трахеита, фонастении являются главной опасностью для голосовых связок.</w:t>
      </w: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lang w:bidi="ru-RU"/>
        </w:rPr>
        <w:t>Как часто можно наблюдать такую картину: маленький мальчик или девочка едет с мамой в автобусе и разговаривает так громко, что его слышат все окружающие. Или во дворе ребята играют в мяч, их крик, визг слышен в квартирах даже при закрытых окнах. Надо вызвать приятеля с верхнего этажа — скандируют хором. Ворвутся стайкой в автобус — стараются перекричать шум мотора. Да и в детском саду ребята далеко не всегда говорят спокойным голосом.</w:t>
      </w: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lang w:bidi="ru-RU"/>
        </w:rPr>
        <w:t xml:space="preserve">«Веселый ребячий гомон...» — нередко произносим мы умиляясь. </w:t>
      </w:r>
      <w:r w:rsidRPr="00147890">
        <w:rPr>
          <w:u w:val="single"/>
          <w:lang w:bidi="ru-RU"/>
        </w:rPr>
        <w:t>Но не задумываемся: а хорошо ли, что ребята так громко кричат?</w:t>
      </w:r>
      <w:r w:rsidRPr="00147890">
        <w:rPr>
          <w:lang w:bidi="ru-RU"/>
        </w:rPr>
        <w:t xml:space="preserve"> И дело не только в том, что громко разговаривать, кричать — невежливо по отношению к окружающим. Этот шум вреден и для тех, кто его производит. Гортань растущего ребенка — довольно хрупкий, нежный инструмент. Любые перегрузки его в разном возрасте, а тем более в дошкольном, нежелательны. Но о необходимости беречь голос вспоминают, к сожалению, редко.</w:t>
      </w: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lang w:bidi="ru-RU"/>
        </w:rPr>
        <w:t>В дошкольном возрасте голос наиболее раним. Это объясняется тем, что усиленный рост гортани опережает ее развитие, а в период совершенствования ее функций задерживается рост. Такая диспропорция развития гортани и относительная незрелость ее тканей обусловливают изменение голоса у детей в разные возрастные периоды, особую чувствительность его.</w:t>
      </w:r>
    </w:p>
    <w:p w:rsid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b/>
          <w:bCs/>
          <w:u w:val="single"/>
          <w:lang w:bidi="ru-RU"/>
        </w:rPr>
      </w:pPr>
    </w:p>
    <w:p w:rsidR="00147890" w:rsidRPr="00147890" w:rsidRDefault="00147890" w:rsidP="00147890">
      <w:p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/>
          <w:bCs/>
          <w:u w:val="single"/>
          <w:lang w:bidi="ru-RU"/>
        </w:rPr>
        <w:t>Голосовые правила:</w:t>
      </w:r>
    </w:p>
    <w:p w:rsidR="00147890" w:rsidRPr="00147890" w:rsidRDefault="00147890" w:rsidP="001478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Никогда не кричите сами и приучайте ребенка говорить сдержанно. Каким образом? Ну, хотя бы отвечая ему: «Не слышу!», когда он говорит слишком громко.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Ни в коем случае нельзя разговаривать с ребенком на улице при сильном морозе.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Не пытайтесь перекричать шум (например, транспортный). Если нет острой необходимости сказать что-то немедленно, лучше подождать, пока шум не стихнет или вы сами окажетесь в более тихом месте.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Не перенапрягайте голос ребенка при ангине, заболеваниях дыхательных путей, легких. И не только в разгар болезни, но и когда дело пошло на поправку.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 xml:space="preserve">Отрицательное действие на голос может оказать сухой воздух при паровом отоплении. Поэтому по возможности увлажняйте его — разведите цветы, если у ребенка нет к ним аллергии, </w:t>
      </w:r>
      <w:r w:rsidRPr="00147890">
        <w:rPr>
          <w:bCs/>
          <w:lang w:bidi="ru-RU"/>
        </w:rPr>
        <w:lastRenderedPageBreak/>
        <w:t>оставляйте в открытом сосуде воду около спящего малыша. Учтите, что излишняя полнота ребенка отрицательно отражается и на его голосе.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И, конечно же, особого внимания требует голос 3 - 4 - 5-летнего ребенка, когда он начинает петь. Исполняемые им песни не должны выходить за пределы допустимой громкости — иначе это может привести не только к хрипоте, но и к более значительным стойким нарушениям голоса. Приходится встречаться с фактами, когда родители разрешают детям петь дома «во весь голос» песни, предназначенные для исполнения взрослыми.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На состояние голоса влияет и питание. Острая пища, содержащая пряности, много соли и уксуса, раздражает слизистую оболочку горла, ухудшает голос.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Нельзя поднимать большие тяжести (результатом будет вялый аппарат и снижение тонуса).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Нельзя петь на голодный желудок (возможны боли в животе).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Так же важно отметить, что недосыпание или пересыпание плохо отражаются на связках (голосовой аппарат может находиться в перенапряженном либо наоборот, вялом состоянии).</w:t>
      </w:r>
    </w:p>
    <w:p w:rsidR="00147890" w:rsidRPr="00147890" w:rsidRDefault="00147890" w:rsidP="001478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rPr>
          <w:lang w:bidi="ru-RU"/>
        </w:rPr>
      </w:pPr>
      <w:r w:rsidRPr="00147890">
        <w:rPr>
          <w:bCs/>
          <w:lang w:bidi="ru-RU"/>
        </w:rPr>
        <w:t>Берегите голос своего ребёнка!</w:t>
      </w:r>
    </w:p>
    <w:p w:rsidR="006B1908" w:rsidRDefault="006B1908" w:rsidP="00147890">
      <w:pPr>
        <w:tabs>
          <w:tab w:val="left" w:pos="993"/>
        </w:tabs>
        <w:spacing w:after="0" w:line="240" w:lineRule="auto"/>
        <w:ind w:firstLine="567"/>
      </w:pPr>
    </w:p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796"/>
    <w:multiLevelType w:val="multilevel"/>
    <w:tmpl w:val="0FA8E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A7D9F"/>
    <w:multiLevelType w:val="multilevel"/>
    <w:tmpl w:val="35AA0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147890"/>
    <w:rsid w:val="00024C9D"/>
    <w:rsid w:val="0003402E"/>
    <w:rsid w:val="000A25A2"/>
    <w:rsid w:val="00144878"/>
    <w:rsid w:val="00147890"/>
    <w:rsid w:val="0016172B"/>
    <w:rsid w:val="00193A51"/>
    <w:rsid w:val="002A38B3"/>
    <w:rsid w:val="002D3C5E"/>
    <w:rsid w:val="00371288"/>
    <w:rsid w:val="004733F2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80E2B"/>
    <w:rsid w:val="00AC2A77"/>
    <w:rsid w:val="00AC45FA"/>
    <w:rsid w:val="00B20CC7"/>
    <w:rsid w:val="00C350DB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2025-02-18T06:49:00Z</dcterms:created>
  <dcterms:modified xsi:type="dcterms:W3CDTF">2025-02-18T06:51:00Z</dcterms:modified>
</cp:coreProperties>
</file>