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2D5" w:rsidRPr="00F962D5" w:rsidRDefault="00F962D5" w:rsidP="00F962D5">
      <w:pPr>
        <w:jc w:val="center"/>
        <w:rPr>
          <w:rFonts w:ascii="Comic Sans MS" w:hAnsi="Comic Sans MS"/>
          <w:b/>
        </w:rPr>
      </w:pPr>
      <w:r w:rsidRPr="00F962D5">
        <w:rPr>
          <w:rFonts w:ascii="Comic Sans MS" w:hAnsi="Comic Sans MS"/>
          <w:b/>
        </w:rPr>
        <w:t>Les séances d’AP Histoire-EMC-Tec</w:t>
      </w:r>
      <w:r w:rsidR="00351DE6">
        <w:rPr>
          <w:rFonts w:ascii="Comic Sans MS" w:hAnsi="Comic Sans MS"/>
          <w:b/>
        </w:rPr>
        <w:t>h</w:t>
      </w:r>
      <w:r w:rsidRPr="00F962D5">
        <w:rPr>
          <w:rFonts w:ascii="Comic Sans MS" w:hAnsi="Comic Sans MS"/>
          <w:b/>
        </w:rPr>
        <w:t>no et EMI</w:t>
      </w:r>
    </w:p>
    <w:p w:rsidR="00F962D5" w:rsidRDefault="00F962D5" w:rsidP="00F962D5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2541"/>
        <w:gridCol w:w="3691"/>
        <w:gridCol w:w="4111"/>
      </w:tblGrid>
      <w:tr w:rsidR="00351DE6" w:rsidTr="00351DE6">
        <w:tc>
          <w:tcPr>
            <w:tcW w:w="2541" w:type="dxa"/>
          </w:tcPr>
          <w:p w:rsidR="00351DE6" w:rsidRPr="00351DE6" w:rsidRDefault="00351DE6" w:rsidP="00351DE6">
            <w:pPr>
              <w:rPr>
                <w:b/>
              </w:rPr>
            </w:pPr>
            <w:r w:rsidRPr="00351DE6">
              <w:rPr>
                <w:b/>
              </w:rPr>
              <w:t>Séances</w:t>
            </w:r>
          </w:p>
        </w:tc>
        <w:tc>
          <w:tcPr>
            <w:tcW w:w="3691" w:type="dxa"/>
          </w:tcPr>
          <w:p w:rsidR="00351DE6" w:rsidRPr="00351DE6" w:rsidRDefault="00351DE6" w:rsidP="00351DE6">
            <w:pPr>
              <w:rPr>
                <w:b/>
              </w:rPr>
            </w:pPr>
            <w:r w:rsidRPr="00351DE6">
              <w:rPr>
                <w:b/>
              </w:rPr>
              <w:t>Thématique travaillée</w:t>
            </w:r>
          </w:p>
        </w:tc>
        <w:tc>
          <w:tcPr>
            <w:tcW w:w="4111" w:type="dxa"/>
          </w:tcPr>
          <w:p w:rsidR="00351DE6" w:rsidRPr="00351DE6" w:rsidRDefault="00351DE6" w:rsidP="00351DE6">
            <w:pPr>
              <w:rPr>
                <w:b/>
              </w:rPr>
            </w:pPr>
            <w:r w:rsidRPr="00351DE6">
              <w:rPr>
                <w:b/>
              </w:rPr>
              <w:t>Compétences travaillées</w:t>
            </w:r>
          </w:p>
        </w:tc>
      </w:tr>
      <w:tr w:rsidR="00351DE6" w:rsidTr="00351DE6">
        <w:tc>
          <w:tcPr>
            <w:tcW w:w="10343" w:type="dxa"/>
            <w:gridSpan w:val="3"/>
          </w:tcPr>
          <w:p w:rsidR="00351DE6" w:rsidRPr="00351DE6" w:rsidRDefault="00351DE6" w:rsidP="00351DE6">
            <w:pPr>
              <w:tabs>
                <w:tab w:val="left" w:pos="2655"/>
              </w:tabs>
              <w:rPr>
                <w:b/>
              </w:rPr>
            </w:pPr>
            <w:r w:rsidRPr="00351DE6">
              <w:rPr>
                <w:b/>
              </w:rPr>
              <w:t xml:space="preserve">Compétences transversales travaillées : coopérer, mutualiser, s’engager dans un projet pour réaliser une production collective </w:t>
            </w:r>
          </w:p>
        </w:tc>
      </w:tr>
      <w:tr w:rsidR="00351DE6" w:rsidTr="00351DE6">
        <w:tc>
          <w:tcPr>
            <w:tcW w:w="2541" w:type="dxa"/>
          </w:tcPr>
          <w:p w:rsidR="00351DE6" w:rsidRDefault="00351DE6" w:rsidP="00351DE6">
            <w:r>
              <w:t>EMC-EMI</w:t>
            </w:r>
          </w:p>
        </w:tc>
        <w:tc>
          <w:tcPr>
            <w:tcW w:w="3691" w:type="dxa"/>
          </w:tcPr>
          <w:p w:rsidR="00351DE6" w:rsidRDefault="00351DE6" w:rsidP="00351DE6">
            <w:pPr>
              <w:tabs>
                <w:tab w:val="left" w:pos="1140"/>
              </w:tabs>
            </w:pPr>
            <w:r>
              <w:t>Création du compte twitter du projet</w:t>
            </w:r>
          </w:p>
          <w:p w:rsidR="00351DE6" w:rsidRDefault="00351DE6" w:rsidP="00351DE6"/>
        </w:tc>
        <w:tc>
          <w:tcPr>
            <w:tcW w:w="4111" w:type="dxa"/>
          </w:tcPr>
          <w:p w:rsidR="00351DE6" w:rsidRDefault="00351DE6" w:rsidP="00351DE6">
            <w:r>
              <w:t>S’informer dans le monde du numérique : l’usage des réseaux sociaux</w:t>
            </w:r>
          </w:p>
        </w:tc>
      </w:tr>
      <w:tr w:rsidR="00351DE6" w:rsidTr="00351DE6">
        <w:tc>
          <w:tcPr>
            <w:tcW w:w="2541" w:type="dxa"/>
          </w:tcPr>
          <w:p w:rsidR="00351DE6" w:rsidRDefault="00351DE6" w:rsidP="00351DE6">
            <w:r>
              <w:t>Histoire-EMI</w:t>
            </w:r>
          </w:p>
        </w:tc>
        <w:tc>
          <w:tcPr>
            <w:tcW w:w="3691" w:type="dxa"/>
          </w:tcPr>
          <w:p w:rsidR="00351DE6" w:rsidRDefault="00351DE6" w:rsidP="00351DE6">
            <w:r>
              <w:t>Analyser le sujet du concours : « s’engager pour libérer la France »</w:t>
            </w:r>
          </w:p>
        </w:tc>
        <w:tc>
          <w:tcPr>
            <w:tcW w:w="4111" w:type="dxa"/>
          </w:tcPr>
          <w:p w:rsidR="00351DE6" w:rsidRDefault="00351DE6" w:rsidP="00351DE6">
            <w:r>
              <w:t>Utiliser la méthode QQOQCP et réinvestir la notion d’engagement étudiée en français et en EMC (</w:t>
            </w:r>
            <w:proofErr w:type="spellStart"/>
            <w:r>
              <w:t>cf</w:t>
            </w:r>
            <w:proofErr w:type="spellEnd"/>
            <w:r>
              <w:t xml:space="preserve"> fiches spécifiques)</w:t>
            </w:r>
          </w:p>
        </w:tc>
      </w:tr>
      <w:tr w:rsidR="00351DE6" w:rsidTr="00351DE6">
        <w:tc>
          <w:tcPr>
            <w:tcW w:w="2541" w:type="dxa"/>
          </w:tcPr>
          <w:p w:rsidR="00351DE6" w:rsidRDefault="00351DE6" w:rsidP="00351DE6">
            <w:r>
              <w:t>Histoire</w:t>
            </w:r>
          </w:p>
        </w:tc>
        <w:tc>
          <w:tcPr>
            <w:tcW w:w="3691" w:type="dxa"/>
          </w:tcPr>
          <w:p w:rsidR="00351DE6" w:rsidRDefault="00351DE6" w:rsidP="00351DE6">
            <w:pPr>
              <w:tabs>
                <w:tab w:val="left" w:pos="945"/>
              </w:tabs>
            </w:pPr>
            <w:r>
              <w:t>La situation de la France-le régime de Vichy </w:t>
            </w:r>
          </w:p>
        </w:tc>
        <w:tc>
          <w:tcPr>
            <w:tcW w:w="4111" w:type="dxa"/>
          </w:tcPr>
          <w:p w:rsidR="00351DE6" w:rsidRDefault="00351DE6" w:rsidP="00351DE6">
            <w:pPr>
              <w:tabs>
                <w:tab w:val="center" w:pos="1402"/>
                <w:tab w:val="left" w:pos="3090"/>
              </w:tabs>
            </w:pPr>
            <w:r>
              <w:t>Rédiger : le récit en histoire</w:t>
            </w:r>
            <w:r>
              <w:tab/>
            </w:r>
          </w:p>
        </w:tc>
      </w:tr>
      <w:tr w:rsidR="00351DE6" w:rsidTr="00351DE6">
        <w:tc>
          <w:tcPr>
            <w:tcW w:w="2541" w:type="dxa"/>
          </w:tcPr>
          <w:p w:rsidR="00351DE6" w:rsidRDefault="00351DE6" w:rsidP="00351DE6">
            <w:r>
              <w:t>Vacances </w:t>
            </w:r>
          </w:p>
        </w:tc>
        <w:tc>
          <w:tcPr>
            <w:tcW w:w="3691" w:type="dxa"/>
          </w:tcPr>
          <w:p w:rsidR="00351DE6" w:rsidRDefault="00351DE6" w:rsidP="00351DE6">
            <w:r>
              <w:t>Lecture de la résistance expliquée à mes petits enfants de Lucie Aubrac avec questionnaire</w:t>
            </w:r>
          </w:p>
          <w:p w:rsidR="00351DE6" w:rsidRDefault="00351DE6" w:rsidP="00351DE6"/>
        </w:tc>
        <w:tc>
          <w:tcPr>
            <w:tcW w:w="4111" w:type="dxa"/>
          </w:tcPr>
          <w:p w:rsidR="00351DE6" w:rsidRDefault="00351DE6" w:rsidP="00351DE6">
            <w:r>
              <w:t>S’informer à l’aide d’un documentaire</w:t>
            </w:r>
          </w:p>
        </w:tc>
      </w:tr>
      <w:tr w:rsidR="00351DE6" w:rsidTr="00351DE6">
        <w:tc>
          <w:tcPr>
            <w:tcW w:w="2541" w:type="dxa"/>
          </w:tcPr>
          <w:p w:rsidR="00351DE6" w:rsidRDefault="00351DE6" w:rsidP="00351DE6"/>
          <w:p w:rsidR="00351DE6" w:rsidRPr="006C690E" w:rsidRDefault="00351DE6" w:rsidP="00351DE6">
            <w:r>
              <w:t>Histoire-EMI</w:t>
            </w:r>
          </w:p>
        </w:tc>
        <w:tc>
          <w:tcPr>
            <w:tcW w:w="3691" w:type="dxa"/>
          </w:tcPr>
          <w:p w:rsidR="00351DE6" w:rsidRDefault="00351DE6" w:rsidP="00351DE6">
            <w:r>
              <w:t>La situation de la France-les débuts de la résistance, appel de DG, réalisation de l’affiche2</w:t>
            </w:r>
          </w:p>
        </w:tc>
        <w:tc>
          <w:tcPr>
            <w:tcW w:w="4111" w:type="dxa"/>
          </w:tcPr>
          <w:p w:rsidR="00351DE6" w:rsidRDefault="00351DE6" w:rsidP="00351DE6">
            <w:r>
              <w:t>Rédiger : le récit en histoire</w:t>
            </w:r>
          </w:p>
          <w:p w:rsidR="00351DE6" w:rsidRDefault="00351DE6" w:rsidP="00351DE6">
            <w:r>
              <w:t>EMI : communiquer, méthodologie de l’affiche</w:t>
            </w:r>
          </w:p>
          <w:p w:rsidR="00351DE6" w:rsidRDefault="00351DE6" w:rsidP="00351DE6"/>
        </w:tc>
      </w:tr>
      <w:tr w:rsidR="00351DE6" w:rsidTr="00351DE6">
        <w:tc>
          <w:tcPr>
            <w:tcW w:w="2541" w:type="dxa"/>
          </w:tcPr>
          <w:p w:rsidR="00351DE6" w:rsidRDefault="00351DE6" w:rsidP="00351DE6">
            <w:r>
              <w:t>Histoire</w:t>
            </w:r>
          </w:p>
        </w:tc>
        <w:tc>
          <w:tcPr>
            <w:tcW w:w="3691" w:type="dxa"/>
          </w:tcPr>
          <w:p w:rsidR="00351DE6" w:rsidRDefault="00351DE6" w:rsidP="00351DE6">
            <w:r>
              <w:t>Réalisation de l’affiche 1 : analyse d’affiches sur l’engagement conservées aux Archives des Yvelines et des Hauts de Seine</w:t>
            </w:r>
          </w:p>
          <w:p w:rsidR="00351DE6" w:rsidRDefault="00351DE6" w:rsidP="00351DE6"/>
        </w:tc>
        <w:tc>
          <w:tcPr>
            <w:tcW w:w="4111" w:type="dxa"/>
          </w:tcPr>
          <w:p w:rsidR="00351DE6" w:rsidRDefault="00351DE6" w:rsidP="00351DE6">
            <w:r>
              <w:t>Lire, décrire et analyser une image</w:t>
            </w:r>
          </w:p>
        </w:tc>
      </w:tr>
      <w:tr w:rsidR="00351DE6" w:rsidTr="00351DE6">
        <w:tc>
          <w:tcPr>
            <w:tcW w:w="2541" w:type="dxa"/>
          </w:tcPr>
          <w:p w:rsidR="00351DE6" w:rsidRDefault="00351DE6" w:rsidP="00351DE6">
            <w:r>
              <w:t>Histoire-EMI</w:t>
            </w:r>
          </w:p>
          <w:p w:rsidR="00351DE6" w:rsidRPr="006C690E" w:rsidRDefault="00351DE6" w:rsidP="00351DE6"/>
          <w:p w:rsidR="00351DE6" w:rsidRDefault="00351DE6" w:rsidP="00351DE6"/>
          <w:p w:rsidR="00351DE6" w:rsidRDefault="00351DE6" w:rsidP="00351DE6"/>
          <w:p w:rsidR="00351DE6" w:rsidRDefault="00351DE6" w:rsidP="00351DE6"/>
        </w:tc>
        <w:tc>
          <w:tcPr>
            <w:tcW w:w="3691" w:type="dxa"/>
          </w:tcPr>
          <w:p w:rsidR="00351DE6" w:rsidRDefault="00351DE6" w:rsidP="00351DE6">
            <w:r>
              <w:t>Attribution des thématiques par groupe (affiches 4 à 11</w:t>
            </w:r>
            <w:proofErr w:type="gramStart"/>
            <w:r>
              <w:t>) ,</w:t>
            </w:r>
            <w:proofErr w:type="gramEnd"/>
            <w:r>
              <w:t xml:space="preserve"> explication du plan de travail, des badges-et du doc de collecte</w:t>
            </w:r>
          </w:p>
          <w:p w:rsidR="00351DE6" w:rsidRDefault="00351DE6" w:rsidP="00351DE6"/>
        </w:tc>
        <w:tc>
          <w:tcPr>
            <w:tcW w:w="4111" w:type="dxa"/>
          </w:tcPr>
          <w:p w:rsidR="00351DE6" w:rsidRDefault="00351DE6" w:rsidP="00351DE6">
            <w:r>
              <w:t>La métacognition, apprendre à apprendre</w:t>
            </w:r>
          </w:p>
        </w:tc>
      </w:tr>
      <w:tr w:rsidR="00351DE6" w:rsidTr="00351DE6">
        <w:tc>
          <w:tcPr>
            <w:tcW w:w="2541" w:type="dxa"/>
          </w:tcPr>
          <w:p w:rsidR="00351DE6" w:rsidRDefault="00351DE6" w:rsidP="00351DE6">
            <w:r>
              <w:t>Histoire-EMI</w:t>
            </w:r>
          </w:p>
          <w:p w:rsidR="00351DE6" w:rsidRPr="006C690E" w:rsidRDefault="00351DE6" w:rsidP="00351DE6"/>
        </w:tc>
        <w:tc>
          <w:tcPr>
            <w:tcW w:w="3691" w:type="dxa"/>
          </w:tcPr>
          <w:p w:rsidR="00351DE6" w:rsidRDefault="00351DE6" w:rsidP="00351DE6">
            <w:r>
              <w:t>Recherche de documents d’archives sur différents thèmes dans mallette des Yvelines</w:t>
            </w:r>
          </w:p>
        </w:tc>
        <w:tc>
          <w:tcPr>
            <w:tcW w:w="4111" w:type="dxa"/>
          </w:tcPr>
          <w:p w:rsidR="00351DE6" w:rsidRDefault="00351DE6" w:rsidP="00351DE6">
            <w:r>
              <w:t>Rechercher des informations sur un thème : travail d’enquête dans les documents d’archives</w:t>
            </w:r>
          </w:p>
        </w:tc>
      </w:tr>
      <w:tr w:rsidR="00351DE6" w:rsidTr="00351DE6">
        <w:tc>
          <w:tcPr>
            <w:tcW w:w="2541" w:type="dxa"/>
          </w:tcPr>
          <w:p w:rsidR="00351DE6" w:rsidRDefault="00351DE6" w:rsidP="00351DE6">
            <w:r>
              <w:t>2 séances Histoire-EMI</w:t>
            </w:r>
          </w:p>
        </w:tc>
        <w:tc>
          <w:tcPr>
            <w:tcW w:w="3691" w:type="dxa"/>
          </w:tcPr>
          <w:p w:rsidR="00351DE6" w:rsidRDefault="00351DE6" w:rsidP="00351DE6">
            <w:r>
              <w:t>Recherches dans le fonds de la médiathèque, du CDI, et sur internet : point sur les sources-droits d’auteur et références</w:t>
            </w:r>
          </w:p>
          <w:p w:rsidR="00351DE6" w:rsidRDefault="00351DE6" w:rsidP="00351DE6">
            <w:pPr>
              <w:jc w:val="center"/>
            </w:pPr>
          </w:p>
        </w:tc>
        <w:tc>
          <w:tcPr>
            <w:tcW w:w="4111" w:type="dxa"/>
          </w:tcPr>
          <w:p w:rsidR="00351DE6" w:rsidRDefault="00351DE6" w:rsidP="00351DE6">
            <w:r>
              <w:t>Rechercher des informations sur un thème : travail de collecte d’informations et d’évaluation de la fiabilité des infos.</w:t>
            </w:r>
          </w:p>
        </w:tc>
      </w:tr>
      <w:tr w:rsidR="00351DE6" w:rsidTr="00351DE6">
        <w:tc>
          <w:tcPr>
            <w:tcW w:w="2541" w:type="dxa"/>
          </w:tcPr>
          <w:p w:rsidR="00351DE6" w:rsidRDefault="00351DE6" w:rsidP="00351DE6">
            <w:r>
              <w:t>Techno</w:t>
            </w:r>
          </w:p>
        </w:tc>
        <w:tc>
          <w:tcPr>
            <w:tcW w:w="3691" w:type="dxa"/>
          </w:tcPr>
          <w:p w:rsidR="00351DE6" w:rsidRDefault="00351DE6" w:rsidP="00351DE6">
            <w:r>
              <w:t>La charte graphique de l’expo</w:t>
            </w:r>
          </w:p>
          <w:p w:rsidR="00351DE6" w:rsidRDefault="00351DE6" w:rsidP="00351DE6">
            <w:pPr>
              <w:tabs>
                <w:tab w:val="left" w:pos="225"/>
              </w:tabs>
            </w:pPr>
          </w:p>
        </w:tc>
        <w:tc>
          <w:tcPr>
            <w:tcW w:w="4111" w:type="dxa"/>
          </w:tcPr>
          <w:p w:rsidR="00351DE6" w:rsidRDefault="00351DE6" w:rsidP="00351DE6">
            <w:r>
              <w:t>Produire une exposition numérique</w:t>
            </w:r>
          </w:p>
        </w:tc>
      </w:tr>
      <w:tr w:rsidR="00351DE6" w:rsidTr="00351DE6">
        <w:tc>
          <w:tcPr>
            <w:tcW w:w="2541" w:type="dxa"/>
          </w:tcPr>
          <w:p w:rsidR="00351DE6" w:rsidRDefault="00351DE6" w:rsidP="00351DE6">
            <w:r>
              <w:t>Histoire-EMI</w:t>
            </w:r>
          </w:p>
        </w:tc>
        <w:tc>
          <w:tcPr>
            <w:tcW w:w="3691" w:type="dxa"/>
          </w:tcPr>
          <w:p w:rsidR="00351DE6" w:rsidRDefault="00351DE6" w:rsidP="00351DE6">
            <w:r>
              <w:t xml:space="preserve">Rencontre avec S. Blanchard responsable du service pédagogique des Archives des Yvelines </w:t>
            </w:r>
          </w:p>
          <w:p w:rsidR="00351DE6" w:rsidRDefault="00351DE6" w:rsidP="00351DE6">
            <w:pPr>
              <w:tabs>
                <w:tab w:val="left" w:pos="255"/>
              </w:tabs>
            </w:pPr>
          </w:p>
        </w:tc>
        <w:tc>
          <w:tcPr>
            <w:tcW w:w="4111" w:type="dxa"/>
          </w:tcPr>
          <w:p w:rsidR="00351DE6" w:rsidRDefault="00351DE6" w:rsidP="00351DE6">
            <w:r>
              <w:t>S’informer en réalisant une interview</w:t>
            </w:r>
          </w:p>
        </w:tc>
      </w:tr>
      <w:tr w:rsidR="00351DE6" w:rsidTr="00351DE6">
        <w:tc>
          <w:tcPr>
            <w:tcW w:w="2541" w:type="dxa"/>
          </w:tcPr>
          <w:p w:rsidR="00351DE6" w:rsidRDefault="00351DE6" w:rsidP="00351DE6">
            <w:pPr>
              <w:tabs>
                <w:tab w:val="left" w:pos="2055"/>
                <w:tab w:val="right" w:pos="2804"/>
              </w:tabs>
            </w:pPr>
            <w:r>
              <w:t>Histoire</w:t>
            </w:r>
          </w:p>
        </w:tc>
        <w:tc>
          <w:tcPr>
            <w:tcW w:w="3691" w:type="dxa"/>
          </w:tcPr>
          <w:p w:rsidR="00351DE6" w:rsidRDefault="00351DE6" w:rsidP="00351DE6">
            <w:r>
              <w:t>Organiser les idées de l’affiche du groupe</w:t>
            </w:r>
          </w:p>
        </w:tc>
        <w:tc>
          <w:tcPr>
            <w:tcW w:w="4111" w:type="dxa"/>
          </w:tcPr>
          <w:p w:rsidR="00351DE6" w:rsidRDefault="00351DE6" w:rsidP="00351DE6">
            <w:r>
              <w:t xml:space="preserve">Hiérarchiser les informations collectées </w:t>
            </w:r>
          </w:p>
        </w:tc>
      </w:tr>
      <w:tr w:rsidR="00351DE6" w:rsidTr="00351DE6">
        <w:tc>
          <w:tcPr>
            <w:tcW w:w="2541" w:type="dxa"/>
          </w:tcPr>
          <w:p w:rsidR="00351DE6" w:rsidRDefault="00351DE6" w:rsidP="00351DE6">
            <w:pPr>
              <w:tabs>
                <w:tab w:val="left" w:pos="2055"/>
                <w:tab w:val="right" w:pos="2804"/>
              </w:tabs>
            </w:pPr>
            <w:r>
              <w:t>Histoire</w:t>
            </w:r>
          </w:p>
        </w:tc>
        <w:tc>
          <w:tcPr>
            <w:tcW w:w="3691" w:type="dxa"/>
          </w:tcPr>
          <w:p w:rsidR="00351DE6" w:rsidRDefault="00351DE6" w:rsidP="00351DE6">
            <w:r>
              <w:t>Rédiger les paragraphes de l’affiche du groupe à l’aide des infos du doc de collecte</w:t>
            </w:r>
          </w:p>
        </w:tc>
        <w:tc>
          <w:tcPr>
            <w:tcW w:w="4111" w:type="dxa"/>
          </w:tcPr>
          <w:p w:rsidR="00351DE6" w:rsidRDefault="00351DE6" w:rsidP="00351DE6">
            <w:r>
              <w:t>Rédiger : le récit en histoire</w:t>
            </w:r>
          </w:p>
        </w:tc>
      </w:tr>
      <w:tr w:rsidR="00351DE6" w:rsidTr="00351DE6">
        <w:tc>
          <w:tcPr>
            <w:tcW w:w="2541" w:type="dxa"/>
          </w:tcPr>
          <w:p w:rsidR="00351DE6" w:rsidRDefault="00351DE6" w:rsidP="00351DE6">
            <w:pPr>
              <w:tabs>
                <w:tab w:val="left" w:pos="2055"/>
                <w:tab w:val="right" w:pos="2804"/>
              </w:tabs>
            </w:pPr>
            <w:r>
              <w:t>EMC-Histoire-EMI</w:t>
            </w:r>
          </w:p>
        </w:tc>
        <w:tc>
          <w:tcPr>
            <w:tcW w:w="3691" w:type="dxa"/>
          </w:tcPr>
          <w:p w:rsidR="00351DE6" w:rsidRDefault="00351DE6" w:rsidP="00351DE6">
            <w:r>
              <w:t xml:space="preserve">Organisation en ateliers tournants sur plusieurs séances : </w:t>
            </w:r>
          </w:p>
          <w:p w:rsidR="00351DE6" w:rsidRDefault="00351DE6" w:rsidP="00351DE6">
            <w:r>
              <w:t xml:space="preserve">Réalisation de l’affiche, </w:t>
            </w:r>
          </w:p>
          <w:p w:rsidR="00351DE6" w:rsidRDefault="00351DE6" w:rsidP="00351DE6">
            <w:r>
              <w:t>Préparation des réalités augmentées</w:t>
            </w:r>
          </w:p>
          <w:p w:rsidR="00351DE6" w:rsidRDefault="00351DE6" w:rsidP="00351DE6">
            <w:r>
              <w:t xml:space="preserve">Réalisation du questionnaire pour les CM2, </w:t>
            </w:r>
          </w:p>
          <w:p w:rsidR="00351DE6" w:rsidRDefault="00351DE6" w:rsidP="00351DE6">
            <w:r>
              <w:lastRenderedPageBreak/>
              <w:t>Travail sur les valeurs, symboles et principes de la République défendus par les résistants,</w:t>
            </w:r>
          </w:p>
          <w:p w:rsidR="00351DE6" w:rsidRDefault="00351DE6" w:rsidP="00351DE6">
            <w:r>
              <w:t>Travail sur le devoir de mémoire et le devoir d’histoire</w:t>
            </w:r>
          </w:p>
          <w:p w:rsidR="00351DE6" w:rsidRDefault="00351DE6" w:rsidP="00351DE6">
            <w:r>
              <w:t>Travail sur le projet dans le cadre du parcours avenir et du parcours citoyen</w:t>
            </w:r>
          </w:p>
          <w:p w:rsidR="00351DE6" w:rsidRDefault="00351DE6" w:rsidP="00351DE6"/>
        </w:tc>
        <w:tc>
          <w:tcPr>
            <w:tcW w:w="4111" w:type="dxa"/>
          </w:tcPr>
          <w:p w:rsidR="00351DE6" w:rsidRDefault="00351DE6" w:rsidP="00351DE6">
            <w:r>
              <w:lastRenderedPageBreak/>
              <w:t>Produire un document numérique</w:t>
            </w:r>
          </w:p>
        </w:tc>
      </w:tr>
      <w:tr w:rsidR="00351DE6" w:rsidTr="00351DE6">
        <w:tc>
          <w:tcPr>
            <w:tcW w:w="2541" w:type="dxa"/>
          </w:tcPr>
          <w:p w:rsidR="00351DE6" w:rsidRDefault="00351DE6" w:rsidP="00351DE6">
            <w:pPr>
              <w:tabs>
                <w:tab w:val="left" w:pos="2055"/>
                <w:tab w:val="right" w:pos="2804"/>
              </w:tabs>
            </w:pPr>
            <w:r>
              <w:t>Techno-EMI </w:t>
            </w:r>
          </w:p>
        </w:tc>
        <w:tc>
          <w:tcPr>
            <w:tcW w:w="3691" w:type="dxa"/>
          </w:tcPr>
          <w:p w:rsidR="00351DE6" w:rsidRDefault="00351DE6" w:rsidP="00351DE6">
            <w:r>
              <w:t>La technique de la réalité augmentée et réalisation des réalités augmentées : montage des vidéos, découpage</w:t>
            </w:r>
          </w:p>
          <w:p w:rsidR="00351DE6" w:rsidRDefault="00351DE6" w:rsidP="00351DE6"/>
        </w:tc>
        <w:tc>
          <w:tcPr>
            <w:tcW w:w="4111" w:type="dxa"/>
          </w:tcPr>
          <w:p w:rsidR="00351DE6" w:rsidRDefault="00351DE6" w:rsidP="00351DE6">
            <w:r>
              <w:t>Produire un document numérique</w:t>
            </w:r>
          </w:p>
        </w:tc>
      </w:tr>
      <w:tr w:rsidR="00351DE6" w:rsidTr="00351DE6">
        <w:tc>
          <w:tcPr>
            <w:tcW w:w="2541" w:type="dxa"/>
          </w:tcPr>
          <w:p w:rsidR="00351DE6" w:rsidRDefault="00351DE6" w:rsidP="00351DE6">
            <w:pPr>
              <w:tabs>
                <w:tab w:val="left" w:pos="2055"/>
                <w:tab w:val="right" w:pos="2804"/>
              </w:tabs>
            </w:pPr>
            <w:r>
              <w:t>Histoire-EMI : synthèse et institutionnalisation des savoirs</w:t>
            </w:r>
          </w:p>
        </w:tc>
        <w:tc>
          <w:tcPr>
            <w:tcW w:w="3691" w:type="dxa"/>
          </w:tcPr>
          <w:p w:rsidR="00351DE6" w:rsidRDefault="00351DE6" w:rsidP="00351DE6">
            <w:r>
              <w:t>Rencontre avec Alexandre Bande (historien) devoir de mémoire, devoir d’histoire, rôle du témoignage et des documents d’archives</w:t>
            </w:r>
          </w:p>
          <w:p w:rsidR="00351DE6" w:rsidRDefault="00351DE6" w:rsidP="00351DE6">
            <w:r>
              <w:t xml:space="preserve">Rencontre avec le directeur de l’ONACVG de Versailles sur le devoir de mémoire, et un résistant, Marcel </w:t>
            </w:r>
            <w:proofErr w:type="spellStart"/>
            <w:r>
              <w:t>Jaurant</w:t>
            </w:r>
            <w:proofErr w:type="spellEnd"/>
            <w:r>
              <w:t>-Singer</w:t>
            </w:r>
          </w:p>
          <w:p w:rsidR="00351DE6" w:rsidRPr="009C2ADD" w:rsidRDefault="00351DE6" w:rsidP="00351DE6">
            <w:pPr>
              <w:jc w:val="center"/>
            </w:pPr>
          </w:p>
        </w:tc>
        <w:tc>
          <w:tcPr>
            <w:tcW w:w="4111" w:type="dxa"/>
          </w:tcPr>
          <w:p w:rsidR="00351DE6" w:rsidRDefault="00351DE6" w:rsidP="00351DE6">
            <w:r>
              <w:t>S’informer en réalisant une interview</w:t>
            </w:r>
          </w:p>
        </w:tc>
      </w:tr>
      <w:tr w:rsidR="00351DE6" w:rsidTr="00351DE6">
        <w:trPr>
          <w:trHeight w:val="194"/>
        </w:trPr>
        <w:tc>
          <w:tcPr>
            <w:tcW w:w="2541" w:type="dxa"/>
          </w:tcPr>
          <w:p w:rsidR="00351DE6" w:rsidRDefault="00351DE6" w:rsidP="00351DE6">
            <w:pPr>
              <w:tabs>
                <w:tab w:val="left" w:pos="2055"/>
                <w:tab w:val="right" w:pos="2804"/>
              </w:tabs>
            </w:pPr>
            <w:r>
              <w:t>Histoire-EMI</w:t>
            </w:r>
          </w:p>
        </w:tc>
        <w:tc>
          <w:tcPr>
            <w:tcW w:w="3691" w:type="dxa"/>
          </w:tcPr>
          <w:p w:rsidR="00351DE6" w:rsidRDefault="00351DE6" w:rsidP="00351DE6">
            <w:r>
              <w:t>Rencontre avec les CM2 au CDI, présentation de la réalité augmentée</w:t>
            </w:r>
          </w:p>
        </w:tc>
        <w:tc>
          <w:tcPr>
            <w:tcW w:w="4111" w:type="dxa"/>
          </w:tcPr>
          <w:p w:rsidR="00351DE6" w:rsidRDefault="00351DE6" w:rsidP="00351DE6">
            <w:r>
              <w:t>L’expression orale</w:t>
            </w:r>
          </w:p>
        </w:tc>
      </w:tr>
      <w:tr w:rsidR="00351DE6" w:rsidTr="00351DE6">
        <w:tc>
          <w:tcPr>
            <w:tcW w:w="2541" w:type="dxa"/>
          </w:tcPr>
          <w:p w:rsidR="00351DE6" w:rsidRDefault="00351DE6" w:rsidP="00351DE6">
            <w:pPr>
              <w:tabs>
                <w:tab w:val="left" w:pos="2055"/>
                <w:tab w:val="right" w:pos="2804"/>
              </w:tabs>
            </w:pPr>
            <w:r>
              <w:t>Histoire-EMI</w:t>
            </w:r>
          </w:p>
        </w:tc>
        <w:tc>
          <w:tcPr>
            <w:tcW w:w="3691" w:type="dxa"/>
          </w:tcPr>
          <w:p w:rsidR="00351DE6" w:rsidRDefault="00351DE6" w:rsidP="00351DE6">
            <w:r>
              <w:t xml:space="preserve">Rencontre avec les CM2 pour l’exposition : présentation de l’exposition, tutorat </w:t>
            </w:r>
          </w:p>
          <w:p w:rsidR="00351DE6" w:rsidRDefault="00351DE6" w:rsidP="00351DE6">
            <w:pPr>
              <w:ind w:firstLine="708"/>
            </w:pPr>
          </w:p>
        </w:tc>
        <w:tc>
          <w:tcPr>
            <w:tcW w:w="4111" w:type="dxa"/>
          </w:tcPr>
          <w:p w:rsidR="00351DE6" w:rsidRDefault="00351DE6" w:rsidP="00351DE6">
            <w:pPr>
              <w:tabs>
                <w:tab w:val="left" w:pos="585"/>
                <w:tab w:val="center" w:pos="1402"/>
              </w:tabs>
            </w:pPr>
            <w:r>
              <w:t>L’expression orale</w:t>
            </w:r>
          </w:p>
        </w:tc>
      </w:tr>
      <w:tr w:rsidR="00D92CA6" w:rsidTr="00351DE6">
        <w:tc>
          <w:tcPr>
            <w:tcW w:w="2541" w:type="dxa"/>
          </w:tcPr>
          <w:p w:rsidR="00D92CA6" w:rsidRDefault="00D92CA6" w:rsidP="00351DE6">
            <w:pPr>
              <w:tabs>
                <w:tab w:val="left" w:pos="2055"/>
                <w:tab w:val="right" w:pos="2804"/>
              </w:tabs>
            </w:pPr>
            <w:r>
              <w:t>EMC-EMI</w:t>
            </w:r>
          </w:p>
        </w:tc>
        <w:tc>
          <w:tcPr>
            <w:tcW w:w="3691" w:type="dxa"/>
          </w:tcPr>
          <w:p w:rsidR="00D92CA6" w:rsidRDefault="00D92CA6" w:rsidP="00351DE6">
            <w:r>
              <w:t>Les communs de la connaissance :</w:t>
            </w:r>
            <w:r w:rsidR="00A03243">
              <w:t xml:space="preserve"> </w:t>
            </w:r>
            <w:r w:rsidR="00C028B9">
              <w:t>ressources libres et citoyenneté. Quelle licence de propriété intellectuelle pour l’exposition ?</w:t>
            </w:r>
            <w:bookmarkStart w:id="0" w:name="_GoBack"/>
            <w:bookmarkEnd w:id="0"/>
          </w:p>
        </w:tc>
        <w:tc>
          <w:tcPr>
            <w:tcW w:w="4111" w:type="dxa"/>
          </w:tcPr>
          <w:p w:rsidR="00D92CA6" w:rsidRDefault="00D92CA6" w:rsidP="00351DE6">
            <w:pPr>
              <w:tabs>
                <w:tab w:val="left" w:pos="585"/>
                <w:tab w:val="center" w:pos="1402"/>
              </w:tabs>
            </w:pPr>
            <w:r>
              <w:t>Raisonner</w:t>
            </w:r>
          </w:p>
        </w:tc>
      </w:tr>
    </w:tbl>
    <w:p w:rsidR="00F962D5" w:rsidRDefault="00F962D5" w:rsidP="00F962D5">
      <w:r>
        <w:t xml:space="preserve"> </w:t>
      </w:r>
    </w:p>
    <w:p w:rsidR="00F962D5" w:rsidRDefault="00F962D5" w:rsidP="00F962D5"/>
    <w:p w:rsidR="00F962D5" w:rsidRDefault="00F962D5" w:rsidP="00F962D5"/>
    <w:p w:rsidR="00F962D5" w:rsidRDefault="00F962D5" w:rsidP="00F962D5"/>
    <w:p w:rsidR="00F962D5" w:rsidRPr="00F962D5" w:rsidRDefault="00F962D5" w:rsidP="00F962D5"/>
    <w:sectPr w:rsidR="00F962D5" w:rsidRPr="00F962D5" w:rsidSect="00351D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F6E" w:rsidRDefault="00AA2F6E" w:rsidP="0095509B">
      <w:pPr>
        <w:spacing w:after="0" w:line="240" w:lineRule="auto"/>
      </w:pPr>
      <w:r>
        <w:separator/>
      </w:r>
    </w:p>
  </w:endnote>
  <w:endnote w:type="continuationSeparator" w:id="0">
    <w:p w:rsidR="00AA2F6E" w:rsidRDefault="00AA2F6E" w:rsidP="0095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F6E" w:rsidRDefault="00AA2F6E" w:rsidP="0095509B">
      <w:pPr>
        <w:spacing w:after="0" w:line="240" w:lineRule="auto"/>
      </w:pPr>
      <w:r>
        <w:separator/>
      </w:r>
    </w:p>
  </w:footnote>
  <w:footnote w:type="continuationSeparator" w:id="0">
    <w:p w:rsidR="00AA2F6E" w:rsidRDefault="00AA2F6E" w:rsidP="00955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61"/>
    <w:rsid w:val="00184561"/>
    <w:rsid w:val="00197882"/>
    <w:rsid w:val="00351DE6"/>
    <w:rsid w:val="004365C8"/>
    <w:rsid w:val="006C690E"/>
    <w:rsid w:val="0095509B"/>
    <w:rsid w:val="009C2ADD"/>
    <w:rsid w:val="00A03243"/>
    <w:rsid w:val="00A52BC5"/>
    <w:rsid w:val="00AA2F6E"/>
    <w:rsid w:val="00B436C7"/>
    <w:rsid w:val="00C028B9"/>
    <w:rsid w:val="00C658BD"/>
    <w:rsid w:val="00CD2646"/>
    <w:rsid w:val="00CE713D"/>
    <w:rsid w:val="00D92CA6"/>
    <w:rsid w:val="00E9216B"/>
    <w:rsid w:val="00F51D96"/>
    <w:rsid w:val="00F962D5"/>
    <w:rsid w:val="00FC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BBF6"/>
  <w15:chartTrackingRefBased/>
  <w15:docId w15:val="{8076D967-1CD1-4B33-8AF6-C07DAB09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509B"/>
  </w:style>
  <w:style w:type="paragraph" w:styleId="Pieddepage">
    <w:name w:val="footer"/>
    <w:basedOn w:val="Normal"/>
    <w:link w:val="PieddepageCar"/>
    <w:uiPriority w:val="99"/>
    <w:unhideWhenUsed/>
    <w:rsid w:val="0095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5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MACIEJCZAK</dc:creator>
  <cp:keywords/>
  <dc:description/>
  <cp:lastModifiedBy>arnaud MACIEJCZAK</cp:lastModifiedBy>
  <cp:revision>3</cp:revision>
  <dcterms:created xsi:type="dcterms:W3CDTF">2018-04-07T09:40:00Z</dcterms:created>
  <dcterms:modified xsi:type="dcterms:W3CDTF">2018-04-30T05:28:00Z</dcterms:modified>
</cp:coreProperties>
</file>