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324D" w14:textId="29C7A11E" w:rsidR="00C43927" w:rsidRPr="00E673AE" w:rsidRDefault="00401141">
      <w:pPr>
        <w:rPr>
          <w:sz w:val="20"/>
          <w:szCs w:val="20"/>
          <w:lang w:val="fr-FR"/>
        </w:rPr>
      </w:pPr>
      <w:r w:rsidRPr="00E673AE">
        <w:rPr>
          <w:sz w:val="20"/>
          <w:szCs w:val="20"/>
          <w:lang w:val="fr-FR"/>
        </w:rPr>
        <w:t xml:space="preserve">Nom :  </w:t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  <w:t xml:space="preserve">Prénom : </w:t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</w:r>
      <w:r w:rsidRPr="00E673AE">
        <w:rPr>
          <w:sz w:val="20"/>
          <w:szCs w:val="20"/>
          <w:lang w:val="fr-FR"/>
        </w:rPr>
        <w:tab/>
        <w:t xml:space="preserve">Classe :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35"/>
        <w:gridCol w:w="3797"/>
        <w:gridCol w:w="2835"/>
      </w:tblGrid>
      <w:tr w:rsidR="00F9770C" w:rsidRPr="00E673AE" w14:paraId="2629E862" w14:textId="77777777" w:rsidTr="00F9770C">
        <w:tc>
          <w:tcPr>
            <w:tcW w:w="9067" w:type="dxa"/>
            <w:gridSpan w:val="3"/>
            <w:shd w:val="clear" w:color="auto" w:fill="000000" w:themeFill="text1"/>
          </w:tcPr>
          <w:p w14:paraId="3C1C565C" w14:textId="5D04DA50" w:rsidR="00F9770C" w:rsidRPr="00E673AE" w:rsidRDefault="00F9770C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RELATION AU SAVOIR</w:t>
            </w:r>
          </w:p>
        </w:tc>
      </w:tr>
      <w:tr w:rsidR="007C641A" w:rsidRPr="00E673AE" w14:paraId="3282F5E8" w14:textId="77777777" w:rsidTr="00954B72">
        <w:tc>
          <w:tcPr>
            <w:tcW w:w="2435" w:type="dxa"/>
            <w:shd w:val="clear" w:color="auto" w:fill="auto"/>
          </w:tcPr>
          <w:p w14:paraId="77EEEB78" w14:textId="21CF6F5A" w:rsidR="007C641A" w:rsidRPr="00E673AE" w:rsidRDefault="007C641A">
            <w:pPr>
              <w:rPr>
                <w:b/>
                <w:bCs/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 xml:space="preserve">Critères d’observation de l’enseignant </w:t>
            </w:r>
          </w:p>
        </w:tc>
        <w:tc>
          <w:tcPr>
            <w:tcW w:w="3797" w:type="dxa"/>
            <w:shd w:val="clear" w:color="auto" w:fill="auto"/>
          </w:tcPr>
          <w:p w14:paraId="23CC42D2" w14:textId="7D8E5BBC" w:rsidR="007C641A" w:rsidRPr="00E673AE" w:rsidRDefault="007C641A">
            <w:pPr>
              <w:rPr>
                <w:b/>
                <w:bCs/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Faits observés</w:t>
            </w:r>
            <w:r>
              <w:rPr>
                <w:b/>
                <w:bCs/>
                <w:sz w:val="20"/>
                <w:szCs w:val="20"/>
                <w:lang w:val="fr-FR"/>
              </w:rPr>
              <w:t> : l’élève…</w:t>
            </w:r>
          </w:p>
        </w:tc>
        <w:tc>
          <w:tcPr>
            <w:tcW w:w="2835" w:type="dxa"/>
            <w:shd w:val="clear" w:color="auto" w:fill="auto"/>
          </w:tcPr>
          <w:p w14:paraId="6E2C3F3D" w14:textId="1BC4CD69" w:rsidR="007C641A" w:rsidRPr="00E673AE" w:rsidRDefault="007C641A">
            <w:pPr>
              <w:rPr>
                <w:b/>
                <w:bCs/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Besoins identifiés - pistes de différenciation</w:t>
            </w:r>
          </w:p>
        </w:tc>
      </w:tr>
      <w:tr w:rsidR="007C641A" w:rsidRPr="00E673AE" w14:paraId="6598580D" w14:textId="77777777" w:rsidTr="00954B72">
        <w:tc>
          <w:tcPr>
            <w:tcW w:w="2435" w:type="dxa"/>
            <w:shd w:val="clear" w:color="auto" w:fill="auto"/>
          </w:tcPr>
          <w:p w14:paraId="65208ABD" w14:textId="59E3A275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Sens de l’école et des apprentissages</w:t>
            </w:r>
          </w:p>
        </w:tc>
        <w:tc>
          <w:tcPr>
            <w:tcW w:w="3797" w:type="dxa"/>
            <w:shd w:val="clear" w:color="auto" w:fill="auto"/>
          </w:tcPr>
          <w:p w14:paraId="2C775D1D" w14:textId="5686E1E1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 xml:space="preserve">Limite </w:t>
            </w:r>
            <w:r>
              <w:rPr>
                <w:sz w:val="20"/>
                <w:szCs w:val="20"/>
                <w:lang w:val="fr-FR"/>
              </w:rPr>
              <w:t>son</w:t>
            </w:r>
            <w:r w:rsidRPr="00E673AE">
              <w:rPr>
                <w:sz w:val="20"/>
                <w:szCs w:val="20"/>
                <w:lang w:val="fr-FR"/>
              </w:rPr>
              <w:t xml:space="preserve"> travail scolaire à une demande qui lui est faite via un lien affectif (pas de sens social)</w:t>
            </w:r>
          </w:p>
        </w:tc>
        <w:tc>
          <w:tcPr>
            <w:tcW w:w="2835" w:type="dxa"/>
            <w:shd w:val="clear" w:color="auto" w:fill="auto"/>
          </w:tcPr>
          <w:p w14:paraId="27C0E846" w14:textId="77777777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Activités concrètes</w:t>
            </w:r>
          </w:p>
          <w:p w14:paraId="7A3BDCF3" w14:textId="3C2665EF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Modèles d’activités finalisées</w:t>
            </w:r>
          </w:p>
        </w:tc>
      </w:tr>
      <w:tr w:rsidR="007C641A" w:rsidRPr="00E673AE" w14:paraId="7C9010DC" w14:textId="77777777" w:rsidTr="00954B72">
        <w:tc>
          <w:tcPr>
            <w:tcW w:w="2435" w:type="dxa"/>
            <w:shd w:val="clear" w:color="auto" w:fill="auto"/>
          </w:tcPr>
          <w:p w14:paraId="2076DBA4" w14:textId="0C641E0B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Sens de l’activité</w:t>
            </w:r>
          </w:p>
        </w:tc>
        <w:tc>
          <w:tcPr>
            <w:tcW w:w="3797" w:type="dxa"/>
            <w:shd w:val="clear" w:color="auto" w:fill="auto"/>
          </w:tcPr>
          <w:p w14:paraId="0AD4F228" w14:textId="3ACF190D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Limite son implication à une activité s’il n’en perçoit pas le sens social ou fonctionne uniquement par réponse à une demande affective</w:t>
            </w:r>
          </w:p>
        </w:tc>
        <w:tc>
          <w:tcPr>
            <w:tcW w:w="2835" w:type="dxa"/>
            <w:shd w:val="clear" w:color="auto" w:fill="auto"/>
          </w:tcPr>
          <w:p w14:paraId="265A9843" w14:textId="7B363E79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Elaboration d’un projet</w:t>
            </w:r>
          </w:p>
        </w:tc>
      </w:tr>
      <w:tr w:rsidR="007C641A" w:rsidRPr="00E673AE" w14:paraId="3F79336D" w14:textId="77777777" w:rsidTr="00954B72">
        <w:tc>
          <w:tcPr>
            <w:tcW w:w="2435" w:type="dxa"/>
            <w:vMerge w:val="restart"/>
            <w:shd w:val="clear" w:color="auto" w:fill="auto"/>
          </w:tcPr>
          <w:p w14:paraId="3DE3D5E9" w14:textId="68C0CB34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Gestion de la difficulté d’apprendre</w:t>
            </w:r>
          </w:p>
        </w:tc>
        <w:tc>
          <w:tcPr>
            <w:tcW w:w="3797" w:type="dxa"/>
            <w:shd w:val="clear" w:color="auto" w:fill="auto"/>
          </w:tcPr>
          <w:p w14:paraId="68922D93" w14:textId="175AE950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A des difficultés à se lancer dans une activité difficile</w:t>
            </w:r>
          </w:p>
        </w:tc>
        <w:tc>
          <w:tcPr>
            <w:tcW w:w="2835" w:type="dxa"/>
            <w:shd w:val="clear" w:color="auto" w:fill="auto"/>
          </w:tcPr>
          <w:p w14:paraId="6B7C748F" w14:textId="6027CEAE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Sécurisation</w:t>
            </w:r>
          </w:p>
          <w:p w14:paraId="4AEB49C0" w14:textId="345AF8DC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 xml:space="preserve">Etayage précis </w:t>
            </w:r>
          </w:p>
        </w:tc>
      </w:tr>
      <w:tr w:rsidR="007C641A" w:rsidRPr="00E673AE" w14:paraId="017FABB1" w14:textId="77777777" w:rsidTr="00954B72">
        <w:tc>
          <w:tcPr>
            <w:tcW w:w="2435" w:type="dxa"/>
            <w:vMerge/>
            <w:shd w:val="clear" w:color="auto" w:fill="auto"/>
          </w:tcPr>
          <w:p w14:paraId="7ED4824C" w14:textId="77777777" w:rsidR="007C641A" w:rsidRPr="00E673AE" w:rsidRDefault="007C641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7" w:type="dxa"/>
            <w:shd w:val="clear" w:color="auto" w:fill="auto"/>
          </w:tcPr>
          <w:p w14:paraId="39978EC0" w14:textId="7481AF90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Refuse de se lancer dans l’activité par crainte de l’échec</w:t>
            </w:r>
          </w:p>
        </w:tc>
        <w:tc>
          <w:tcPr>
            <w:tcW w:w="2835" w:type="dxa"/>
            <w:shd w:val="clear" w:color="auto" w:fill="auto"/>
          </w:tcPr>
          <w:p w14:paraId="73C08E36" w14:textId="77777777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Reconnaissance de ses capacités et compétences</w:t>
            </w:r>
          </w:p>
          <w:p w14:paraId="364EA0E8" w14:textId="412B1A21" w:rsidR="007C641A" w:rsidRPr="00E673AE" w:rsidRDefault="007C641A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sz w:val="20"/>
                <w:szCs w:val="20"/>
                <w:lang w:val="fr-FR"/>
              </w:rPr>
              <w:t>Assurance</w:t>
            </w:r>
          </w:p>
        </w:tc>
      </w:tr>
    </w:tbl>
    <w:p w14:paraId="21FFB31D" w14:textId="77777777" w:rsidR="00401141" w:rsidRPr="00E673AE" w:rsidRDefault="00401141">
      <w:pPr>
        <w:rPr>
          <w:sz w:val="20"/>
          <w:szCs w:val="20"/>
          <w:lang w:val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3827"/>
        <w:gridCol w:w="2835"/>
      </w:tblGrid>
      <w:tr w:rsidR="00F9770C" w:rsidRPr="00E673AE" w14:paraId="25E50022" w14:textId="77777777" w:rsidTr="008C131B">
        <w:tc>
          <w:tcPr>
            <w:tcW w:w="9067" w:type="dxa"/>
            <w:gridSpan w:val="3"/>
            <w:shd w:val="clear" w:color="auto" w:fill="000000" w:themeFill="text1"/>
          </w:tcPr>
          <w:p w14:paraId="4D252ABA" w14:textId="550DE3D7" w:rsidR="00F9770C" w:rsidRPr="00E673AE" w:rsidRDefault="008C131B" w:rsidP="00E673AE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PROCESSUS D’APPRENTISSAGE</w:t>
            </w:r>
          </w:p>
        </w:tc>
      </w:tr>
      <w:tr w:rsidR="007C641A" w:rsidRPr="00E673AE" w14:paraId="05E69FDB" w14:textId="77777777" w:rsidTr="007C641A">
        <w:tc>
          <w:tcPr>
            <w:tcW w:w="2405" w:type="dxa"/>
          </w:tcPr>
          <w:p w14:paraId="7E551912" w14:textId="6116A91C" w:rsidR="007C641A" w:rsidRPr="00E673AE" w:rsidRDefault="007C641A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 xml:space="preserve">Critères d’observation de l’enseignant </w:t>
            </w:r>
          </w:p>
        </w:tc>
        <w:tc>
          <w:tcPr>
            <w:tcW w:w="3827" w:type="dxa"/>
          </w:tcPr>
          <w:p w14:paraId="21AFC918" w14:textId="6226AAD5" w:rsidR="007C641A" w:rsidRPr="00E673AE" w:rsidRDefault="007C641A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Faits observés</w:t>
            </w:r>
            <w:r>
              <w:rPr>
                <w:b/>
                <w:bCs/>
                <w:sz w:val="20"/>
                <w:szCs w:val="20"/>
                <w:lang w:val="fr-FR"/>
              </w:rPr>
              <w:t> : l’élève…</w:t>
            </w:r>
          </w:p>
        </w:tc>
        <w:tc>
          <w:tcPr>
            <w:tcW w:w="2835" w:type="dxa"/>
          </w:tcPr>
          <w:p w14:paraId="0D07F8F6" w14:textId="43803871" w:rsidR="007C641A" w:rsidRPr="00E673AE" w:rsidRDefault="007C641A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Besoins identifiés - pistes de différenciation</w:t>
            </w:r>
          </w:p>
        </w:tc>
      </w:tr>
      <w:tr w:rsidR="007C641A" w:rsidRPr="00E673AE" w14:paraId="510BF217" w14:textId="77777777" w:rsidTr="00954B72">
        <w:tc>
          <w:tcPr>
            <w:tcW w:w="2405" w:type="dxa"/>
            <w:vMerge w:val="restart"/>
            <w:shd w:val="clear" w:color="auto" w:fill="auto"/>
          </w:tcPr>
          <w:p w14:paraId="7B8F47A8" w14:textId="15677DDF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Sélection d’informations</w:t>
            </w:r>
          </w:p>
        </w:tc>
        <w:tc>
          <w:tcPr>
            <w:tcW w:w="3827" w:type="dxa"/>
            <w:shd w:val="clear" w:color="auto" w:fill="auto"/>
          </w:tcPr>
          <w:p w14:paraId="42BCF397" w14:textId="6162407E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Lit de manière superficielle – oublie certains éléments du problème ou de la consigne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C1C5CDC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Stratégies d’enseignement explicite</w:t>
            </w:r>
          </w:p>
          <w:p w14:paraId="572EA245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</w:p>
          <w:p w14:paraId="2330C1DA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Multiplicité des supports</w:t>
            </w:r>
          </w:p>
          <w:p w14:paraId="5546280F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</w:p>
          <w:p w14:paraId="36A9F1F8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Action sur le vocabulaire disciplinaire</w:t>
            </w:r>
          </w:p>
          <w:p w14:paraId="1876E607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</w:p>
          <w:p w14:paraId="6B30FAA1" w14:textId="6610EF4D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Diminution du nombre d’éléments dans la consigne</w:t>
            </w:r>
          </w:p>
        </w:tc>
      </w:tr>
      <w:tr w:rsidR="007C641A" w:rsidRPr="00E673AE" w14:paraId="54625EFC" w14:textId="77777777" w:rsidTr="00954B72">
        <w:tc>
          <w:tcPr>
            <w:tcW w:w="2405" w:type="dxa"/>
            <w:vMerge/>
            <w:shd w:val="clear" w:color="auto" w:fill="auto"/>
          </w:tcPr>
          <w:p w14:paraId="52534315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F415797" w14:textId="7CAE2CD2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planifie pas sa lecture (Stratégie de lecture déficitaire) – tâtonne dans le texte</w:t>
            </w:r>
          </w:p>
        </w:tc>
        <w:tc>
          <w:tcPr>
            <w:tcW w:w="2835" w:type="dxa"/>
            <w:vMerge/>
            <w:shd w:val="clear" w:color="auto" w:fill="auto"/>
          </w:tcPr>
          <w:p w14:paraId="2EA03D74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7C40DCDB" w14:textId="77777777" w:rsidTr="00954B72">
        <w:tc>
          <w:tcPr>
            <w:tcW w:w="2405" w:type="dxa"/>
            <w:vMerge/>
            <w:shd w:val="clear" w:color="auto" w:fill="auto"/>
          </w:tcPr>
          <w:p w14:paraId="5CE2CD33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3E70DB3" w14:textId="0B7A44DA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Manque de vocabulaire</w:t>
            </w:r>
          </w:p>
        </w:tc>
        <w:tc>
          <w:tcPr>
            <w:tcW w:w="2835" w:type="dxa"/>
            <w:vMerge/>
            <w:shd w:val="clear" w:color="auto" w:fill="auto"/>
          </w:tcPr>
          <w:p w14:paraId="2DE66F19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04217680" w14:textId="77777777" w:rsidTr="00954B72">
        <w:tc>
          <w:tcPr>
            <w:tcW w:w="2405" w:type="dxa"/>
            <w:vMerge/>
            <w:shd w:val="clear" w:color="auto" w:fill="auto"/>
          </w:tcPr>
          <w:p w14:paraId="5F65C866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EC5E139" w14:textId="3E59C34F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Manque de connaissances préalables pour comprendre ce qui est demandé</w:t>
            </w:r>
          </w:p>
        </w:tc>
        <w:tc>
          <w:tcPr>
            <w:tcW w:w="2835" w:type="dxa"/>
            <w:vMerge/>
            <w:shd w:val="clear" w:color="auto" w:fill="auto"/>
          </w:tcPr>
          <w:p w14:paraId="7DBE2F17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19A2C4F0" w14:textId="77777777" w:rsidTr="00954B72">
        <w:tc>
          <w:tcPr>
            <w:tcW w:w="2405" w:type="dxa"/>
            <w:vMerge/>
            <w:shd w:val="clear" w:color="auto" w:fill="auto"/>
          </w:tcPr>
          <w:p w14:paraId="12CBCAC5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2F2E98DF" w14:textId="4630C3C5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prendre en compte plusieurs sources d’information (avis opposés – synthèse…)</w:t>
            </w:r>
          </w:p>
        </w:tc>
        <w:tc>
          <w:tcPr>
            <w:tcW w:w="2835" w:type="dxa"/>
            <w:vMerge/>
            <w:shd w:val="clear" w:color="auto" w:fill="auto"/>
          </w:tcPr>
          <w:p w14:paraId="301E68AF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66788634" w14:textId="77777777" w:rsidTr="00954B72">
        <w:tc>
          <w:tcPr>
            <w:tcW w:w="2405" w:type="dxa"/>
            <w:vMerge w:val="restart"/>
            <w:shd w:val="clear" w:color="auto" w:fill="auto"/>
          </w:tcPr>
          <w:p w14:paraId="1469E9FB" w14:textId="03F78EB5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Mobilisation des connaissances</w:t>
            </w:r>
          </w:p>
        </w:tc>
        <w:tc>
          <w:tcPr>
            <w:tcW w:w="3827" w:type="dxa"/>
            <w:shd w:val="clear" w:color="auto" w:fill="auto"/>
          </w:tcPr>
          <w:p w14:paraId="3E41FDE7" w14:textId="42744A23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Oublie ou peine à mobiliser ses connaissances antérieures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AC16D21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Confrontations à des situations variées</w:t>
            </w:r>
          </w:p>
          <w:p w14:paraId="1AF1A854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Supports pour améliorer la mémorisation</w:t>
            </w:r>
          </w:p>
          <w:p w14:paraId="7859A167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Stratégies d’enseignement explicite</w:t>
            </w:r>
          </w:p>
          <w:p w14:paraId="6254B389" w14:textId="554770D3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Entrainement, manipulation</w:t>
            </w:r>
          </w:p>
        </w:tc>
      </w:tr>
      <w:tr w:rsidR="007C641A" w:rsidRPr="00E673AE" w14:paraId="137B7958" w14:textId="77777777" w:rsidTr="00954B72">
        <w:tc>
          <w:tcPr>
            <w:tcW w:w="2405" w:type="dxa"/>
            <w:vMerge/>
            <w:shd w:val="clear" w:color="auto" w:fill="auto"/>
          </w:tcPr>
          <w:p w14:paraId="38C16743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6EA33E2B" w14:textId="2C671554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transfère pas ce qu’il sait à de nouveaux contextes</w:t>
            </w:r>
          </w:p>
        </w:tc>
        <w:tc>
          <w:tcPr>
            <w:tcW w:w="2835" w:type="dxa"/>
            <w:vMerge/>
            <w:shd w:val="clear" w:color="auto" w:fill="auto"/>
          </w:tcPr>
          <w:p w14:paraId="7664C8E2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57F52776" w14:textId="77777777" w:rsidTr="00954B72">
        <w:tc>
          <w:tcPr>
            <w:tcW w:w="2405" w:type="dxa"/>
            <w:vMerge/>
            <w:shd w:val="clear" w:color="auto" w:fill="auto"/>
          </w:tcPr>
          <w:p w14:paraId="02EAE689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89AC6C7" w14:textId="0F79A288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Manque de méthode de travail</w:t>
            </w:r>
          </w:p>
        </w:tc>
        <w:tc>
          <w:tcPr>
            <w:tcW w:w="2835" w:type="dxa"/>
            <w:vMerge/>
            <w:shd w:val="clear" w:color="auto" w:fill="auto"/>
          </w:tcPr>
          <w:p w14:paraId="07DD82F2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17045561" w14:textId="77777777" w:rsidTr="00954B72">
        <w:tc>
          <w:tcPr>
            <w:tcW w:w="2405" w:type="dxa"/>
            <w:vMerge/>
            <w:shd w:val="clear" w:color="auto" w:fill="auto"/>
          </w:tcPr>
          <w:p w14:paraId="72F7BC22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24F959D7" w14:textId="50CC57EC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parvient pas à automatiser ses procédures</w:t>
            </w:r>
          </w:p>
        </w:tc>
        <w:tc>
          <w:tcPr>
            <w:tcW w:w="2835" w:type="dxa"/>
            <w:vMerge/>
            <w:shd w:val="clear" w:color="auto" w:fill="auto"/>
          </w:tcPr>
          <w:p w14:paraId="2F7E3001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273474A4" w14:textId="77777777" w:rsidTr="00954B72">
        <w:tc>
          <w:tcPr>
            <w:tcW w:w="2405" w:type="dxa"/>
            <w:vMerge w:val="restart"/>
            <w:shd w:val="clear" w:color="auto" w:fill="auto"/>
          </w:tcPr>
          <w:p w14:paraId="1C4C3ADD" w14:textId="45B8B558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Mise en œuvre d’inférences</w:t>
            </w:r>
          </w:p>
        </w:tc>
        <w:tc>
          <w:tcPr>
            <w:tcW w:w="3827" w:type="dxa"/>
            <w:shd w:val="clear" w:color="auto" w:fill="auto"/>
          </w:tcPr>
          <w:p w14:paraId="337AF4D8" w14:textId="53194F20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imaginer une situation (absence d’images mentales)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FABA70C" w14:textId="34E2A09C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Développement et conscientisation des connaissances</w:t>
            </w:r>
          </w:p>
        </w:tc>
      </w:tr>
      <w:tr w:rsidR="007C641A" w:rsidRPr="00E673AE" w14:paraId="7D0833F6" w14:textId="77777777" w:rsidTr="00954B72">
        <w:tc>
          <w:tcPr>
            <w:tcW w:w="2405" w:type="dxa"/>
            <w:vMerge/>
            <w:shd w:val="clear" w:color="auto" w:fill="auto"/>
          </w:tcPr>
          <w:p w14:paraId="226B8608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2019B34" w14:textId="75384348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relie pas ce qu’il sait à une autre situation ou un autre contexte</w:t>
            </w:r>
          </w:p>
        </w:tc>
        <w:tc>
          <w:tcPr>
            <w:tcW w:w="2835" w:type="dxa"/>
            <w:vMerge/>
            <w:shd w:val="clear" w:color="auto" w:fill="auto"/>
          </w:tcPr>
          <w:p w14:paraId="75C40BDE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3D409D3B" w14:textId="77777777" w:rsidTr="00954B72">
        <w:tc>
          <w:tcPr>
            <w:tcW w:w="2405" w:type="dxa"/>
            <w:shd w:val="clear" w:color="auto" w:fill="auto"/>
          </w:tcPr>
          <w:p w14:paraId="3EBE6F5C" w14:textId="0AC5FBD6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Anticipation - planification</w:t>
            </w:r>
          </w:p>
        </w:tc>
        <w:tc>
          <w:tcPr>
            <w:tcW w:w="3827" w:type="dxa"/>
            <w:shd w:val="clear" w:color="auto" w:fill="auto"/>
          </w:tcPr>
          <w:p w14:paraId="2AC2F42A" w14:textId="3584F638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verbaliser ce qu’il faut faire pour réaliser la tâche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68CA050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Développement de la métacognition (verbalisation des procédures)</w:t>
            </w:r>
          </w:p>
          <w:p w14:paraId="5400C98A" w14:textId="460062EE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Modèles de stratégies</w:t>
            </w:r>
          </w:p>
        </w:tc>
      </w:tr>
      <w:tr w:rsidR="007C641A" w:rsidRPr="00E673AE" w14:paraId="3F1EDE01" w14:textId="77777777" w:rsidTr="00954B72">
        <w:tc>
          <w:tcPr>
            <w:tcW w:w="2405" w:type="dxa"/>
            <w:shd w:val="clear" w:color="auto" w:fill="auto"/>
          </w:tcPr>
          <w:p w14:paraId="72DCC210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A0DD3A7" w14:textId="421A62AA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proposer différentes stratégies</w:t>
            </w:r>
          </w:p>
        </w:tc>
        <w:tc>
          <w:tcPr>
            <w:tcW w:w="2835" w:type="dxa"/>
            <w:vMerge/>
            <w:shd w:val="clear" w:color="auto" w:fill="auto"/>
          </w:tcPr>
          <w:p w14:paraId="2CBBE3CC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456B4425" w14:textId="77777777" w:rsidTr="00954B72">
        <w:tc>
          <w:tcPr>
            <w:tcW w:w="2405" w:type="dxa"/>
            <w:vMerge w:val="restart"/>
            <w:shd w:val="clear" w:color="auto" w:fill="auto"/>
          </w:tcPr>
          <w:p w14:paraId="1E379E7D" w14:textId="4A4E1B86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Communication des résultats obtenus</w:t>
            </w:r>
          </w:p>
        </w:tc>
        <w:tc>
          <w:tcPr>
            <w:tcW w:w="3827" w:type="dxa"/>
            <w:shd w:val="clear" w:color="auto" w:fill="auto"/>
          </w:tcPr>
          <w:p w14:paraId="56C7D7E2" w14:textId="05329D74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 bloque, ne sait pas décider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F871C22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Accompagnement rassurant (affectif)</w:t>
            </w:r>
          </w:p>
          <w:p w14:paraId="25320A6D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Outils de procédures à appliquer</w:t>
            </w:r>
          </w:p>
          <w:p w14:paraId="28BD30B4" w14:textId="77777777" w:rsidR="007C641A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_ structures syntaxiques</w:t>
            </w:r>
          </w:p>
          <w:p w14:paraId="0043D5BC" w14:textId="1D67E772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Modalités de restitution</w:t>
            </w:r>
          </w:p>
        </w:tc>
      </w:tr>
      <w:tr w:rsidR="007C641A" w:rsidRPr="00E673AE" w14:paraId="65023E07" w14:textId="77777777" w:rsidTr="00954B72">
        <w:tc>
          <w:tcPr>
            <w:tcW w:w="2405" w:type="dxa"/>
            <w:vMerge/>
            <w:shd w:val="clear" w:color="auto" w:fill="auto"/>
          </w:tcPr>
          <w:p w14:paraId="3F2217C9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9F741CE" w14:textId="2D76F83E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 centre sur la forme (présentation) et pas sur le contenu</w:t>
            </w:r>
          </w:p>
        </w:tc>
        <w:tc>
          <w:tcPr>
            <w:tcW w:w="2835" w:type="dxa"/>
            <w:vMerge/>
            <w:shd w:val="clear" w:color="auto" w:fill="auto"/>
          </w:tcPr>
          <w:p w14:paraId="5EC920F5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7C641A" w:rsidRPr="00E673AE" w14:paraId="4D5FCC82" w14:textId="77777777" w:rsidTr="00954B72">
        <w:tc>
          <w:tcPr>
            <w:tcW w:w="2405" w:type="dxa"/>
            <w:vMerge/>
            <w:shd w:val="clear" w:color="auto" w:fill="auto"/>
          </w:tcPr>
          <w:p w14:paraId="22128962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3C2D2B3A" w14:textId="19DF3995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parvient pas à communiquer</w:t>
            </w:r>
          </w:p>
        </w:tc>
        <w:tc>
          <w:tcPr>
            <w:tcW w:w="2835" w:type="dxa"/>
            <w:vMerge/>
            <w:shd w:val="clear" w:color="auto" w:fill="auto"/>
          </w:tcPr>
          <w:p w14:paraId="4E5927FC" w14:textId="77777777" w:rsidR="007C641A" w:rsidRPr="00E673AE" w:rsidRDefault="007C641A" w:rsidP="00954B72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9A7668" w14:textId="77777777" w:rsidR="00E673AE" w:rsidRDefault="00E673AE" w:rsidP="00954B72">
      <w:pPr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9E071F" w14:paraId="53955FE2" w14:textId="77777777" w:rsidTr="00627584">
        <w:tc>
          <w:tcPr>
            <w:tcW w:w="9062" w:type="dxa"/>
            <w:gridSpan w:val="3"/>
            <w:shd w:val="clear" w:color="auto" w:fill="000000" w:themeFill="text1"/>
          </w:tcPr>
          <w:p w14:paraId="72B2E202" w14:textId="1021B444" w:rsidR="009E071F" w:rsidRPr="005C436A" w:rsidRDefault="005C436A" w:rsidP="00E673AE">
            <w:pPr>
              <w:rPr>
                <w:b/>
                <w:bCs/>
                <w:sz w:val="20"/>
                <w:szCs w:val="20"/>
                <w:lang w:val="fr-FR"/>
              </w:rPr>
            </w:pPr>
            <w:r w:rsidRPr="005C436A">
              <w:rPr>
                <w:b/>
                <w:bCs/>
                <w:sz w:val="20"/>
                <w:szCs w:val="20"/>
                <w:lang w:val="fr-FR"/>
              </w:rPr>
              <w:lastRenderedPageBreak/>
              <w:t>FONCTIONNEMENT COGNITIF</w:t>
            </w:r>
          </w:p>
        </w:tc>
      </w:tr>
      <w:tr w:rsidR="009E071F" w14:paraId="32B45485" w14:textId="77777777" w:rsidTr="009E071F">
        <w:tc>
          <w:tcPr>
            <w:tcW w:w="2405" w:type="dxa"/>
          </w:tcPr>
          <w:p w14:paraId="248C565E" w14:textId="4B859D85" w:rsidR="009E071F" w:rsidRDefault="00627584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Critères d’observation de l’enseignant</w:t>
            </w:r>
          </w:p>
        </w:tc>
        <w:tc>
          <w:tcPr>
            <w:tcW w:w="3827" w:type="dxa"/>
          </w:tcPr>
          <w:p w14:paraId="36DA11E4" w14:textId="265B39F1" w:rsidR="009E071F" w:rsidRDefault="00627584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Faits observés</w:t>
            </w:r>
            <w:r>
              <w:rPr>
                <w:b/>
                <w:bCs/>
                <w:sz w:val="20"/>
                <w:szCs w:val="20"/>
                <w:lang w:val="fr-FR"/>
              </w:rPr>
              <w:t> : l’élève…</w:t>
            </w:r>
          </w:p>
        </w:tc>
        <w:tc>
          <w:tcPr>
            <w:tcW w:w="2830" w:type="dxa"/>
          </w:tcPr>
          <w:p w14:paraId="66ED2514" w14:textId="3C68E0D8" w:rsidR="009E071F" w:rsidRDefault="00627584" w:rsidP="00E673AE">
            <w:pPr>
              <w:rPr>
                <w:sz w:val="20"/>
                <w:szCs w:val="20"/>
                <w:lang w:val="fr-FR"/>
              </w:rPr>
            </w:pPr>
            <w:r w:rsidRPr="00E673AE">
              <w:rPr>
                <w:b/>
                <w:bCs/>
                <w:sz w:val="20"/>
                <w:szCs w:val="20"/>
                <w:lang w:val="fr-FR"/>
              </w:rPr>
              <w:t>Besoins identifiés - pistes de différenciation</w:t>
            </w:r>
          </w:p>
        </w:tc>
      </w:tr>
      <w:tr w:rsidR="00AA05B2" w14:paraId="018A9C1C" w14:textId="77777777" w:rsidTr="009E071F">
        <w:tc>
          <w:tcPr>
            <w:tcW w:w="2405" w:type="dxa"/>
            <w:vMerge w:val="restart"/>
          </w:tcPr>
          <w:p w14:paraId="4B1B4D81" w14:textId="3ACC478F" w:rsidR="00AA05B2" w:rsidRDefault="00AA05B2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Mémorisation</w:t>
            </w:r>
          </w:p>
        </w:tc>
        <w:tc>
          <w:tcPr>
            <w:tcW w:w="3827" w:type="dxa"/>
          </w:tcPr>
          <w:p w14:paraId="717929DF" w14:textId="0A6CCF82" w:rsidR="00AA05B2" w:rsidRDefault="00AA05B2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 souvient difficilement de ce qui a été appris quelques minutes auparavant (mémoire de travail)</w:t>
            </w:r>
          </w:p>
        </w:tc>
        <w:tc>
          <w:tcPr>
            <w:tcW w:w="2830" w:type="dxa"/>
            <w:vMerge w:val="restart"/>
          </w:tcPr>
          <w:p w14:paraId="50485250" w14:textId="3299ADD4" w:rsidR="00AA05B2" w:rsidRDefault="00AA05B2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Informer sur les types de mémoire et travailler les techniques de mémorisation</w:t>
            </w:r>
          </w:p>
        </w:tc>
      </w:tr>
      <w:tr w:rsidR="00AA05B2" w14:paraId="3B2090E3" w14:textId="77777777" w:rsidTr="009E071F">
        <w:tc>
          <w:tcPr>
            <w:tcW w:w="2405" w:type="dxa"/>
            <w:vMerge/>
          </w:tcPr>
          <w:p w14:paraId="3D9397DE" w14:textId="77777777" w:rsidR="00AA05B2" w:rsidRDefault="00AA05B2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6235F43E" w14:textId="19C75DD7" w:rsidR="00AA05B2" w:rsidRDefault="00AA05B2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Mémorise difficilement ce qui a été appris (mémoire à long terme)</w:t>
            </w:r>
          </w:p>
        </w:tc>
        <w:tc>
          <w:tcPr>
            <w:tcW w:w="2830" w:type="dxa"/>
            <w:vMerge/>
          </w:tcPr>
          <w:p w14:paraId="4AE7D699" w14:textId="77777777" w:rsidR="00AA05B2" w:rsidRDefault="00AA05B2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AA05B2" w14:paraId="75362711" w14:textId="77777777" w:rsidTr="009E071F">
        <w:tc>
          <w:tcPr>
            <w:tcW w:w="2405" w:type="dxa"/>
            <w:vMerge/>
          </w:tcPr>
          <w:p w14:paraId="6B631E1E" w14:textId="77777777" w:rsidR="00AA05B2" w:rsidRDefault="00AA05B2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548753F1" w14:textId="74AF464A" w:rsidR="00AA05B2" w:rsidRDefault="00AA05B2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sait pas comment faire pour mémoriser</w:t>
            </w:r>
          </w:p>
        </w:tc>
        <w:tc>
          <w:tcPr>
            <w:tcW w:w="2830" w:type="dxa"/>
            <w:vMerge/>
          </w:tcPr>
          <w:p w14:paraId="66AC25E1" w14:textId="77777777" w:rsidR="00AA05B2" w:rsidRDefault="00AA05B2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EF7C0D" w14:paraId="1336141F" w14:textId="77777777" w:rsidTr="009E071F">
        <w:tc>
          <w:tcPr>
            <w:tcW w:w="2405" w:type="dxa"/>
            <w:vMerge w:val="restart"/>
          </w:tcPr>
          <w:p w14:paraId="39859A75" w14:textId="445069D8" w:rsidR="00EF7C0D" w:rsidRDefault="00EF7C0D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Expression et communication</w:t>
            </w:r>
          </w:p>
        </w:tc>
        <w:tc>
          <w:tcPr>
            <w:tcW w:w="3827" w:type="dxa"/>
          </w:tcPr>
          <w:p w14:paraId="558347E7" w14:textId="15E4B54E" w:rsidR="00EF7C0D" w:rsidRDefault="00EF7C0D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Communique de manière réduite</w:t>
            </w:r>
            <w:r w:rsidR="00B07280">
              <w:rPr>
                <w:sz w:val="20"/>
                <w:szCs w:val="20"/>
                <w:lang w:val="fr-FR"/>
              </w:rPr>
              <w:t>/communique aisément à l’oral</w:t>
            </w:r>
          </w:p>
        </w:tc>
        <w:tc>
          <w:tcPr>
            <w:tcW w:w="2830" w:type="dxa"/>
            <w:vMerge w:val="restart"/>
          </w:tcPr>
          <w:p w14:paraId="1351CB9B" w14:textId="1AB626DA" w:rsidR="00EF7C0D" w:rsidRDefault="00EF7C0D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Outils de communication – modèles</w:t>
            </w:r>
          </w:p>
          <w:p w14:paraId="286A5B1C" w14:textId="7528E86D" w:rsidR="00EF7C0D" w:rsidRDefault="00EF7C0D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Situations d’échange variées</w:t>
            </w:r>
          </w:p>
        </w:tc>
      </w:tr>
      <w:tr w:rsidR="00EF7C0D" w14:paraId="5C712B33" w14:textId="77777777" w:rsidTr="009E071F">
        <w:tc>
          <w:tcPr>
            <w:tcW w:w="2405" w:type="dxa"/>
            <w:vMerge/>
          </w:tcPr>
          <w:p w14:paraId="1CAE9FAA" w14:textId="77777777" w:rsidR="00EF7C0D" w:rsidRDefault="00EF7C0D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722FEB49" w14:textId="43827997" w:rsidR="00EF7C0D" w:rsidRDefault="00EF7C0D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S’exprime </w:t>
            </w:r>
            <w:r w:rsidR="006A6356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al à l’écrit</w:t>
            </w:r>
            <w:r w:rsidR="006A6356">
              <w:rPr>
                <w:sz w:val="20"/>
                <w:szCs w:val="20"/>
                <w:lang w:val="fr-FR"/>
              </w:rPr>
              <w:t>/s’exprime aisément à l’écrit</w:t>
            </w:r>
          </w:p>
        </w:tc>
        <w:tc>
          <w:tcPr>
            <w:tcW w:w="2830" w:type="dxa"/>
            <w:vMerge/>
          </w:tcPr>
          <w:p w14:paraId="33624801" w14:textId="77777777" w:rsidR="00EF7C0D" w:rsidRDefault="00EF7C0D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9E071F" w14:paraId="298793C8" w14:textId="77777777" w:rsidTr="009E071F">
        <w:tc>
          <w:tcPr>
            <w:tcW w:w="2405" w:type="dxa"/>
          </w:tcPr>
          <w:p w14:paraId="7C931F63" w14:textId="4BDBD8C9" w:rsidR="009E071F" w:rsidRDefault="00D62A4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Vitesse d’exécution</w:t>
            </w:r>
          </w:p>
        </w:tc>
        <w:tc>
          <w:tcPr>
            <w:tcW w:w="3827" w:type="dxa"/>
          </w:tcPr>
          <w:p w14:paraId="33280D54" w14:textId="6BFC9251" w:rsidR="009E071F" w:rsidRDefault="006A6356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Est lent/normal/rapide</w:t>
            </w:r>
          </w:p>
        </w:tc>
        <w:tc>
          <w:tcPr>
            <w:tcW w:w="2830" w:type="dxa"/>
          </w:tcPr>
          <w:p w14:paraId="59CDCE6C" w14:textId="77777777" w:rsidR="009E071F" w:rsidRDefault="00BF0B7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Temps supplémentaire</w:t>
            </w:r>
          </w:p>
          <w:p w14:paraId="22942CCE" w14:textId="2B35AC18" w:rsidR="00BF0B73" w:rsidRDefault="00BF0B7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Exercices d’entrainement et d’automatisation</w:t>
            </w:r>
          </w:p>
        </w:tc>
      </w:tr>
      <w:tr w:rsidR="00D41FD7" w14:paraId="681F17F2" w14:textId="77777777" w:rsidTr="00954B72">
        <w:tc>
          <w:tcPr>
            <w:tcW w:w="2405" w:type="dxa"/>
            <w:vMerge w:val="restart"/>
            <w:shd w:val="clear" w:color="auto" w:fill="auto"/>
          </w:tcPr>
          <w:p w14:paraId="513D3B4B" w14:textId="09996995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Autonomie</w:t>
            </w:r>
          </w:p>
        </w:tc>
        <w:tc>
          <w:tcPr>
            <w:tcW w:w="3827" w:type="dxa"/>
          </w:tcPr>
          <w:p w14:paraId="35188BB5" w14:textId="728838B8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va pas au bout de l’activité</w:t>
            </w:r>
          </w:p>
        </w:tc>
        <w:tc>
          <w:tcPr>
            <w:tcW w:w="2830" w:type="dxa"/>
            <w:vMerge w:val="restart"/>
          </w:tcPr>
          <w:p w14:paraId="3ADD50F1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Organisation du temps</w:t>
            </w:r>
          </w:p>
          <w:p w14:paraId="089AA496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</w:p>
          <w:p w14:paraId="09B461F8" w14:textId="42C12154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Outils de références – fiches procédurales – adaptation des supports</w:t>
            </w:r>
          </w:p>
        </w:tc>
      </w:tr>
      <w:tr w:rsidR="00D41FD7" w14:paraId="08AC4BFB" w14:textId="77777777" w:rsidTr="00954B72">
        <w:tc>
          <w:tcPr>
            <w:tcW w:w="2405" w:type="dxa"/>
            <w:vMerge/>
            <w:shd w:val="clear" w:color="auto" w:fill="auto"/>
          </w:tcPr>
          <w:p w14:paraId="0BE6893E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262BB956" w14:textId="5BFDB9D8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parvient pas à travailler sans l’aide de l’enseignant</w:t>
            </w:r>
          </w:p>
        </w:tc>
        <w:tc>
          <w:tcPr>
            <w:tcW w:w="2830" w:type="dxa"/>
            <w:vMerge/>
          </w:tcPr>
          <w:p w14:paraId="7671D95A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D41FD7" w14:paraId="3E143F65" w14:textId="77777777" w:rsidTr="00954B72">
        <w:tc>
          <w:tcPr>
            <w:tcW w:w="2405" w:type="dxa"/>
            <w:vMerge/>
            <w:shd w:val="clear" w:color="auto" w:fill="auto"/>
          </w:tcPr>
          <w:p w14:paraId="54EBA071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6E76FB18" w14:textId="175A66CF" w:rsidR="00D41FD7" w:rsidRDefault="00D41FD7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Ne sait pas comment faire pour réaliser la tâche</w:t>
            </w:r>
          </w:p>
        </w:tc>
        <w:tc>
          <w:tcPr>
            <w:tcW w:w="2830" w:type="dxa"/>
            <w:vMerge/>
          </w:tcPr>
          <w:p w14:paraId="658BC512" w14:textId="77777777" w:rsidR="00D41FD7" w:rsidRDefault="00D41FD7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9E071F" w14:paraId="1C70436A" w14:textId="77777777" w:rsidTr="009E071F">
        <w:tc>
          <w:tcPr>
            <w:tcW w:w="2405" w:type="dxa"/>
          </w:tcPr>
          <w:p w14:paraId="29D0E933" w14:textId="06A89737" w:rsidR="009E071F" w:rsidRDefault="00566E8E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Orientation dans le temps</w:t>
            </w:r>
          </w:p>
        </w:tc>
        <w:tc>
          <w:tcPr>
            <w:tcW w:w="3827" w:type="dxa"/>
          </w:tcPr>
          <w:p w14:paraId="4E8F0565" w14:textId="1316B22D" w:rsidR="009E071F" w:rsidRDefault="00566E8E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utiliser le calendrier, un plannin</w:t>
            </w:r>
            <w:r w:rsidR="00694C19">
              <w:rPr>
                <w:sz w:val="20"/>
                <w:szCs w:val="20"/>
                <w:lang w:val="fr-FR"/>
              </w:rPr>
              <w:t>g</w:t>
            </w:r>
          </w:p>
        </w:tc>
        <w:tc>
          <w:tcPr>
            <w:tcW w:w="2830" w:type="dxa"/>
          </w:tcPr>
          <w:p w14:paraId="4A87327D" w14:textId="77777777" w:rsidR="009E071F" w:rsidRDefault="00694C19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Time </w:t>
            </w:r>
            <w:proofErr w:type="spellStart"/>
            <w:r>
              <w:rPr>
                <w:sz w:val="20"/>
                <w:szCs w:val="20"/>
                <w:lang w:val="fr-FR"/>
              </w:rPr>
              <w:t>timer</w:t>
            </w:r>
            <w:proofErr w:type="spellEnd"/>
          </w:p>
          <w:p w14:paraId="5FCED28D" w14:textId="46AE57D1" w:rsidR="00694C19" w:rsidRDefault="00694C19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de structuration</w:t>
            </w:r>
          </w:p>
        </w:tc>
      </w:tr>
      <w:tr w:rsidR="00EA1EC3" w14:paraId="1BF39EA5" w14:textId="77777777" w:rsidTr="009E071F">
        <w:tc>
          <w:tcPr>
            <w:tcW w:w="2405" w:type="dxa"/>
            <w:vMerge w:val="restart"/>
          </w:tcPr>
          <w:p w14:paraId="19D70B55" w14:textId="2406B6CC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Orientation dans l’espace</w:t>
            </w:r>
          </w:p>
        </w:tc>
        <w:tc>
          <w:tcPr>
            <w:tcW w:w="3827" w:type="dxa"/>
          </w:tcPr>
          <w:p w14:paraId="69DA7CD7" w14:textId="2150E289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 des difficultés à s’orienter dans l’école, à trouver les choses dans la classe</w:t>
            </w:r>
          </w:p>
        </w:tc>
        <w:tc>
          <w:tcPr>
            <w:tcW w:w="2830" w:type="dxa"/>
            <w:vMerge w:val="restart"/>
          </w:tcPr>
          <w:p w14:paraId="21271BE7" w14:textId="1E34CE67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Repères spatiaux</w:t>
            </w:r>
          </w:p>
          <w:p w14:paraId="0A15B74D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  <w:p w14:paraId="49C78163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 lié à ces repères</w:t>
            </w:r>
          </w:p>
          <w:p w14:paraId="0588DE5C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  <w:p w14:paraId="7DF43073" w14:textId="10B5B614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Outils de repérage spatial</w:t>
            </w:r>
          </w:p>
        </w:tc>
      </w:tr>
      <w:tr w:rsidR="00EA1EC3" w14:paraId="68CC4423" w14:textId="77777777" w:rsidTr="009E071F">
        <w:tc>
          <w:tcPr>
            <w:tcW w:w="2405" w:type="dxa"/>
            <w:vMerge/>
          </w:tcPr>
          <w:p w14:paraId="6C19E4F3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38712348" w14:textId="36FB276B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placer des éléments chronologiquement</w:t>
            </w:r>
          </w:p>
        </w:tc>
        <w:tc>
          <w:tcPr>
            <w:tcW w:w="2830" w:type="dxa"/>
            <w:vMerge/>
          </w:tcPr>
          <w:p w14:paraId="6763554C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EA1EC3" w14:paraId="25209A44" w14:textId="77777777" w:rsidTr="009E071F">
        <w:tc>
          <w:tcPr>
            <w:tcW w:w="2405" w:type="dxa"/>
            <w:vMerge/>
          </w:tcPr>
          <w:p w14:paraId="7F5ED265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73BA6B2B" w14:textId="6A16FC4D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S’oriente difficilement sur une feuille de papier – ne retrouve pas ce qu’il y cherche</w:t>
            </w:r>
          </w:p>
        </w:tc>
        <w:tc>
          <w:tcPr>
            <w:tcW w:w="2830" w:type="dxa"/>
            <w:vMerge/>
          </w:tcPr>
          <w:p w14:paraId="51AE41D6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EA1EC3" w14:paraId="78412E5E" w14:textId="77777777" w:rsidTr="009E071F">
        <w:tc>
          <w:tcPr>
            <w:tcW w:w="2405" w:type="dxa"/>
            <w:vMerge/>
          </w:tcPr>
          <w:p w14:paraId="6ECAEF47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7A4A690E" w14:textId="35C9E98D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repérer les axes de symétrie dans des dessins</w:t>
            </w:r>
          </w:p>
        </w:tc>
        <w:tc>
          <w:tcPr>
            <w:tcW w:w="2830" w:type="dxa"/>
            <w:vMerge/>
          </w:tcPr>
          <w:p w14:paraId="13AD3E71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</w:tr>
      <w:tr w:rsidR="00EA1EC3" w14:paraId="06393492" w14:textId="77777777" w:rsidTr="009E071F">
        <w:tc>
          <w:tcPr>
            <w:tcW w:w="2405" w:type="dxa"/>
            <w:vMerge/>
          </w:tcPr>
          <w:p w14:paraId="779CCAA0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27" w:type="dxa"/>
          </w:tcPr>
          <w:p w14:paraId="55164D57" w14:textId="54AD4650" w:rsidR="00EA1EC3" w:rsidRDefault="00EA1EC3" w:rsidP="00954B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Peine à situer les objets les uns par rapport aux autres</w:t>
            </w:r>
          </w:p>
        </w:tc>
        <w:tc>
          <w:tcPr>
            <w:tcW w:w="2830" w:type="dxa"/>
            <w:vMerge/>
          </w:tcPr>
          <w:p w14:paraId="53A1EE20" w14:textId="77777777" w:rsidR="00EA1EC3" w:rsidRDefault="00EA1EC3" w:rsidP="00954B72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7E3B08F6" w14:textId="77777777" w:rsidR="007C641A" w:rsidRPr="00E673AE" w:rsidRDefault="007C641A" w:rsidP="00954B72">
      <w:pPr>
        <w:rPr>
          <w:sz w:val="20"/>
          <w:szCs w:val="20"/>
          <w:lang w:val="fr-FR"/>
        </w:rPr>
      </w:pPr>
    </w:p>
    <w:sectPr w:rsidR="007C641A" w:rsidRPr="00E673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5BDA" w14:textId="77777777" w:rsidR="00F2150B" w:rsidRDefault="00F2150B" w:rsidP="00401141">
      <w:pPr>
        <w:spacing w:after="0" w:line="240" w:lineRule="auto"/>
      </w:pPr>
      <w:r>
        <w:separator/>
      </w:r>
    </w:p>
  </w:endnote>
  <w:endnote w:type="continuationSeparator" w:id="0">
    <w:p w14:paraId="3A0825D5" w14:textId="77777777" w:rsidR="00F2150B" w:rsidRDefault="00F2150B" w:rsidP="0040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F7CC" w14:textId="77777777" w:rsidR="00F2150B" w:rsidRDefault="00F2150B" w:rsidP="00401141">
      <w:pPr>
        <w:spacing w:after="0" w:line="240" w:lineRule="auto"/>
      </w:pPr>
      <w:r>
        <w:separator/>
      </w:r>
    </w:p>
  </w:footnote>
  <w:footnote w:type="continuationSeparator" w:id="0">
    <w:p w14:paraId="4F422400" w14:textId="77777777" w:rsidR="00F2150B" w:rsidRDefault="00F2150B" w:rsidP="0040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4E54" w14:textId="3735D076" w:rsidR="00401141" w:rsidRDefault="00401141">
    <w:pPr>
      <w:pStyle w:val="En-tte"/>
    </w:pPr>
    <w:r>
      <w:t xml:space="preserve">Grille d’observation et proposition d’activités différenciées (d’après Bruno </w:t>
    </w:r>
    <w:proofErr w:type="spellStart"/>
    <w:r>
      <w:t>Egron</w:t>
    </w:r>
    <w:proofErr w:type="spellEnd"/>
    <w:r>
      <w:t>)</w:t>
    </w:r>
  </w:p>
  <w:p w14:paraId="48CD9397" w14:textId="77777777" w:rsidR="00401141" w:rsidRDefault="004011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1"/>
    <w:rsid w:val="000B0340"/>
    <w:rsid w:val="000E7AFC"/>
    <w:rsid w:val="00146507"/>
    <w:rsid w:val="001858B5"/>
    <w:rsid w:val="002963D8"/>
    <w:rsid w:val="00307190"/>
    <w:rsid w:val="0035741F"/>
    <w:rsid w:val="00401141"/>
    <w:rsid w:val="0043410C"/>
    <w:rsid w:val="004817BC"/>
    <w:rsid w:val="00495FC6"/>
    <w:rsid w:val="004F5481"/>
    <w:rsid w:val="00566E8E"/>
    <w:rsid w:val="005C436A"/>
    <w:rsid w:val="00621E06"/>
    <w:rsid w:val="00627584"/>
    <w:rsid w:val="0066186B"/>
    <w:rsid w:val="00670E74"/>
    <w:rsid w:val="00693983"/>
    <w:rsid w:val="00694C19"/>
    <w:rsid w:val="006A6356"/>
    <w:rsid w:val="007028A4"/>
    <w:rsid w:val="007C42D0"/>
    <w:rsid w:val="007C641A"/>
    <w:rsid w:val="00885725"/>
    <w:rsid w:val="008C131B"/>
    <w:rsid w:val="008E2A2F"/>
    <w:rsid w:val="00954B72"/>
    <w:rsid w:val="009E071F"/>
    <w:rsid w:val="00A46CDF"/>
    <w:rsid w:val="00AA05B2"/>
    <w:rsid w:val="00AC7E46"/>
    <w:rsid w:val="00B07280"/>
    <w:rsid w:val="00B25D6F"/>
    <w:rsid w:val="00B54F5B"/>
    <w:rsid w:val="00B57454"/>
    <w:rsid w:val="00B75E5B"/>
    <w:rsid w:val="00BB3EBE"/>
    <w:rsid w:val="00BD26E2"/>
    <w:rsid w:val="00BF0B73"/>
    <w:rsid w:val="00C4359B"/>
    <w:rsid w:val="00C43927"/>
    <w:rsid w:val="00D41FD7"/>
    <w:rsid w:val="00D50246"/>
    <w:rsid w:val="00D62A47"/>
    <w:rsid w:val="00DC4578"/>
    <w:rsid w:val="00E32286"/>
    <w:rsid w:val="00E414C1"/>
    <w:rsid w:val="00E673AE"/>
    <w:rsid w:val="00EA1EC3"/>
    <w:rsid w:val="00EF756B"/>
    <w:rsid w:val="00EF7C0D"/>
    <w:rsid w:val="00F2150B"/>
    <w:rsid w:val="00F90933"/>
    <w:rsid w:val="00F9770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D37A"/>
  <w15:chartTrackingRefBased/>
  <w15:docId w15:val="{473A7723-11DA-41FF-A583-74154D6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1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11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11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11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11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1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11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1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1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11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114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0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141"/>
  </w:style>
  <w:style w:type="paragraph" w:styleId="Pieddepage">
    <w:name w:val="footer"/>
    <w:basedOn w:val="Normal"/>
    <w:link w:val="PieddepageCar"/>
    <w:uiPriority w:val="99"/>
    <w:unhideWhenUsed/>
    <w:rsid w:val="00401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141"/>
  </w:style>
  <w:style w:type="table" w:styleId="Grilledutableau">
    <w:name w:val="Table Grid"/>
    <w:basedOn w:val="TableauNormal"/>
    <w:uiPriority w:val="39"/>
    <w:rsid w:val="0040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C66A548149419A61A65ED52EBFCE" ma:contentTypeVersion="14" ma:contentTypeDescription="Crée un document." ma:contentTypeScope="" ma:versionID="f199be48d190bb27ab27fca080b0acae">
  <xsd:schema xmlns:xsd="http://www.w3.org/2001/XMLSchema" xmlns:xs="http://www.w3.org/2001/XMLSchema" xmlns:p="http://schemas.microsoft.com/office/2006/metadata/properties" xmlns:ns2="43a4433c-b260-4f3f-ab2c-df9544403429" xmlns:ns3="d5732393-41cd-4429-a0d2-3553b2812622" targetNamespace="http://schemas.microsoft.com/office/2006/metadata/properties" ma:root="true" ma:fieldsID="d376c31131df1b8dc1954ac48d503a8e" ns2:_="" ns3:_="">
    <xsd:import namespace="43a4433c-b260-4f3f-ab2c-df9544403429"/>
    <xsd:import namespace="d5732393-41cd-4429-a0d2-3553b2812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433c-b260-4f3f-ab2c-df9544403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32393-41cd-4429-a0d2-3553b28126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efd263-190f-4794-b0fa-82b739f06166}" ma:internalName="TaxCatchAll" ma:showField="CatchAllData" ma:web="d5732393-41cd-4429-a0d2-3553b2812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4433c-b260-4f3f-ab2c-df9544403429">
      <Terms xmlns="http://schemas.microsoft.com/office/infopath/2007/PartnerControls"/>
    </lcf76f155ced4ddcb4097134ff3c332f>
    <TaxCatchAll xmlns="d5732393-41cd-4429-a0d2-3553b2812622" xsi:nil="true"/>
  </documentManagement>
</p:properties>
</file>

<file path=customXml/itemProps1.xml><?xml version="1.0" encoding="utf-8"?>
<ds:datastoreItem xmlns:ds="http://schemas.openxmlformats.org/officeDocument/2006/customXml" ds:itemID="{792EF13D-178F-4095-AF58-97937A1B4E99}"/>
</file>

<file path=customXml/itemProps2.xml><?xml version="1.0" encoding="utf-8"?>
<ds:datastoreItem xmlns:ds="http://schemas.openxmlformats.org/officeDocument/2006/customXml" ds:itemID="{E6F6F63C-C5B9-4ABD-AD4B-09A816D9F7E5}"/>
</file>

<file path=customXml/itemProps3.xml><?xml version="1.0" encoding="utf-8"?>
<ds:datastoreItem xmlns:ds="http://schemas.openxmlformats.org/officeDocument/2006/customXml" ds:itemID="{515DD0F5-95C3-4606-81BF-142A94C63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 Cecile</dc:creator>
  <cp:keywords/>
  <dc:description/>
  <cp:lastModifiedBy>Race Cecile</cp:lastModifiedBy>
  <cp:revision>49</cp:revision>
  <dcterms:created xsi:type="dcterms:W3CDTF">2024-04-20T14:29:00Z</dcterms:created>
  <dcterms:modified xsi:type="dcterms:W3CDTF">2024-04-20T16:57:00Z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0x0101002C63C66A548149419A61A65ED52EBFCE</vt:lpwstr>
  </property>
</Properties>
</file>