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D2D1" w14:textId="12595CBB" w:rsidR="00E8085A" w:rsidRPr="006436D0" w:rsidRDefault="00E8085A" w:rsidP="00E8085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Toc180683187"/>
      <w:r w:rsidRPr="006436D0">
        <w:t>Gabarits de réponses en fonction des capacités langagières – évaluations formatives adaptées</w:t>
      </w:r>
      <w:bookmarkEnd w:id="0"/>
    </w:p>
    <w:p w14:paraId="49F07923" w14:textId="77777777" w:rsidR="00E8085A" w:rsidRPr="006436D0" w:rsidRDefault="00E8085A" w:rsidP="00E8085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1" w:name="_Toc180683188"/>
      <w:r w:rsidRPr="006436D0">
        <w:t>Explicitation des attendus</w:t>
      </w:r>
      <w:bookmarkEnd w:id="1"/>
    </w:p>
    <w:p w14:paraId="29640C0F" w14:textId="77777777" w:rsidR="00E8085A" w:rsidRDefault="00E8085A" w:rsidP="00E8085A"/>
    <w:p w14:paraId="7E2F54D7" w14:textId="49A8FA74" w:rsidR="00E8085A" w:rsidRPr="00BB31D9" w:rsidRDefault="00E8085A" w:rsidP="00E8085A">
      <w:pPr>
        <w:rPr>
          <w:b/>
          <w:bCs/>
          <w:i/>
          <w:iCs/>
          <w:color w:val="E97132" w:themeColor="accent2"/>
        </w:rPr>
      </w:pPr>
      <w:r w:rsidRPr="00BB31D9">
        <w:rPr>
          <w:b/>
          <w:bCs/>
          <w:i/>
          <w:iCs/>
          <w:color w:val="E97132" w:themeColor="accent2"/>
        </w:rPr>
        <w:t>Il s’agit, en fonction des capacités langagières des élèves, de permettre de distinguer les objectifs de compréhension et le</w:t>
      </w:r>
      <w:r w:rsidR="005D7C8F">
        <w:rPr>
          <w:b/>
          <w:bCs/>
          <w:i/>
          <w:iCs/>
          <w:color w:val="E97132" w:themeColor="accent2"/>
        </w:rPr>
        <w:t>urs</w:t>
      </w:r>
      <w:r w:rsidRPr="00BB31D9">
        <w:rPr>
          <w:b/>
          <w:bCs/>
          <w:i/>
          <w:iCs/>
          <w:color w:val="E97132" w:themeColor="accent2"/>
        </w:rPr>
        <w:t xml:space="preserve"> capacités d’expression.</w:t>
      </w:r>
    </w:p>
    <w:p w14:paraId="78D6C18D" w14:textId="77777777" w:rsidR="00E8085A" w:rsidRPr="00BB31D9" w:rsidRDefault="00E8085A" w:rsidP="00E8085A">
      <w:pPr>
        <w:rPr>
          <w:b/>
          <w:bCs/>
          <w:i/>
          <w:iCs/>
          <w:color w:val="E97132" w:themeColor="accent2"/>
        </w:rPr>
      </w:pPr>
      <w:r w:rsidRPr="00BB31D9">
        <w:rPr>
          <w:b/>
          <w:bCs/>
          <w:i/>
          <w:iCs/>
          <w:color w:val="E97132" w:themeColor="accent2"/>
        </w:rPr>
        <w:t>Si l’objectif est de mesurer la compréhension d’un élève sur un texte, une notion, un point théorique, leur capacité d’expression limitée peut fausser la donne et masquer un apprentissage.</w:t>
      </w:r>
    </w:p>
    <w:p w14:paraId="61CC2B64" w14:textId="77777777" w:rsidR="00E8085A" w:rsidRPr="00BB31D9" w:rsidRDefault="00E8085A" w:rsidP="00E8085A">
      <w:pPr>
        <w:rPr>
          <w:b/>
          <w:bCs/>
          <w:i/>
          <w:iCs/>
          <w:color w:val="E97132" w:themeColor="accent2"/>
        </w:rPr>
      </w:pPr>
      <w:r w:rsidRPr="00BB31D9">
        <w:rPr>
          <w:b/>
          <w:bCs/>
          <w:i/>
          <w:iCs/>
          <w:color w:val="E97132" w:themeColor="accent2"/>
        </w:rPr>
        <w:t>Progressivement, on peut donc évaluer la compréhension des élèves en facilitant l’expression par différents moyens.</w:t>
      </w:r>
    </w:p>
    <w:p w14:paraId="70A98E31" w14:textId="77777777" w:rsidR="00E8085A" w:rsidRPr="00B43292" w:rsidRDefault="00E8085A" w:rsidP="00E8085A">
      <w:pPr>
        <w:pStyle w:val="NormalWeb"/>
        <w:spacing w:before="200" w:beforeAutospacing="0" w:after="0" w:afterAutospacing="0" w:line="288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329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1. </w:t>
      </w:r>
      <w:r w:rsidRPr="00B4329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Observer des réponses</w:t>
      </w:r>
    </w:p>
    <w:p w14:paraId="33C0D919" w14:textId="77777777" w:rsidR="00E8085A" w:rsidRPr="00B43292" w:rsidRDefault="00E8085A" w:rsidP="00E8085A">
      <w:pPr>
        <w:pStyle w:val="Paragraphedeliste"/>
        <w:numPr>
          <w:ilvl w:val="0"/>
          <w:numId w:val="1"/>
        </w:numPr>
        <w:spacing w:after="0" w:line="288" w:lineRule="auto"/>
        <w:rPr>
          <w:rFonts w:cstheme="minorHAnsi"/>
          <w:color w:val="000000" w:themeColor="text1"/>
          <w:sz w:val="28"/>
          <w:szCs w:val="28"/>
        </w:rPr>
      </w:pPr>
      <w:r w:rsidRPr="00B43292">
        <w:rPr>
          <w:rFonts w:eastAsiaTheme="minorEastAsia" w:cstheme="minorHAnsi"/>
          <w:color w:val="000000" w:themeColor="text1"/>
          <w:kern w:val="24"/>
          <w:sz w:val="28"/>
          <w:szCs w:val="28"/>
        </w:rPr>
        <w:t>Soumettre à l’élève deux/trois réponses dont 1 seule est recevable</w:t>
      </w:r>
    </w:p>
    <w:p w14:paraId="0855721F" w14:textId="77777777" w:rsidR="00E8085A" w:rsidRPr="00B43292" w:rsidRDefault="00E8085A" w:rsidP="00E8085A">
      <w:pPr>
        <w:pStyle w:val="Paragraphedeliste"/>
        <w:numPr>
          <w:ilvl w:val="0"/>
          <w:numId w:val="1"/>
        </w:numPr>
        <w:spacing w:after="0" w:line="288" w:lineRule="auto"/>
        <w:rPr>
          <w:rFonts w:cstheme="minorHAnsi"/>
          <w:color w:val="000000" w:themeColor="text1"/>
          <w:sz w:val="28"/>
          <w:szCs w:val="28"/>
        </w:rPr>
      </w:pPr>
      <w:r w:rsidRPr="00B43292">
        <w:rPr>
          <w:rFonts w:eastAsiaTheme="minorEastAsia" w:cstheme="minorHAnsi"/>
          <w:color w:val="000000" w:themeColor="text1"/>
          <w:kern w:val="24"/>
          <w:sz w:val="28"/>
          <w:szCs w:val="28"/>
        </w:rPr>
        <w:t>Identifier la réponse recevable et donner des critères de validité</w:t>
      </w:r>
    </w:p>
    <w:p w14:paraId="5107C12A" w14:textId="77777777" w:rsidR="00E8085A" w:rsidRPr="00B43292" w:rsidRDefault="00E8085A" w:rsidP="00E8085A">
      <w:pPr>
        <w:pStyle w:val="Paragraphedeliste"/>
        <w:numPr>
          <w:ilvl w:val="0"/>
          <w:numId w:val="2"/>
        </w:numPr>
        <w:spacing w:after="0" w:line="288" w:lineRule="auto"/>
        <w:rPr>
          <w:rFonts w:cstheme="minorHAnsi"/>
          <w:color w:val="000000" w:themeColor="text1"/>
          <w:sz w:val="28"/>
          <w:szCs w:val="28"/>
        </w:rPr>
      </w:pPr>
      <w:r w:rsidRPr="00B43292">
        <w:rPr>
          <w:rFonts w:eastAsiaTheme="minorEastAsia" w:cstheme="minorHAnsi"/>
          <w:color w:val="000000" w:themeColor="text1"/>
          <w:kern w:val="24"/>
          <w:sz w:val="28"/>
          <w:szCs w:val="28"/>
        </w:rPr>
        <w:t>Donner des critères de rejet pour les réponses rejetées</w:t>
      </w:r>
    </w:p>
    <w:p w14:paraId="318A410D" w14:textId="77777777" w:rsidR="00E8085A" w:rsidRPr="00B43292" w:rsidRDefault="00E8085A" w:rsidP="00E8085A">
      <w:pPr>
        <w:pStyle w:val="NormalWeb"/>
        <w:spacing w:before="200" w:beforeAutospacing="0" w:after="0" w:afterAutospacing="0" w:line="288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329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2. </w:t>
      </w:r>
      <w:r w:rsidRPr="00B4329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Imiter une réponse</w:t>
      </w:r>
    </w:p>
    <w:p w14:paraId="1FEE4C91" w14:textId="77777777" w:rsidR="00E8085A" w:rsidRPr="00B43292" w:rsidRDefault="00E8085A" w:rsidP="00E8085A">
      <w:pPr>
        <w:pStyle w:val="Paragraphedeliste"/>
        <w:numPr>
          <w:ilvl w:val="0"/>
          <w:numId w:val="3"/>
        </w:numPr>
        <w:spacing w:after="0" w:line="288" w:lineRule="auto"/>
        <w:rPr>
          <w:color w:val="000000" w:themeColor="text1"/>
          <w:sz w:val="28"/>
          <w:szCs w:val="28"/>
        </w:rPr>
      </w:pPr>
      <w:r w:rsidRPr="7FB280BC">
        <w:rPr>
          <w:rFonts w:eastAsiaTheme="minorEastAsia"/>
          <w:color w:val="000000" w:themeColor="text1"/>
          <w:kern w:val="24"/>
          <w:sz w:val="28"/>
          <w:szCs w:val="28"/>
        </w:rPr>
        <w:t>Fournir à l’élève un modèle de réponse pour une question du même calibre + mettre la structure en évidence</w:t>
      </w:r>
    </w:p>
    <w:p w14:paraId="13FC1D09" w14:textId="77777777" w:rsidR="00E8085A" w:rsidRPr="00B43292" w:rsidRDefault="00E8085A" w:rsidP="00E8085A">
      <w:pPr>
        <w:pStyle w:val="NormalWeb"/>
        <w:spacing w:before="200" w:beforeAutospacing="0" w:after="0" w:afterAutospacing="0" w:line="288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329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3. </w:t>
      </w:r>
      <w:r w:rsidRPr="00B4329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Composer une réponse</w:t>
      </w:r>
    </w:p>
    <w:p w14:paraId="49F2AB40" w14:textId="77777777" w:rsidR="00E8085A" w:rsidRPr="00B43292" w:rsidRDefault="00E8085A" w:rsidP="00E8085A">
      <w:pPr>
        <w:pStyle w:val="Paragraphedeliste"/>
        <w:numPr>
          <w:ilvl w:val="0"/>
          <w:numId w:val="4"/>
        </w:numPr>
        <w:spacing w:after="0" w:line="288" w:lineRule="auto"/>
        <w:rPr>
          <w:color w:val="000000" w:themeColor="text1"/>
          <w:sz w:val="28"/>
          <w:szCs w:val="28"/>
        </w:rPr>
      </w:pPr>
      <w:r w:rsidRPr="7FB280BC">
        <w:rPr>
          <w:rFonts w:eastAsiaTheme="minorEastAsia"/>
          <w:color w:val="000000" w:themeColor="text1"/>
          <w:kern w:val="24"/>
          <w:sz w:val="28"/>
          <w:szCs w:val="28"/>
        </w:rPr>
        <w:t>Proposer à l’élève une liste de mots « essentiels » à retrouver dans la réponse : lexique, connecteur, verbe</w:t>
      </w:r>
    </w:p>
    <w:p w14:paraId="7DA08CF0" w14:textId="77777777" w:rsidR="00E8085A" w:rsidRPr="00B43292" w:rsidRDefault="00E8085A" w:rsidP="00E8085A">
      <w:pPr>
        <w:pStyle w:val="Paragraphedeliste"/>
        <w:numPr>
          <w:ilvl w:val="0"/>
          <w:numId w:val="4"/>
        </w:numPr>
        <w:spacing w:after="0" w:line="288" w:lineRule="auto"/>
        <w:rPr>
          <w:rFonts w:cstheme="minorHAnsi"/>
          <w:color w:val="000000" w:themeColor="text1"/>
          <w:sz w:val="28"/>
          <w:szCs w:val="28"/>
        </w:rPr>
      </w:pPr>
      <w:r w:rsidRPr="00B43292">
        <w:rPr>
          <w:rFonts w:eastAsiaTheme="minorEastAsia" w:cstheme="minorHAnsi"/>
          <w:color w:val="000000" w:themeColor="text1"/>
          <w:kern w:val="24"/>
          <w:sz w:val="28"/>
          <w:szCs w:val="28"/>
        </w:rPr>
        <w:t xml:space="preserve">Si l’attendu est un schéma, phaser l’apprentissage de la production finale en proposant aux élèves un schéma déjà profilé dans lequel l’élève doit insérer des éléments de contenu </w:t>
      </w: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 xml:space="preserve">dans le </w:t>
      </w:r>
      <w:r w:rsidRPr="00B43292">
        <w:rPr>
          <w:rFonts w:eastAsiaTheme="minorEastAsia" w:cstheme="minorHAnsi"/>
          <w:color w:val="000000" w:themeColor="text1"/>
          <w:kern w:val="24"/>
          <w:sz w:val="28"/>
          <w:szCs w:val="28"/>
        </w:rPr>
        <w:t xml:space="preserve">« gabarit » </w:t>
      </w:r>
    </w:p>
    <w:p w14:paraId="134BD976" w14:textId="77777777" w:rsidR="00E8085A" w:rsidRPr="00B43292" w:rsidRDefault="00E8085A" w:rsidP="00E8085A">
      <w:pPr>
        <w:pStyle w:val="NormalWeb"/>
        <w:spacing w:before="200" w:beforeAutospacing="0" w:after="0" w:afterAutospacing="0" w:line="288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329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4. </w:t>
      </w:r>
      <w:r w:rsidRPr="00B4329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Verbaliser la démarche</w:t>
      </w:r>
    </w:p>
    <w:p w14:paraId="5FE24A86" w14:textId="77777777" w:rsidR="00E8085A" w:rsidRPr="00B43292" w:rsidRDefault="00E8085A" w:rsidP="00E8085A">
      <w:pPr>
        <w:pStyle w:val="Paragraphedeliste"/>
        <w:numPr>
          <w:ilvl w:val="0"/>
          <w:numId w:val="5"/>
        </w:numPr>
        <w:spacing w:after="0" w:line="288" w:lineRule="auto"/>
        <w:rPr>
          <w:rFonts w:cstheme="minorHAnsi"/>
          <w:color w:val="000000" w:themeColor="text1"/>
          <w:sz w:val="28"/>
          <w:szCs w:val="28"/>
        </w:rPr>
      </w:pPr>
      <w:r w:rsidRPr="00B43292">
        <w:rPr>
          <w:rFonts w:eastAsiaTheme="minorEastAsia" w:cstheme="minorHAnsi"/>
          <w:color w:val="000000" w:themeColor="text1"/>
          <w:kern w:val="24"/>
          <w:sz w:val="28"/>
          <w:szCs w:val="28"/>
        </w:rPr>
        <w:t xml:space="preserve"> La dictée à l’adulte</w:t>
      </w:r>
    </w:p>
    <w:p w14:paraId="0751DB89" w14:textId="77777777" w:rsidR="00E8085A" w:rsidRPr="00B43292" w:rsidRDefault="00E8085A" w:rsidP="00E8085A">
      <w:pPr>
        <w:pStyle w:val="NormalWeb"/>
        <w:spacing w:before="200" w:beforeAutospacing="0" w:after="0" w:afterAutospacing="0" w:line="288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3292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5</w:t>
      </w:r>
      <w:r w:rsidRPr="00B43292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. Produire une réponse </w:t>
      </w:r>
    </w:p>
    <w:p w14:paraId="60DF5707" w14:textId="5F5CFE47" w:rsidR="00BC4ECB" w:rsidRDefault="00E8085A" w:rsidP="00E8085A">
      <w:pPr>
        <w:pStyle w:val="Paragraphedeliste"/>
        <w:numPr>
          <w:ilvl w:val="0"/>
          <w:numId w:val="6"/>
        </w:numPr>
        <w:spacing w:after="0" w:line="720" w:lineRule="auto"/>
      </w:pPr>
      <w:r w:rsidRPr="00E8085A">
        <w:rPr>
          <w:rFonts w:eastAsiaTheme="minorEastAsia" w:cstheme="minorHAnsi"/>
          <w:color w:val="000000" w:themeColor="text1"/>
          <w:kern w:val="24"/>
          <w:sz w:val="28"/>
          <w:szCs w:val="28"/>
        </w:rPr>
        <w:t xml:space="preserve"> L’élève produit en autonomie</w:t>
      </w:r>
      <w:r>
        <w:rPr>
          <w:rFonts w:eastAsiaTheme="minorEastAsia" w:cstheme="minorHAnsi"/>
          <w:color w:val="000000" w:themeColor="text1"/>
          <w:kern w:val="24"/>
          <w:sz w:val="28"/>
          <w:szCs w:val="28"/>
        </w:rPr>
        <w:t>.</w:t>
      </w:r>
    </w:p>
    <w:sectPr w:rsidR="00BC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211"/>
    <w:multiLevelType w:val="hybridMultilevel"/>
    <w:tmpl w:val="6D64EE4C"/>
    <w:lvl w:ilvl="0" w:tplc="8368C4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FE9B4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EB41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E6FC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8BE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2B9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A36E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0A46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63C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5784"/>
    <w:multiLevelType w:val="hybridMultilevel"/>
    <w:tmpl w:val="65586F5E"/>
    <w:lvl w:ilvl="0" w:tplc="EE640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DB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C30C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01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CC62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60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0EEF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F03A2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ADF4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F29"/>
    <w:multiLevelType w:val="hybridMultilevel"/>
    <w:tmpl w:val="976699EE"/>
    <w:lvl w:ilvl="0" w:tplc="D4FECA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03F9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E272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0796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FEE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3282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4AE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70F7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828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AF7"/>
    <w:multiLevelType w:val="hybridMultilevel"/>
    <w:tmpl w:val="A69427E0"/>
    <w:lvl w:ilvl="0" w:tplc="40626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EE71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E4FD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A021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E51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06EB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294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4A5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0C21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F3B34"/>
    <w:multiLevelType w:val="hybridMultilevel"/>
    <w:tmpl w:val="15C0C714"/>
    <w:lvl w:ilvl="0" w:tplc="CAD26B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CFC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650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0118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EF3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A79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A331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011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DCDF3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B77D9"/>
    <w:multiLevelType w:val="hybridMultilevel"/>
    <w:tmpl w:val="217846E8"/>
    <w:lvl w:ilvl="0" w:tplc="8E82B2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EA7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CEF6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E6EA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C06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A00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4118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2C36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CA6F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938356">
    <w:abstractNumId w:val="4"/>
  </w:num>
  <w:num w:numId="2" w16cid:durableId="983512948">
    <w:abstractNumId w:val="5"/>
  </w:num>
  <w:num w:numId="3" w16cid:durableId="1911453900">
    <w:abstractNumId w:val="0"/>
  </w:num>
  <w:num w:numId="4" w16cid:durableId="641617143">
    <w:abstractNumId w:val="2"/>
  </w:num>
  <w:num w:numId="5" w16cid:durableId="737945992">
    <w:abstractNumId w:val="3"/>
  </w:num>
  <w:num w:numId="6" w16cid:durableId="40410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5A"/>
    <w:rsid w:val="00246ADF"/>
    <w:rsid w:val="004871BA"/>
    <w:rsid w:val="00551A11"/>
    <w:rsid w:val="005D7C8F"/>
    <w:rsid w:val="005F5F28"/>
    <w:rsid w:val="00882522"/>
    <w:rsid w:val="009F13AA"/>
    <w:rsid w:val="00A00E05"/>
    <w:rsid w:val="00BC4ECB"/>
    <w:rsid w:val="00C9460D"/>
    <w:rsid w:val="00DE62C8"/>
    <w:rsid w:val="00E8085A"/>
    <w:rsid w:val="00F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3554"/>
  <w15:chartTrackingRefBased/>
  <w15:docId w15:val="{1E4821CA-861C-40C2-8F95-A77B382F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5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8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085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8085A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8085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8085A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8085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8085A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E8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085A"/>
    <w:rPr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E808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08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085A"/>
    <w:rPr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E808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Race</dc:creator>
  <cp:keywords/>
  <dc:description/>
  <cp:lastModifiedBy>Cecile Race</cp:lastModifiedBy>
  <cp:revision>4</cp:revision>
  <dcterms:created xsi:type="dcterms:W3CDTF">2026-01-30T17:35:00Z</dcterms:created>
  <dcterms:modified xsi:type="dcterms:W3CDTF">2026-01-30T17:36:00Z</dcterms:modified>
</cp:coreProperties>
</file>