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3AEFB1" w14:textId="77777777" w:rsidR="009A518D" w:rsidRDefault="009A518D" w:rsidP="00F82043">
      <w:pPr>
        <w:jc w:val="center"/>
        <w:rPr>
          <w:u w:val="single"/>
        </w:rPr>
      </w:pPr>
      <w:r>
        <w:rPr>
          <w:u w:val="single"/>
        </w:rPr>
        <w:t>Mark Scheme</w:t>
      </w:r>
    </w:p>
    <w:p w14:paraId="060A07FC" w14:textId="77777777" w:rsidR="00F82043" w:rsidRPr="00F82043" w:rsidRDefault="00F82043" w:rsidP="00F82043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Corbettmaths</w:t>
      </w:r>
      <w:proofErr w:type="spellEnd"/>
      <w:r>
        <w:t xml:space="preserve"> – Ordering Fractions</w:t>
      </w:r>
    </w:p>
    <w:p w14:paraId="49E1083E" w14:textId="77777777" w:rsidR="00F82043" w:rsidRDefault="00F82043" w:rsidP="00F82043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677BDC64" wp14:editId="15C2C4B8">
            <wp:extent cx="5731510" cy="2910205"/>
            <wp:effectExtent l="19050" t="19050" r="2159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9102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906071E" w14:textId="77777777" w:rsidR="00F82043" w:rsidRPr="00F82043" w:rsidRDefault="00F82043" w:rsidP="00F82043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Corbettmaths</w:t>
      </w:r>
      <w:proofErr w:type="spellEnd"/>
      <w:r>
        <w:t xml:space="preserve"> – Ordering Fractions</w:t>
      </w:r>
    </w:p>
    <w:p w14:paraId="574BE682" w14:textId="77777777" w:rsidR="00F82043" w:rsidRDefault="00F82043" w:rsidP="00F82043">
      <w:pPr>
        <w:ind w:left="360"/>
      </w:pPr>
      <w:r>
        <w:rPr>
          <w:noProof/>
        </w:rPr>
        <w:drawing>
          <wp:inline distT="0" distB="0" distL="0" distR="0" wp14:anchorId="6C0178E5" wp14:editId="0F87CFEC">
            <wp:extent cx="5731510" cy="2795905"/>
            <wp:effectExtent l="19050" t="19050" r="21590" b="2349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9590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5D6F68D" w14:textId="77777777" w:rsidR="00F82043" w:rsidRDefault="00F82043" w:rsidP="00F82043">
      <w:pPr>
        <w:ind w:left="360"/>
      </w:pPr>
    </w:p>
    <w:p w14:paraId="72BD3338" w14:textId="77777777" w:rsidR="00F82043" w:rsidRDefault="00F82043" w:rsidP="00F82043">
      <w:pPr>
        <w:ind w:left="360"/>
      </w:pPr>
    </w:p>
    <w:p w14:paraId="5F62EDCB" w14:textId="77777777" w:rsidR="00F82043" w:rsidRDefault="00F82043" w:rsidP="00F82043">
      <w:pPr>
        <w:ind w:left="360"/>
      </w:pPr>
    </w:p>
    <w:p w14:paraId="714967B9" w14:textId="77777777" w:rsidR="00F82043" w:rsidRDefault="00F82043" w:rsidP="00F82043">
      <w:pPr>
        <w:ind w:left="360"/>
      </w:pPr>
    </w:p>
    <w:p w14:paraId="281D2263" w14:textId="77777777" w:rsidR="00F82043" w:rsidRDefault="00F82043" w:rsidP="00F82043">
      <w:pPr>
        <w:ind w:left="360"/>
      </w:pPr>
    </w:p>
    <w:p w14:paraId="00BD0550" w14:textId="77777777" w:rsidR="00F82043" w:rsidRDefault="00F82043" w:rsidP="00F82043">
      <w:pPr>
        <w:ind w:left="360"/>
      </w:pPr>
    </w:p>
    <w:p w14:paraId="6E817D44" w14:textId="77777777" w:rsidR="00F82043" w:rsidRDefault="00F82043" w:rsidP="00F82043">
      <w:pPr>
        <w:ind w:left="360"/>
      </w:pPr>
    </w:p>
    <w:p w14:paraId="78AF842D" w14:textId="77777777" w:rsidR="00F82043" w:rsidRDefault="00F82043" w:rsidP="00F82043">
      <w:pPr>
        <w:pStyle w:val="ListParagraph"/>
        <w:numPr>
          <w:ilvl w:val="0"/>
          <w:numId w:val="3"/>
        </w:numPr>
      </w:pPr>
      <w:proofErr w:type="spellStart"/>
      <w:r>
        <w:lastRenderedPageBreak/>
        <w:t>Corbettmaths</w:t>
      </w:r>
      <w:proofErr w:type="spellEnd"/>
      <w:r>
        <w:t xml:space="preserve"> – Ordering Fractions</w:t>
      </w:r>
    </w:p>
    <w:p w14:paraId="006E9C13" w14:textId="77777777" w:rsidR="00F82043" w:rsidRDefault="00F82043" w:rsidP="00F82043">
      <w:pPr>
        <w:ind w:left="360"/>
      </w:pPr>
      <w:r>
        <w:rPr>
          <w:noProof/>
        </w:rPr>
        <w:drawing>
          <wp:inline distT="0" distB="0" distL="0" distR="0" wp14:anchorId="68404568" wp14:editId="04B39B39">
            <wp:extent cx="5731510" cy="2837180"/>
            <wp:effectExtent l="19050" t="19050" r="21590" b="203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37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6643C5" w14:textId="77777777" w:rsidR="00F82043" w:rsidRDefault="00F82043" w:rsidP="00F82043">
      <w:pPr>
        <w:pStyle w:val="ListParagraph"/>
        <w:numPr>
          <w:ilvl w:val="0"/>
          <w:numId w:val="3"/>
        </w:numPr>
      </w:pPr>
      <w:proofErr w:type="spellStart"/>
      <w:r>
        <w:t>Corbettmaths</w:t>
      </w:r>
      <w:proofErr w:type="spellEnd"/>
      <w:r>
        <w:t xml:space="preserve"> – Ordering Fractions</w:t>
      </w:r>
    </w:p>
    <w:p w14:paraId="24429F41" w14:textId="77777777" w:rsidR="00F82043" w:rsidRDefault="00F82043" w:rsidP="00F82043">
      <w:pPr>
        <w:ind w:left="360"/>
      </w:pPr>
      <w:r>
        <w:rPr>
          <w:noProof/>
        </w:rPr>
        <w:drawing>
          <wp:inline distT="0" distB="0" distL="0" distR="0" wp14:anchorId="79569785" wp14:editId="09FFC3E7">
            <wp:extent cx="5731510" cy="2701290"/>
            <wp:effectExtent l="19050" t="19050" r="21590" b="228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7012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AE458EB" w14:textId="13239E21" w:rsidR="00F82043" w:rsidRDefault="00F82043" w:rsidP="00F82043">
      <w:pPr>
        <w:pStyle w:val="ListParagraph"/>
        <w:numPr>
          <w:ilvl w:val="0"/>
          <w:numId w:val="3"/>
        </w:numPr>
      </w:pPr>
      <w:proofErr w:type="spellStart"/>
      <w:r>
        <w:t>Corbettmaths</w:t>
      </w:r>
      <w:proofErr w:type="spellEnd"/>
      <w:r>
        <w:t xml:space="preserve"> – Adding </w:t>
      </w:r>
      <w:r w:rsidR="00157760">
        <w:t xml:space="preserve">(and Subtracting) </w:t>
      </w:r>
      <w:r>
        <w:t>Fractions</w:t>
      </w:r>
    </w:p>
    <w:p w14:paraId="1533F877" w14:textId="77777777" w:rsidR="00F82043" w:rsidRPr="00F82043" w:rsidRDefault="00F82043" w:rsidP="00F82043">
      <w:pPr>
        <w:ind w:left="360"/>
      </w:pPr>
      <w:r>
        <w:rPr>
          <w:noProof/>
        </w:rPr>
        <w:drawing>
          <wp:inline distT="0" distB="0" distL="0" distR="0" wp14:anchorId="340B2EB0" wp14:editId="2C0AF180">
            <wp:extent cx="4121150" cy="1857614"/>
            <wp:effectExtent l="19050" t="19050" r="12700" b="2857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44221" cy="186801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CFBB32" w14:textId="77777777" w:rsidR="00F82043" w:rsidRDefault="00F82043" w:rsidP="00F82043">
      <w:pPr>
        <w:pStyle w:val="ListParagraph"/>
        <w:rPr>
          <w:u w:val="single"/>
        </w:rPr>
      </w:pPr>
    </w:p>
    <w:p w14:paraId="0D4D33B6" w14:textId="5876108F" w:rsidR="00F82043" w:rsidRPr="00F82043" w:rsidRDefault="00F82043" w:rsidP="00F82043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Corbettmaths</w:t>
      </w:r>
      <w:proofErr w:type="spellEnd"/>
      <w:r>
        <w:t xml:space="preserve"> – Adding </w:t>
      </w:r>
      <w:r w:rsidR="00157760">
        <w:t xml:space="preserve">(and Subtracting) </w:t>
      </w:r>
      <w:r>
        <w:t>Fractions</w:t>
      </w:r>
    </w:p>
    <w:p w14:paraId="65C59456" w14:textId="77777777" w:rsidR="00F82043" w:rsidRDefault="00F82043" w:rsidP="00F82043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3ADF93FE" wp14:editId="2E3D3E9B">
            <wp:extent cx="4146550" cy="2004365"/>
            <wp:effectExtent l="19050" t="19050" r="2540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66877" cy="20141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7D886D0" w14:textId="44661D1C" w:rsidR="00F82043" w:rsidRPr="00F82043" w:rsidRDefault="00F82043" w:rsidP="00F82043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Corbettmaths</w:t>
      </w:r>
      <w:proofErr w:type="spellEnd"/>
      <w:r>
        <w:t xml:space="preserve"> – Adding </w:t>
      </w:r>
      <w:r w:rsidR="00157760">
        <w:t xml:space="preserve">(and Subtracting) </w:t>
      </w:r>
      <w:r>
        <w:t>Fractions</w:t>
      </w:r>
    </w:p>
    <w:p w14:paraId="78B8BA5E" w14:textId="77777777" w:rsidR="00F82043" w:rsidRDefault="00F82043" w:rsidP="00F82043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7E979726" wp14:editId="188E7AA7">
            <wp:extent cx="4157993" cy="2635250"/>
            <wp:effectExtent l="19050" t="19050" r="13970" b="1270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86733" cy="265346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1D29C10" w14:textId="1C7788E0" w:rsidR="00F82043" w:rsidRPr="00F82043" w:rsidRDefault="00F82043" w:rsidP="00F82043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Corbettmaths</w:t>
      </w:r>
      <w:proofErr w:type="spellEnd"/>
      <w:r>
        <w:t xml:space="preserve"> – Adding </w:t>
      </w:r>
      <w:r w:rsidR="00157760">
        <w:t xml:space="preserve">(and Subtracting) </w:t>
      </w:r>
      <w:r>
        <w:t>Fractions</w:t>
      </w:r>
    </w:p>
    <w:p w14:paraId="67B9EBA6" w14:textId="77777777" w:rsidR="00F82043" w:rsidRDefault="00F82043" w:rsidP="00F82043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2D04173C" wp14:editId="10FC25FA">
            <wp:extent cx="4191981" cy="2673350"/>
            <wp:effectExtent l="19050" t="19050" r="18415" b="1270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209929" cy="2684796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62923757" w14:textId="30CABAB7" w:rsidR="00F82043" w:rsidRPr="006B3284" w:rsidRDefault="00F82043" w:rsidP="00F82043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lastRenderedPageBreak/>
        <w:t>Corbettmaths</w:t>
      </w:r>
      <w:proofErr w:type="spellEnd"/>
      <w:r>
        <w:t xml:space="preserve"> – Adding </w:t>
      </w:r>
      <w:r w:rsidR="00157760">
        <w:t xml:space="preserve">(and Subtracting) </w:t>
      </w:r>
      <w:bookmarkStart w:id="0" w:name="_GoBack"/>
      <w:bookmarkEnd w:id="0"/>
      <w:r>
        <w:t>Fractions</w:t>
      </w:r>
    </w:p>
    <w:p w14:paraId="1E61DDFF" w14:textId="77777777" w:rsidR="006B3284" w:rsidRDefault="006B3284" w:rsidP="006B3284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34499EBE" wp14:editId="075BBE56">
            <wp:extent cx="4178300" cy="3313096"/>
            <wp:effectExtent l="19050" t="19050" r="12700" b="2095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96868" cy="332781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B8E4DDD" w14:textId="77777777" w:rsidR="006B3284" w:rsidRDefault="006B3284" w:rsidP="006B3284">
      <w:pPr>
        <w:pStyle w:val="ListParagraph"/>
        <w:numPr>
          <w:ilvl w:val="0"/>
          <w:numId w:val="3"/>
        </w:numPr>
      </w:pPr>
      <w:proofErr w:type="spellStart"/>
      <w:r>
        <w:t>Corbettmaths</w:t>
      </w:r>
      <w:proofErr w:type="spellEnd"/>
      <w:r>
        <w:t xml:space="preserve"> – Expressing as a Fraction</w:t>
      </w:r>
    </w:p>
    <w:p w14:paraId="0D4DE30B" w14:textId="77777777" w:rsidR="006B3284" w:rsidRDefault="006B3284" w:rsidP="006B3284">
      <w:pPr>
        <w:ind w:left="360"/>
      </w:pPr>
      <w:r>
        <w:rPr>
          <w:noProof/>
        </w:rPr>
        <w:drawing>
          <wp:inline distT="0" distB="0" distL="0" distR="0" wp14:anchorId="65A19E84" wp14:editId="044B0D6A">
            <wp:extent cx="4184650" cy="1972158"/>
            <wp:effectExtent l="19050" t="19050" r="25400" b="2857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4218646" cy="1988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00BC29D" w14:textId="77777777" w:rsidR="006B3284" w:rsidRDefault="006B3284" w:rsidP="006B3284">
      <w:pPr>
        <w:pStyle w:val="ListParagraph"/>
        <w:numPr>
          <w:ilvl w:val="0"/>
          <w:numId w:val="3"/>
        </w:numPr>
      </w:pPr>
      <w:proofErr w:type="spellStart"/>
      <w:r>
        <w:t>Corbettmaths</w:t>
      </w:r>
      <w:proofErr w:type="spellEnd"/>
      <w:r>
        <w:t xml:space="preserve"> – Expressing as a Fraction</w:t>
      </w:r>
    </w:p>
    <w:p w14:paraId="5E35BB8D" w14:textId="77777777" w:rsidR="006B3284" w:rsidRPr="006B3284" w:rsidRDefault="006B3284" w:rsidP="006B3284">
      <w:pPr>
        <w:ind w:left="360"/>
      </w:pPr>
      <w:r>
        <w:rPr>
          <w:noProof/>
        </w:rPr>
        <w:drawing>
          <wp:inline distT="0" distB="0" distL="0" distR="0" wp14:anchorId="4E4E5EB8" wp14:editId="2F949010">
            <wp:extent cx="4192002" cy="2152650"/>
            <wp:effectExtent l="19050" t="19050" r="18415" b="1905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4234032" cy="21742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E690B1B" w14:textId="77777777" w:rsidR="00F82043" w:rsidRPr="006B3284" w:rsidRDefault="006B3284" w:rsidP="006B3284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lastRenderedPageBreak/>
        <w:t>Corbettmaths</w:t>
      </w:r>
      <w:proofErr w:type="spellEnd"/>
      <w:r>
        <w:t xml:space="preserve"> – Expressing as a Fraction</w:t>
      </w:r>
    </w:p>
    <w:p w14:paraId="2EDBEE17" w14:textId="77777777" w:rsidR="006B3284" w:rsidRDefault="006B3284" w:rsidP="006B3284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716779C5" wp14:editId="29B7711B">
            <wp:extent cx="4603750" cy="1686752"/>
            <wp:effectExtent l="19050" t="19050" r="25400" b="2794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4632106" cy="1697141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649B5AE" w14:textId="77777777" w:rsidR="006B3284" w:rsidRPr="006B3284" w:rsidRDefault="006B3284" w:rsidP="006B3284">
      <w:pPr>
        <w:pStyle w:val="ListParagraph"/>
        <w:numPr>
          <w:ilvl w:val="0"/>
          <w:numId w:val="3"/>
        </w:numPr>
        <w:rPr>
          <w:u w:val="single"/>
        </w:rPr>
      </w:pPr>
      <w:proofErr w:type="spellStart"/>
      <w:r>
        <w:t>Corbettmaths</w:t>
      </w:r>
      <w:proofErr w:type="spellEnd"/>
      <w:r>
        <w:t xml:space="preserve"> – Expressing as a Fraction</w:t>
      </w:r>
    </w:p>
    <w:p w14:paraId="14CBBF70" w14:textId="77777777" w:rsidR="006B3284" w:rsidRPr="006B3284" w:rsidRDefault="006B3284" w:rsidP="006B3284">
      <w:pPr>
        <w:ind w:left="360"/>
        <w:rPr>
          <w:u w:val="single"/>
        </w:rPr>
      </w:pPr>
      <w:r>
        <w:rPr>
          <w:noProof/>
        </w:rPr>
        <w:drawing>
          <wp:inline distT="0" distB="0" distL="0" distR="0" wp14:anchorId="7D7ADA11" wp14:editId="6D0CC665">
            <wp:extent cx="4590458" cy="2554605"/>
            <wp:effectExtent l="19050" t="19050" r="19685" b="1714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614423" cy="25679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6B3284" w:rsidRPr="006B328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4A61A60"/>
    <w:multiLevelType w:val="hybridMultilevel"/>
    <w:tmpl w:val="9F48FEF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A05D6"/>
    <w:multiLevelType w:val="hybridMultilevel"/>
    <w:tmpl w:val="AB92AC4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96252D"/>
    <w:multiLevelType w:val="hybridMultilevel"/>
    <w:tmpl w:val="12D23F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751"/>
    <w:rsid w:val="00157760"/>
    <w:rsid w:val="00573751"/>
    <w:rsid w:val="006B3284"/>
    <w:rsid w:val="009A518D"/>
    <w:rsid w:val="00E228FC"/>
    <w:rsid w:val="00F82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28B376"/>
  <w15:chartTrackingRefBased/>
  <w15:docId w15:val="{94CB0D84-E1D1-4B17-AE54-E32B586D6D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7375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57375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EDFF64637C074B9468D8400699BC31" ma:contentTypeVersion="13" ma:contentTypeDescription="Create a new document." ma:contentTypeScope="" ma:versionID="2f37b071e3941368b53ed96c7a3eca78">
  <xsd:schema xmlns:xsd="http://www.w3.org/2001/XMLSchema" xmlns:xs="http://www.w3.org/2001/XMLSchema" xmlns:p="http://schemas.microsoft.com/office/2006/metadata/properties" xmlns:ns2="a675e989-819c-4ef8-a9e7-308823201b25" xmlns:ns3="84be7d0a-34a6-4ef2-a332-62c3b98ca601" targetNamespace="http://schemas.microsoft.com/office/2006/metadata/properties" ma:root="true" ma:fieldsID="42cc854f72018f11b23df742d9bca964" ns2:_="" ns3:_="">
    <xsd:import namespace="a675e989-819c-4ef8-a9e7-308823201b25"/>
    <xsd:import namespace="84be7d0a-34a6-4ef2-a332-62c3b98ca6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Presentationanddiscussion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75e989-819c-4ef8-a9e7-308823201b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Presentationanddiscussion" ma:index="17" nillable="true" ma:displayName="Presentation and discussion" ma:description="Prince Gyamfi Presentation&#10;Ahmad, Eyob, Kirthikan discussion" ma:format="Dropdown" ma:internalName="Presentationanddiscussion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be7d0a-34a6-4ef2-a332-62c3b98ca6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esentationanddiscussion xmlns="a675e989-819c-4ef8-a9e7-308823201b2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931D36-98B7-4D15-B1FA-F957A042A7E6}"/>
</file>

<file path=customXml/itemProps2.xml><?xml version="1.0" encoding="utf-8"?>
<ds:datastoreItem xmlns:ds="http://schemas.openxmlformats.org/officeDocument/2006/customXml" ds:itemID="{249E0BDA-95D8-4C4C-B236-C8A83DD6080A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56fb5364-c144-4f30-8546-1800f0f86011"/>
    <ds:schemaRef ds:uri="1b61f11c-72b1-4732-90a9-edc2eefcb59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AB923DB5-3D0D-4016-B3FE-7DA1A47534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Milton Keynes College</Company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Panesar</dc:creator>
  <cp:keywords/>
  <dc:description/>
  <cp:lastModifiedBy>Amit Panesar</cp:lastModifiedBy>
  <cp:revision>2</cp:revision>
  <dcterms:created xsi:type="dcterms:W3CDTF">2020-07-07T10:51:00Z</dcterms:created>
  <dcterms:modified xsi:type="dcterms:W3CDTF">2020-07-07T12:22:00Z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0x01010020EDFF64637C074B9468D8400699BC31</vt:lpwstr>
  </property>
</Properties>
</file>