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492A8" w14:textId="5A5BC2F5" w:rsidR="00FF4E5B" w:rsidRPr="00FF4E5B" w:rsidRDefault="00FF4E5B" w:rsidP="00FF4E5B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FF4E5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МДОАУ "ЦРР - детский сад № 104 "Золотая рыбка" г. Орска</w:t>
      </w:r>
    </w:p>
    <w:p w14:paraId="0DCB3E81" w14:textId="77777777" w:rsidR="00FF4E5B" w:rsidRPr="00FF4E5B" w:rsidRDefault="00FF4E5B" w:rsidP="00FF4E5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9299DED" w14:textId="77777777" w:rsidR="00FF4E5B" w:rsidRPr="00FF4E5B" w:rsidRDefault="00FF4E5B" w:rsidP="00FF4E5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C9C5660" w14:textId="77777777" w:rsidR="00FF4E5B" w:rsidRPr="00FF4E5B" w:rsidRDefault="00FF4E5B" w:rsidP="00FF4E5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4AA9370" w14:textId="77777777" w:rsidR="00FF4E5B" w:rsidRPr="00FF4E5B" w:rsidRDefault="00FF4E5B" w:rsidP="00FF4E5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EE72579" w14:textId="77777777" w:rsidR="00FF4E5B" w:rsidRPr="00FF4E5B" w:rsidRDefault="00FF4E5B" w:rsidP="00FF4E5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495817B" w14:textId="77777777" w:rsidR="00FF4E5B" w:rsidRPr="00FF4E5B" w:rsidRDefault="00FF4E5B" w:rsidP="00FF4E5B">
      <w:pPr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4694FC16" w14:textId="77777777" w:rsidR="00FF4E5B" w:rsidRPr="00FF4E5B" w:rsidRDefault="00FF4E5B" w:rsidP="00FF4E5B">
      <w:pPr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F4E5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Консультация для педагогов </w:t>
      </w:r>
    </w:p>
    <w:p w14:paraId="5C97BEDE" w14:textId="4C5065EF" w:rsidR="00FF4E5B" w:rsidRDefault="00FF4E5B" w:rsidP="00FF4E5B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</w:pPr>
      <w:r w:rsidRPr="00FF4E5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"</w:t>
      </w:r>
      <w:r w:rsidRPr="00FF4E5B">
        <w:rPr>
          <w:i/>
          <w:iCs/>
          <w:sz w:val="32"/>
          <w:szCs w:val="32"/>
        </w:rPr>
        <w:t xml:space="preserve"> </w:t>
      </w:r>
      <w:r w:rsidRPr="00FF4E5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Использование приемов технологии критического </w:t>
      </w:r>
      <w:proofErr w:type="gramStart"/>
      <w:r w:rsidRPr="00FF4E5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мышления  для</w:t>
      </w:r>
      <w:proofErr w:type="gramEnd"/>
      <w:r w:rsidRPr="00FF4E5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формирования читательской грамотности у детей дошкольного возраста"</w:t>
      </w:r>
    </w:p>
    <w:p w14:paraId="2EFAD288" w14:textId="157AD40B" w:rsidR="00FF4E5B" w:rsidRPr="00FF4E5B" w:rsidRDefault="00FF4E5B" w:rsidP="00FF4E5B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333333"/>
          <w:sz w:val="32"/>
          <w:szCs w:val="32"/>
          <w:lang w:eastAsia="ru-RU"/>
        </w:rPr>
        <w:drawing>
          <wp:inline distT="0" distB="0" distL="0" distR="0" wp14:anchorId="0E77FB25" wp14:editId="3AE4412B">
            <wp:extent cx="2667000" cy="2663190"/>
            <wp:effectExtent l="0" t="0" r="0" b="3810"/>
            <wp:docPr id="12908201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1" t="-1741" r="20964" b="290"/>
                    <a:stretch/>
                  </pic:blipFill>
                  <pic:spPr bwMode="auto">
                    <a:xfrm>
                      <a:off x="0" y="0"/>
                      <a:ext cx="2671757" cy="266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06716" w14:textId="61A4DBDF" w:rsidR="00FF4E5B" w:rsidRPr="00FF4E5B" w:rsidRDefault="00FF4E5B" w:rsidP="00FF4E5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F4E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14:paraId="747FA00A" w14:textId="77777777" w:rsidR="00FF4E5B" w:rsidRPr="00FF4E5B" w:rsidRDefault="00FF4E5B" w:rsidP="00FF4E5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F2B92CC" w14:textId="77777777" w:rsidR="00FF4E5B" w:rsidRPr="00FF4E5B" w:rsidRDefault="00FF4E5B" w:rsidP="00FF4E5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5AB7CFE" w14:textId="77777777" w:rsidR="00FF4E5B" w:rsidRPr="00FF4E5B" w:rsidRDefault="00FF4E5B" w:rsidP="00FF4E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F4E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 В КК:</w:t>
      </w:r>
    </w:p>
    <w:p w14:paraId="3EE6F0CB" w14:textId="77777777" w:rsidR="00FF4E5B" w:rsidRPr="00FF4E5B" w:rsidRDefault="00FF4E5B" w:rsidP="00FF4E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F4E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FF4E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  <w:t>Е.В. Арапова</w:t>
      </w:r>
    </w:p>
    <w:p w14:paraId="3CB07164" w14:textId="77777777" w:rsidR="00FF4E5B" w:rsidRPr="00FF4E5B" w:rsidRDefault="00FF4E5B" w:rsidP="00FF4E5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CB373C5" w14:textId="77777777" w:rsidR="00FF4E5B" w:rsidRPr="00FF4E5B" w:rsidRDefault="00FF4E5B" w:rsidP="00FF4E5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EA8561C" w14:textId="77777777" w:rsidR="00FF4E5B" w:rsidRDefault="00FF4E5B" w:rsidP="00FF4E5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F4E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 Орск, 2024 год</w:t>
      </w:r>
    </w:p>
    <w:p w14:paraId="2000EB46" w14:textId="0A1AF57D" w:rsidR="00267E41" w:rsidRDefault="00D77CA9" w:rsidP="00FF4E5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Использование приемов технологии критического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мышления  для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формирования читательской грамотности у детей дошкольного возраста</w:t>
      </w:r>
    </w:p>
    <w:p w14:paraId="5E4E8DF5" w14:textId="77777777" w:rsidR="00D77CA9" w:rsidRPr="005F4650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критического мышления – это интерактивная технология, она развивает продуктивное критическое мышление, формирует интеллектуальные умения, учит учиться. </w:t>
      </w:r>
    </w:p>
    <w:p w14:paraId="06A8CC52" w14:textId="77777777" w:rsidR="00D77CA9" w:rsidRPr="005F4650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приемы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Pr="005F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технологии, можно применять в процессе формирования навыков читательской грамотности у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</w:t>
      </w:r>
      <w:r w:rsidRPr="005F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 приемы универсальны. </w:t>
      </w:r>
    </w:p>
    <w:p w14:paraId="6E9AAEEE" w14:textId="0815694E" w:rsidR="00D77CA9" w:rsidRDefault="00D77CA9" w:rsidP="00701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</w:t>
      </w:r>
      <w:r w:rsidRPr="00642C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итательская грамотность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</w:t>
      </w:r>
      <w:r w:rsidRPr="00642C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F35DAAB" w14:textId="77777777" w:rsidR="00D77CA9" w:rsidRPr="00A61137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1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Формированию читательской грамотности в дошкольном возрасте помогут такие приемы критического мышления как:</w:t>
      </w:r>
    </w:p>
    <w:p w14:paraId="1012B5DB" w14:textId="77777777" w:rsidR="00D77CA9" w:rsidRPr="00A61137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Верные и неверные утверждения</w:t>
      </w:r>
    </w:p>
    <w:p w14:paraId="38D73CF8" w14:textId="77777777" w:rsidR="00D77CA9" w:rsidRPr="00A61137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«Кластер».</w:t>
      </w:r>
    </w:p>
    <w:p w14:paraId="344AC897" w14:textId="77777777" w:rsidR="00D77CA9" w:rsidRPr="00A61137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1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</w:p>
    <w:p w14:paraId="33FE222C" w14:textId="77777777" w:rsidR="00D77CA9" w:rsidRPr="00A61137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предсказаний</w:t>
      </w:r>
    </w:p>
    <w:p w14:paraId="3771B93E" w14:textId="77777777" w:rsidR="00D77CA9" w:rsidRPr="00A61137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 остановками</w:t>
      </w:r>
    </w:p>
    <w:p w14:paraId="20DC4F66" w14:textId="77777777" w:rsidR="00D77CA9" w:rsidRPr="00A61137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Толстые и тонкие вопросы</w:t>
      </w:r>
    </w:p>
    <w:p w14:paraId="3EDEC7A8" w14:textId="77777777" w:rsidR="00D77CA9" w:rsidRPr="00A61137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Перемешанные события</w:t>
      </w:r>
    </w:p>
    <w:p w14:paraId="039E5C70" w14:textId="77777777" w:rsidR="009E0D37" w:rsidRPr="00AB3E81" w:rsidRDefault="00D77CA9" w:rsidP="009E0D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в детском саду не все умеют читать, </w:t>
      </w:r>
      <w:r w:rsidR="009E0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поэтому существуют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приемы с нечитаю</w:t>
      </w:r>
      <w:r w:rsidR="009E0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щими детьми, адаптированные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дошкольников. </w:t>
      </w:r>
    </w:p>
    <w:p w14:paraId="6D4CF772" w14:textId="77777777" w:rsidR="00D77CA9" w:rsidRPr="000C24F3" w:rsidRDefault="009E0D37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7CA9" w:rsidRPr="00AB3E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77CA9" w:rsidRPr="00AB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D77CA9" w:rsidRPr="00AB3E8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«уголки», </w:t>
      </w:r>
      <w:r w:rsidR="00D77CA9" w:rsidRPr="00AB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«письмо с дырками».</w:t>
      </w:r>
      <w:r w:rsidR="00D77CA9" w:rsidRPr="000C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BDCA8C" w14:textId="77777777" w:rsidR="00D77CA9" w:rsidRPr="009E0D37" w:rsidRDefault="009E0D37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0D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Прием </w:t>
      </w:r>
      <w:r w:rsidR="00D77CA9" w:rsidRPr="009E0D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«Ассоциации»</w:t>
      </w:r>
    </w:p>
    <w:p w14:paraId="581039B2" w14:textId="77777777" w:rsidR="00D77CA9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дети в детском саду не пишут и не читают, первый этап – научиться изображать слова символами, то есть схематично. </w:t>
      </w:r>
      <w:r w:rsidR="009E0D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подобрать ассоциации к словам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(приложение 1)</w:t>
      </w:r>
    </w:p>
    <w:p w14:paraId="01823D88" w14:textId="77777777" w:rsidR="00D77CA9" w:rsidRPr="009E0D37" w:rsidRDefault="009E0D37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0D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D77CA9" w:rsidRPr="009E0D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рием «Письмо с дырками или пробелами»</w:t>
      </w:r>
    </w:p>
    <w:p w14:paraId="7C7F320A" w14:textId="77777777" w:rsidR="00D77CA9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детей, умеющих читать и писать, в этом задании нужно вставить пропущенные слова. Дошкольники, не умеют ни то ни другое, поэтому здесь целесообразно применить текст в рисунках или хорошо известные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6AFAD35" w14:textId="77777777" w:rsidR="00D77CA9" w:rsidRPr="00086EB4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стихотворение «Осень», автор И. Винокуров. </w:t>
      </w:r>
    </w:p>
    <w:p w14:paraId="0C94AE23" w14:textId="77777777" w:rsidR="00D77CA9" w:rsidRPr="00086EB4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B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слушаем:</w:t>
      </w:r>
    </w:p>
    <w:p w14:paraId="3EE92D10" w14:textId="77777777" w:rsidR="00D77CA9" w:rsidRPr="00DB6815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Ходит осень </w:t>
      </w:r>
      <w:r w:rsidRPr="00DB68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парке.</w:t>
      </w:r>
    </w:p>
    <w:p w14:paraId="12728912" w14:textId="77777777" w:rsidR="00D77CA9" w:rsidRPr="00DB6815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Дарит осень </w:t>
      </w:r>
      <w:r w:rsidRPr="00DB68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подарки.</w:t>
      </w:r>
    </w:p>
    <w:p w14:paraId="4F012B3D" w14:textId="77777777" w:rsidR="00D77CA9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Бусы </w:t>
      </w:r>
      <w:proofErr w:type="gramStart"/>
      <w:r w:rsidRPr="00DB6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рябине, </w:t>
      </w:r>
    </w:p>
    <w:p w14:paraId="7AE4A9BC" w14:textId="77777777" w:rsidR="00D77CA9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B681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артук розовый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осине,</w:t>
      </w:r>
      <w:r w:rsidRPr="00DB6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15084B0" w14:textId="77777777" w:rsidR="00D77CA9" w:rsidRPr="00DB6815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B6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онтик желтый -</w:t>
      </w:r>
      <w:r w:rsidRPr="00DB6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тополям,</w:t>
      </w:r>
    </w:p>
    <w:p w14:paraId="78FF2349" w14:textId="77777777" w:rsidR="00D77CA9" w:rsidRPr="000C24F3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Фрукты осень </w:t>
      </w:r>
      <w:r w:rsidRPr="00DB6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 нам.</w:t>
      </w:r>
    </w:p>
    <w:p w14:paraId="6EF98F11" w14:textId="77777777" w:rsidR="00D77CA9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в карточках символично изобразите недостающие слова (приложение 2). </w:t>
      </w:r>
    </w:p>
    <w:p w14:paraId="76F28093" w14:textId="77777777" w:rsidR="00D77CA9" w:rsidRPr="009E0D37" w:rsidRDefault="009E0D37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0D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Прием «уголки»</w:t>
      </w:r>
    </w:p>
    <w:p w14:paraId="503B7BEA" w14:textId="77777777" w:rsidR="00D77CA9" w:rsidRPr="005F65D9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color w:val="E36C0A" w:themeColor="accent6" w:themeShade="B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правилам, для описания героя, группу детей делят на две части: одна часть – описывает положительные стороны героя, другая часть – отрицательные. В левой колонке таблицы </w:t>
      </w:r>
      <w:r w:rsidR="009E0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изобразить, схематично, отрицательные качества, а в правой положительные качества героя, опираясь на всем известную сказку (приложение 3). </w:t>
      </w:r>
    </w:p>
    <w:p w14:paraId="150DAB3C" w14:textId="77777777" w:rsidR="00D77CA9" w:rsidRPr="00994D97" w:rsidRDefault="00D77CA9" w:rsidP="00D77C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81">
        <w:rPr>
          <w:rFonts w:ascii="Times New Roman" w:hAnsi="Times New Roman" w:cs="Times New Roman"/>
          <w:sz w:val="28"/>
          <w:szCs w:val="28"/>
        </w:rPr>
        <w:t>Чтобы не допускать ошибок</w:t>
      </w:r>
      <w:r>
        <w:rPr>
          <w:rFonts w:ascii="Times New Roman" w:hAnsi="Times New Roman" w:cs="Times New Roman"/>
          <w:sz w:val="28"/>
          <w:szCs w:val="28"/>
        </w:rPr>
        <w:t>, несколько рекомендаций:</w:t>
      </w:r>
    </w:p>
    <w:p w14:paraId="486ECD80" w14:textId="77777777" w:rsidR="00D77CA9" w:rsidRPr="00A72EBB" w:rsidRDefault="00D77CA9" w:rsidP="00D77CA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Pr="00A72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акцентировать внимание детей на моральных качествах героев, на мотивах их поступков, чувствах, которые они испытывали; </w:t>
      </w:r>
    </w:p>
    <w:p w14:paraId="5DCE83E3" w14:textId="77777777" w:rsidR="00D77CA9" w:rsidRPr="00A72EBB" w:rsidRDefault="00D77CA9" w:rsidP="00D77CA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Pr="00A72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беседе должны преобладать такие вопросы, которые требовали бы мотивации оценок; </w:t>
      </w:r>
    </w:p>
    <w:p w14:paraId="56A673E1" w14:textId="77777777" w:rsidR="00D77CA9" w:rsidRPr="00A72EBB" w:rsidRDefault="00D77CA9" w:rsidP="00D77CA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Pr="00A72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 вопросов должно привлекать внимание детей к языку произведения, то есть необходимо включать в вопросы слова и словосочетания из текста; </w:t>
      </w:r>
    </w:p>
    <w:p w14:paraId="4AB86577" w14:textId="77777777" w:rsidR="00D77CA9" w:rsidRPr="00A72EBB" w:rsidRDefault="00D77CA9" w:rsidP="00D77CA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Pr="00A72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избегать излишне простых, однообразных вопросов (по сюжету, о героях), они не вызывают работу мысли и чувств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Style w:val="a3"/>
        <w:tblpPr w:leftFromText="180" w:rightFromText="180" w:vertAnchor="text" w:horzAnchor="margin" w:tblpXSpec="center" w:tblpY="488"/>
        <w:tblW w:w="9265" w:type="dxa"/>
        <w:tblLook w:val="04A0" w:firstRow="1" w:lastRow="0" w:firstColumn="1" w:lastColumn="0" w:noHBand="0" w:noVBand="1"/>
      </w:tblPr>
      <w:tblGrid>
        <w:gridCol w:w="3652"/>
        <w:gridCol w:w="5613"/>
      </w:tblGrid>
      <w:tr w:rsidR="00FF4E5B" w:rsidRPr="00B528C7" w14:paraId="03421A28" w14:textId="77777777" w:rsidTr="00FF4E5B">
        <w:trPr>
          <w:trHeight w:val="2268"/>
        </w:trPr>
        <w:tc>
          <w:tcPr>
            <w:tcW w:w="3652" w:type="dxa"/>
            <w:vAlign w:val="center"/>
          </w:tcPr>
          <w:p w14:paraId="1BF33DCF" w14:textId="77777777" w:rsidR="00FF4E5B" w:rsidRPr="005F65D9" w:rsidRDefault="00FF4E5B" w:rsidP="00FF4E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5F65D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ОСЕНЬ</w:t>
            </w:r>
          </w:p>
        </w:tc>
        <w:tc>
          <w:tcPr>
            <w:tcW w:w="5613" w:type="dxa"/>
          </w:tcPr>
          <w:p w14:paraId="5D96F501" w14:textId="77777777" w:rsidR="00FF4E5B" w:rsidRPr="005F65D9" w:rsidRDefault="00FF4E5B" w:rsidP="00FF4E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E5B" w:rsidRPr="00B528C7" w14:paraId="2F884C24" w14:textId="77777777" w:rsidTr="00FF4E5B">
        <w:trPr>
          <w:trHeight w:val="2397"/>
        </w:trPr>
        <w:tc>
          <w:tcPr>
            <w:tcW w:w="3652" w:type="dxa"/>
            <w:vAlign w:val="center"/>
          </w:tcPr>
          <w:p w14:paraId="19F22E80" w14:textId="77777777" w:rsidR="00FF4E5B" w:rsidRPr="005F65D9" w:rsidRDefault="00FF4E5B" w:rsidP="00FF4E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ЗЛОЙ ВЕТЕР</w:t>
            </w:r>
          </w:p>
        </w:tc>
        <w:tc>
          <w:tcPr>
            <w:tcW w:w="5613" w:type="dxa"/>
          </w:tcPr>
          <w:p w14:paraId="7AEEA04B" w14:textId="77777777" w:rsidR="00FF4E5B" w:rsidRPr="005F65D9" w:rsidRDefault="00FF4E5B" w:rsidP="00FF4E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E5B" w:rsidRPr="00B528C7" w14:paraId="3CC58802" w14:textId="77777777" w:rsidTr="00FF4E5B">
        <w:trPr>
          <w:trHeight w:val="2139"/>
        </w:trPr>
        <w:tc>
          <w:tcPr>
            <w:tcW w:w="3652" w:type="dxa"/>
            <w:vAlign w:val="center"/>
          </w:tcPr>
          <w:p w14:paraId="1ADDD453" w14:textId="77777777" w:rsidR="00FF4E5B" w:rsidRPr="005F65D9" w:rsidRDefault="00FF4E5B" w:rsidP="00FF4E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5F65D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ДУБ ЗЕЛЕНЫЙ</w:t>
            </w:r>
          </w:p>
        </w:tc>
        <w:tc>
          <w:tcPr>
            <w:tcW w:w="5613" w:type="dxa"/>
          </w:tcPr>
          <w:p w14:paraId="4B27466C" w14:textId="77777777" w:rsidR="00FF4E5B" w:rsidRPr="005F65D9" w:rsidRDefault="00FF4E5B" w:rsidP="00FF4E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E5B" w:rsidRPr="00B528C7" w14:paraId="3D1734CC" w14:textId="77777777" w:rsidTr="00FF4E5B">
        <w:trPr>
          <w:trHeight w:val="2430"/>
        </w:trPr>
        <w:tc>
          <w:tcPr>
            <w:tcW w:w="3652" w:type="dxa"/>
            <w:vAlign w:val="center"/>
          </w:tcPr>
          <w:p w14:paraId="00FF885A" w14:textId="77777777" w:rsidR="00FF4E5B" w:rsidRPr="005F65D9" w:rsidRDefault="00FF4E5B" w:rsidP="00FF4E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5F65D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КИСТЬЮ ПРОВОДИЛА</w:t>
            </w:r>
          </w:p>
        </w:tc>
        <w:tc>
          <w:tcPr>
            <w:tcW w:w="5613" w:type="dxa"/>
          </w:tcPr>
          <w:p w14:paraId="661E8D14" w14:textId="77777777" w:rsidR="00FF4E5B" w:rsidRPr="005F65D9" w:rsidRDefault="00FF4E5B" w:rsidP="00FF4E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E5B" w:rsidRPr="00B528C7" w14:paraId="1D210548" w14:textId="77777777" w:rsidTr="00FF4E5B">
        <w:trPr>
          <w:trHeight w:val="2485"/>
        </w:trPr>
        <w:tc>
          <w:tcPr>
            <w:tcW w:w="3652" w:type="dxa"/>
            <w:vAlign w:val="center"/>
          </w:tcPr>
          <w:p w14:paraId="3E515711" w14:textId="77777777" w:rsidR="00FF4E5B" w:rsidRPr="005F65D9" w:rsidRDefault="00FF4E5B" w:rsidP="00FF4E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5F65D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ЗАРДЕЛИСЬ КЛЕНЫ</w:t>
            </w:r>
          </w:p>
        </w:tc>
        <w:tc>
          <w:tcPr>
            <w:tcW w:w="5613" w:type="dxa"/>
          </w:tcPr>
          <w:p w14:paraId="518602AA" w14:textId="77777777" w:rsidR="00FF4E5B" w:rsidRPr="005F65D9" w:rsidRDefault="00FF4E5B" w:rsidP="00FF4E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E5B" w14:paraId="2D764115" w14:textId="77777777" w:rsidTr="00FF4E5B">
        <w:trPr>
          <w:trHeight w:val="1867"/>
        </w:trPr>
        <w:tc>
          <w:tcPr>
            <w:tcW w:w="3652" w:type="dxa"/>
            <w:vAlign w:val="center"/>
          </w:tcPr>
          <w:p w14:paraId="16D4669D" w14:textId="77777777" w:rsidR="00FF4E5B" w:rsidRPr="005F65D9" w:rsidRDefault="00FF4E5B" w:rsidP="00FF4E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5F65D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УТЕШАЕТ</w:t>
            </w:r>
          </w:p>
        </w:tc>
        <w:tc>
          <w:tcPr>
            <w:tcW w:w="5613" w:type="dxa"/>
          </w:tcPr>
          <w:p w14:paraId="6D714523" w14:textId="77777777" w:rsidR="00FF4E5B" w:rsidRPr="005F65D9" w:rsidRDefault="00FF4E5B" w:rsidP="00FF4E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196132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25A69C4D" w14:textId="02B1B9F7" w:rsidR="009E0D37" w:rsidRPr="009E0D37" w:rsidRDefault="00FF4E5B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15">
        <w:rPr>
          <w:noProof/>
          <w:lang w:eastAsia="ru-RU"/>
        </w:rPr>
        <w:lastRenderedPageBreak/>
        <w:drawing>
          <wp:anchor distT="0" distB="0" distL="114300" distR="114300" simplePos="0" relativeHeight="251657216" behindDoc="0" locked="0" layoutInCell="1" allowOverlap="1" wp14:anchorId="765566D8" wp14:editId="13BADD6E">
            <wp:simplePos x="0" y="0"/>
            <wp:positionH relativeFrom="margin">
              <wp:posOffset>-121920</wp:posOffset>
            </wp:positionH>
            <wp:positionV relativeFrom="margin">
              <wp:posOffset>510540</wp:posOffset>
            </wp:positionV>
            <wp:extent cx="5837555" cy="7286625"/>
            <wp:effectExtent l="0" t="0" r="0" b="0"/>
            <wp:wrapSquare wrapText="bothSides"/>
            <wp:docPr id="6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D37" w:rsidRPr="009E0D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03C6F4D7" w14:textId="4F0EB7E5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B9ECC" w14:textId="77777777" w:rsidR="009E0D37" w:rsidRDefault="009E0D37" w:rsidP="00FF4E5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E0C76" w14:textId="77777777" w:rsidR="00FF4E5B" w:rsidRPr="00FF4E5B" w:rsidRDefault="00FF4E5B" w:rsidP="00FF4E5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79E8D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87"/>
        <w:gridCol w:w="2787"/>
        <w:gridCol w:w="2787"/>
      </w:tblGrid>
      <w:tr w:rsidR="009E0D37" w:rsidRPr="00211B63" w14:paraId="59A6E719" w14:textId="77777777" w:rsidTr="005F2F85">
        <w:trPr>
          <w:trHeight w:val="719"/>
          <w:jc w:val="center"/>
        </w:trPr>
        <w:tc>
          <w:tcPr>
            <w:tcW w:w="2787" w:type="dxa"/>
          </w:tcPr>
          <w:p w14:paraId="128A41AC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lastRenderedPageBreak/>
              <w:t>Ходит</w:t>
            </w:r>
          </w:p>
        </w:tc>
        <w:tc>
          <w:tcPr>
            <w:tcW w:w="2787" w:type="dxa"/>
          </w:tcPr>
          <w:p w14:paraId="5D0621AA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2787" w:type="dxa"/>
          </w:tcPr>
          <w:p w14:paraId="4F465E92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t>в нашем парке.</w:t>
            </w:r>
          </w:p>
        </w:tc>
      </w:tr>
      <w:tr w:rsidR="009E0D37" w:rsidRPr="00211B63" w14:paraId="40D24104" w14:textId="77777777" w:rsidTr="005F2F85">
        <w:trPr>
          <w:trHeight w:val="719"/>
          <w:jc w:val="center"/>
        </w:trPr>
        <w:tc>
          <w:tcPr>
            <w:tcW w:w="2787" w:type="dxa"/>
          </w:tcPr>
          <w:p w14:paraId="72FC7EAC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t>Дарит</w:t>
            </w:r>
          </w:p>
        </w:tc>
        <w:tc>
          <w:tcPr>
            <w:tcW w:w="2787" w:type="dxa"/>
          </w:tcPr>
          <w:p w14:paraId="5B948F75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2787" w:type="dxa"/>
          </w:tcPr>
          <w:p w14:paraId="6D5068D2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t>всем подарки.</w:t>
            </w:r>
          </w:p>
        </w:tc>
      </w:tr>
      <w:tr w:rsidR="009E0D37" w:rsidRPr="00211B63" w14:paraId="77AC2B8D" w14:textId="77777777" w:rsidTr="005F2F85">
        <w:trPr>
          <w:trHeight w:val="682"/>
          <w:jc w:val="center"/>
        </w:trPr>
        <w:tc>
          <w:tcPr>
            <w:tcW w:w="2787" w:type="dxa"/>
          </w:tcPr>
          <w:p w14:paraId="5D1512B0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t>Бусы красные -</w:t>
            </w:r>
          </w:p>
        </w:tc>
        <w:tc>
          <w:tcPr>
            <w:tcW w:w="2787" w:type="dxa"/>
          </w:tcPr>
          <w:p w14:paraId="0C7ADAC8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t>рябине,</w:t>
            </w:r>
          </w:p>
        </w:tc>
        <w:tc>
          <w:tcPr>
            <w:tcW w:w="2787" w:type="dxa"/>
          </w:tcPr>
          <w:p w14:paraId="6027F343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t>фартук розовый -</w:t>
            </w:r>
          </w:p>
        </w:tc>
      </w:tr>
      <w:tr w:rsidR="009E0D37" w:rsidRPr="00211B63" w14:paraId="756DAFFC" w14:textId="77777777" w:rsidTr="005F2F85">
        <w:trPr>
          <w:trHeight w:val="719"/>
          <w:jc w:val="center"/>
        </w:trPr>
        <w:tc>
          <w:tcPr>
            <w:tcW w:w="2787" w:type="dxa"/>
          </w:tcPr>
          <w:p w14:paraId="230FB4BD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t>осине,</w:t>
            </w:r>
          </w:p>
        </w:tc>
        <w:tc>
          <w:tcPr>
            <w:tcW w:w="2787" w:type="dxa"/>
          </w:tcPr>
          <w:p w14:paraId="2C957B85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t>зонтик желтый -</w:t>
            </w:r>
          </w:p>
        </w:tc>
        <w:tc>
          <w:tcPr>
            <w:tcW w:w="2787" w:type="dxa"/>
          </w:tcPr>
          <w:p w14:paraId="7DB07461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t>тополям,</w:t>
            </w:r>
          </w:p>
        </w:tc>
      </w:tr>
      <w:tr w:rsidR="009E0D37" w:rsidRPr="00211B63" w14:paraId="7136B397" w14:textId="77777777" w:rsidTr="005F2F85">
        <w:trPr>
          <w:trHeight w:val="719"/>
          <w:jc w:val="center"/>
        </w:trPr>
        <w:tc>
          <w:tcPr>
            <w:tcW w:w="2787" w:type="dxa"/>
          </w:tcPr>
          <w:p w14:paraId="0C055567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t>фрукты</w:t>
            </w:r>
          </w:p>
        </w:tc>
        <w:tc>
          <w:tcPr>
            <w:tcW w:w="2787" w:type="dxa"/>
          </w:tcPr>
          <w:p w14:paraId="43AA17D3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2787" w:type="dxa"/>
          </w:tcPr>
          <w:p w14:paraId="6F60D776" w14:textId="77777777" w:rsidR="009E0D37" w:rsidRPr="00211B63" w:rsidRDefault="009E0D37" w:rsidP="005F2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B63">
              <w:rPr>
                <w:rFonts w:ascii="Times New Roman" w:hAnsi="Times New Roman"/>
                <w:sz w:val="28"/>
                <w:szCs w:val="28"/>
              </w:rPr>
              <w:t>дарит нам.</w:t>
            </w:r>
          </w:p>
        </w:tc>
      </w:tr>
    </w:tbl>
    <w:p w14:paraId="5A948D15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547C2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3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Любую из картинок в ряду закрыть (стереть) и т.д., для того, чтобы участники нарисовали.</w:t>
      </w:r>
    </w:p>
    <w:p w14:paraId="4FCE8AE2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2DCCA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CFF50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B4FF2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6AD03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82B7A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8A391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7A6A6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11841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C4975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AF129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27BB2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058A4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58AE2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DCAF5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FDE16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7DDF7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B1CD4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DD185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BD9B8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20AC522B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90BCC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2C4426" wp14:editId="143F35AE">
            <wp:extent cx="1642990" cy="2466975"/>
            <wp:effectExtent l="19050" t="0" r="0" b="0"/>
            <wp:docPr id="4" name="Рисунок 4" descr="https://img11.postila.ru/resize?w=660&amp;src=%2Fdata%2F4e%2Fcc%2F6a%2F05%2F4ecc6a05e260c2ce143cef905200fa5d49bf885c2a366e588f17c572b51340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11.postila.ru/resize?w=660&amp;src=%2Fdata%2F4e%2Fcc%2F6a%2F05%2F4ecc6a05e260c2ce143cef905200fa5d49bf885c2a366e588f17c572b51340e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32" cy="247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647" w:type="dxa"/>
        <w:tblLook w:val="04A0" w:firstRow="1" w:lastRow="0" w:firstColumn="1" w:lastColumn="0" w:noHBand="0" w:noVBand="1"/>
      </w:tblPr>
      <w:tblGrid>
        <w:gridCol w:w="4823"/>
        <w:gridCol w:w="4824"/>
      </w:tblGrid>
      <w:tr w:rsidR="009E0D37" w14:paraId="42FC6CC0" w14:textId="77777777" w:rsidTr="005F2F85">
        <w:trPr>
          <w:trHeight w:val="357"/>
        </w:trPr>
        <w:tc>
          <w:tcPr>
            <w:tcW w:w="4823" w:type="dxa"/>
          </w:tcPr>
          <w:p w14:paraId="5AA65239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отрицательные</w:t>
            </w:r>
          </w:p>
        </w:tc>
        <w:tc>
          <w:tcPr>
            <w:tcW w:w="4824" w:type="dxa"/>
          </w:tcPr>
          <w:p w14:paraId="39AD28A1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</w:t>
            </w:r>
          </w:p>
        </w:tc>
      </w:tr>
      <w:tr w:rsidR="009E0D37" w14:paraId="104F2CD9" w14:textId="77777777" w:rsidTr="005F2F85">
        <w:trPr>
          <w:trHeight w:val="2119"/>
        </w:trPr>
        <w:tc>
          <w:tcPr>
            <w:tcW w:w="4823" w:type="dxa"/>
          </w:tcPr>
          <w:p w14:paraId="68E4C76E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14:paraId="2BC3C451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D37" w14:paraId="0EABD5F8" w14:textId="77777777" w:rsidTr="005F2F85">
        <w:trPr>
          <w:trHeight w:val="2119"/>
        </w:trPr>
        <w:tc>
          <w:tcPr>
            <w:tcW w:w="4823" w:type="dxa"/>
          </w:tcPr>
          <w:p w14:paraId="48783701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14:paraId="46E307B7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D37" w14:paraId="0621CEDA" w14:textId="77777777" w:rsidTr="005F2F85">
        <w:trPr>
          <w:trHeight w:val="2053"/>
        </w:trPr>
        <w:tc>
          <w:tcPr>
            <w:tcW w:w="4823" w:type="dxa"/>
          </w:tcPr>
          <w:p w14:paraId="713C4071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14:paraId="2F81157B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D37" w14:paraId="1E99F309" w14:textId="77777777" w:rsidTr="005F2F85">
        <w:trPr>
          <w:trHeight w:val="2119"/>
        </w:trPr>
        <w:tc>
          <w:tcPr>
            <w:tcW w:w="4823" w:type="dxa"/>
          </w:tcPr>
          <w:p w14:paraId="5A093964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14:paraId="2EEB9403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30D5FBD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E835F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7FB1FD0" wp14:editId="580052F7">
            <wp:extent cx="1952625" cy="2929764"/>
            <wp:effectExtent l="19050" t="0" r="9525" b="0"/>
            <wp:docPr id="7" name="Рисунок 7" descr="https://avatars.mds.yandex.net/get-pdb/812271/cebedd4c-da6f-4fe5-af58-dd5dbbc730dd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812271/cebedd4c-da6f-4fe5-af58-dd5dbbc730dd/s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92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647" w:type="dxa"/>
        <w:tblLook w:val="04A0" w:firstRow="1" w:lastRow="0" w:firstColumn="1" w:lastColumn="0" w:noHBand="0" w:noVBand="1"/>
      </w:tblPr>
      <w:tblGrid>
        <w:gridCol w:w="4823"/>
        <w:gridCol w:w="4824"/>
      </w:tblGrid>
      <w:tr w:rsidR="009E0D37" w14:paraId="6ECE38AC" w14:textId="77777777" w:rsidTr="005F2F85">
        <w:trPr>
          <w:trHeight w:val="357"/>
        </w:trPr>
        <w:tc>
          <w:tcPr>
            <w:tcW w:w="4823" w:type="dxa"/>
          </w:tcPr>
          <w:p w14:paraId="44A27F58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отрицательные</w:t>
            </w:r>
          </w:p>
        </w:tc>
        <w:tc>
          <w:tcPr>
            <w:tcW w:w="4824" w:type="dxa"/>
          </w:tcPr>
          <w:p w14:paraId="28FC36C7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</w:t>
            </w:r>
          </w:p>
        </w:tc>
      </w:tr>
      <w:tr w:rsidR="009E0D37" w14:paraId="5BB31EF7" w14:textId="77777777" w:rsidTr="005F2F85">
        <w:trPr>
          <w:trHeight w:val="2119"/>
        </w:trPr>
        <w:tc>
          <w:tcPr>
            <w:tcW w:w="4823" w:type="dxa"/>
          </w:tcPr>
          <w:p w14:paraId="78610A27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14:paraId="3DCF7B1F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D37" w14:paraId="39E82927" w14:textId="77777777" w:rsidTr="005F2F85">
        <w:trPr>
          <w:trHeight w:val="2119"/>
        </w:trPr>
        <w:tc>
          <w:tcPr>
            <w:tcW w:w="4823" w:type="dxa"/>
          </w:tcPr>
          <w:p w14:paraId="01B7C73F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14:paraId="02636361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D37" w14:paraId="7A76156C" w14:textId="77777777" w:rsidTr="005F2F85">
        <w:trPr>
          <w:trHeight w:val="2053"/>
        </w:trPr>
        <w:tc>
          <w:tcPr>
            <w:tcW w:w="4823" w:type="dxa"/>
          </w:tcPr>
          <w:p w14:paraId="1A7F8E63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14:paraId="2A863A44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D37" w14:paraId="520A7EEC" w14:textId="77777777" w:rsidTr="005F2F85">
        <w:trPr>
          <w:trHeight w:val="2119"/>
        </w:trPr>
        <w:tc>
          <w:tcPr>
            <w:tcW w:w="4823" w:type="dxa"/>
          </w:tcPr>
          <w:p w14:paraId="1F20BE75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14:paraId="46374979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7B40703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DF1C7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F7BB6DB" wp14:editId="6822C354">
            <wp:extent cx="1497932" cy="2371725"/>
            <wp:effectExtent l="19050" t="0" r="7018" b="0"/>
            <wp:docPr id="10" name="Рисунок 10" descr="https://i.pinimg.com/originals/8c/f4/f4/8cf4f445d6abec98ffa7edbef2f50b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originals/8c/f4/f4/8cf4f445d6abec98ffa7edbef2f50b9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441" cy="237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B14A85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47" w:type="dxa"/>
        <w:tblLook w:val="04A0" w:firstRow="1" w:lastRow="0" w:firstColumn="1" w:lastColumn="0" w:noHBand="0" w:noVBand="1"/>
      </w:tblPr>
      <w:tblGrid>
        <w:gridCol w:w="4823"/>
        <w:gridCol w:w="4824"/>
      </w:tblGrid>
      <w:tr w:rsidR="009E0D37" w14:paraId="2C74984F" w14:textId="77777777" w:rsidTr="005F2F85">
        <w:trPr>
          <w:trHeight w:val="357"/>
        </w:trPr>
        <w:tc>
          <w:tcPr>
            <w:tcW w:w="4823" w:type="dxa"/>
          </w:tcPr>
          <w:p w14:paraId="4E848105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отрицательные</w:t>
            </w:r>
          </w:p>
        </w:tc>
        <w:tc>
          <w:tcPr>
            <w:tcW w:w="4824" w:type="dxa"/>
          </w:tcPr>
          <w:p w14:paraId="4C567934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</w:t>
            </w:r>
          </w:p>
        </w:tc>
      </w:tr>
      <w:tr w:rsidR="009E0D37" w14:paraId="07056067" w14:textId="77777777" w:rsidTr="005F2F85">
        <w:trPr>
          <w:trHeight w:val="2119"/>
        </w:trPr>
        <w:tc>
          <w:tcPr>
            <w:tcW w:w="4823" w:type="dxa"/>
          </w:tcPr>
          <w:p w14:paraId="1003CF11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14:paraId="7D2B73C6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D37" w14:paraId="6E012276" w14:textId="77777777" w:rsidTr="005F2F85">
        <w:trPr>
          <w:trHeight w:val="2119"/>
        </w:trPr>
        <w:tc>
          <w:tcPr>
            <w:tcW w:w="4823" w:type="dxa"/>
          </w:tcPr>
          <w:p w14:paraId="7450116D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14:paraId="3EB983C6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D37" w14:paraId="47B94299" w14:textId="77777777" w:rsidTr="005F2F85">
        <w:trPr>
          <w:trHeight w:val="2053"/>
        </w:trPr>
        <w:tc>
          <w:tcPr>
            <w:tcW w:w="4823" w:type="dxa"/>
          </w:tcPr>
          <w:p w14:paraId="3C93F969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14:paraId="13D40465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D37" w14:paraId="5712A1F6" w14:textId="77777777" w:rsidTr="005F2F85">
        <w:trPr>
          <w:trHeight w:val="2119"/>
        </w:trPr>
        <w:tc>
          <w:tcPr>
            <w:tcW w:w="4823" w:type="dxa"/>
          </w:tcPr>
          <w:p w14:paraId="293CD25B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14:paraId="1D5EC0AE" w14:textId="77777777" w:rsidR="009E0D37" w:rsidRDefault="009E0D37" w:rsidP="005F2F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DC308A" w14:textId="77777777" w:rsidR="009E0D37" w:rsidRPr="009E0D37" w:rsidRDefault="009E0D37" w:rsidP="009E0D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ECD44" w14:textId="77777777" w:rsidR="00D77CA9" w:rsidRDefault="00D77CA9" w:rsidP="00D77CA9"/>
    <w:sectPr w:rsidR="00D77CA9" w:rsidSect="00FF4E5B">
      <w:pgSz w:w="11906" w:h="16838"/>
      <w:pgMar w:top="1134" w:right="850" w:bottom="1134" w:left="1701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90EBC"/>
    <w:multiLevelType w:val="hybridMultilevel"/>
    <w:tmpl w:val="06DEC1AC"/>
    <w:lvl w:ilvl="0" w:tplc="8A92911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8F28957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73B2123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00D0A41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49B4044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6D72190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2D98ABA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6B00387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BBBA664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 w16cid:durableId="155950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3A2"/>
    <w:rsid w:val="00123343"/>
    <w:rsid w:val="00267E41"/>
    <w:rsid w:val="007013FE"/>
    <w:rsid w:val="008A5398"/>
    <w:rsid w:val="009E0D37"/>
    <w:rsid w:val="00BB43A2"/>
    <w:rsid w:val="00D77CA9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7A2B"/>
  <w15:docId w15:val="{D3B563C5-73D8-4FD0-9CDC-BAE8A1CA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D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0D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D3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FF4E5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FF4E5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FD9BC-A241-4E03-9544-62478987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2020-11-10T12:09:00Z</dcterms:created>
  <dcterms:modified xsi:type="dcterms:W3CDTF">2024-09-15T10:36:00Z</dcterms:modified>
</cp:coreProperties>
</file>