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20ED" w14:textId="3B84F594" w:rsidR="00FE1156" w:rsidRDefault="00FE1156" w:rsidP="00FE1156">
      <w:pPr>
        <w:spacing w:after="0" w:line="240" w:lineRule="auto"/>
        <w:ind w:firstLine="708"/>
        <w:jc w:val="center"/>
        <w:rPr>
          <w:rFonts w:ascii="Times New Roman" w:hAnsi="Times New Roman" w:cs="Times New Roman"/>
          <w:sz w:val="36"/>
          <w:szCs w:val="36"/>
        </w:rPr>
      </w:pPr>
      <w:r>
        <w:rPr>
          <w:rFonts w:ascii="Times New Roman" w:hAnsi="Times New Roman" w:cs="Times New Roman"/>
          <w:sz w:val="36"/>
          <w:szCs w:val="36"/>
        </w:rPr>
        <w:t>МДОАУ «ЦРР – детский сад № 104» г. Орска</w:t>
      </w:r>
    </w:p>
    <w:p w14:paraId="562A94D5" w14:textId="77777777" w:rsidR="00FE1156" w:rsidRDefault="00FE1156" w:rsidP="00FE1156">
      <w:pPr>
        <w:spacing w:after="0" w:line="240" w:lineRule="auto"/>
        <w:ind w:firstLine="708"/>
        <w:jc w:val="center"/>
        <w:rPr>
          <w:rFonts w:ascii="Times New Roman" w:hAnsi="Times New Roman" w:cs="Times New Roman"/>
          <w:sz w:val="36"/>
          <w:szCs w:val="36"/>
        </w:rPr>
      </w:pPr>
    </w:p>
    <w:p w14:paraId="24EC7CA0" w14:textId="77777777" w:rsidR="00FE1156" w:rsidRDefault="00FE1156" w:rsidP="00FE1156">
      <w:pPr>
        <w:spacing w:after="0" w:line="240" w:lineRule="auto"/>
        <w:ind w:firstLine="708"/>
        <w:jc w:val="center"/>
        <w:rPr>
          <w:rFonts w:ascii="Times New Roman" w:hAnsi="Times New Roman" w:cs="Times New Roman"/>
          <w:sz w:val="36"/>
          <w:szCs w:val="36"/>
        </w:rPr>
      </w:pPr>
    </w:p>
    <w:p w14:paraId="06A54959" w14:textId="77777777" w:rsidR="00FE1156" w:rsidRDefault="00FE1156" w:rsidP="00FE1156">
      <w:pPr>
        <w:spacing w:after="0" w:line="240" w:lineRule="auto"/>
        <w:ind w:firstLine="708"/>
        <w:jc w:val="center"/>
        <w:rPr>
          <w:rFonts w:ascii="Times New Roman" w:hAnsi="Times New Roman" w:cs="Times New Roman"/>
          <w:sz w:val="36"/>
          <w:szCs w:val="36"/>
        </w:rPr>
      </w:pPr>
    </w:p>
    <w:p w14:paraId="06FB88DE" w14:textId="77777777" w:rsidR="00FE1156" w:rsidRDefault="00FE1156" w:rsidP="00FE1156">
      <w:pPr>
        <w:spacing w:after="0" w:line="240" w:lineRule="auto"/>
        <w:ind w:firstLine="708"/>
        <w:jc w:val="center"/>
        <w:rPr>
          <w:rFonts w:ascii="Times New Roman" w:hAnsi="Times New Roman" w:cs="Times New Roman"/>
          <w:sz w:val="36"/>
          <w:szCs w:val="36"/>
        </w:rPr>
      </w:pPr>
    </w:p>
    <w:p w14:paraId="3622C704" w14:textId="77777777" w:rsidR="00943283" w:rsidRDefault="00943283" w:rsidP="00FE1156">
      <w:pPr>
        <w:spacing w:after="0" w:line="240" w:lineRule="auto"/>
        <w:ind w:firstLine="708"/>
        <w:jc w:val="center"/>
        <w:rPr>
          <w:rFonts w:ascii="Times New Roman" w:hAnsi="Times New Roman" w:cs="Times New Roman"/>
          <w:sz w:val="36"/>
          <w:szCs w:val="36"/>
        </w:rPr>
      </w:pPr>
    </w:p>
    <w:p w14:paraId="15F56D08" w14:textId="77777777" w:rsidR="00943283" w:rsidRDefault="00943283" w:rsidP="00FE1156">
      <w:pPr>
        <w:spacing w:after="0" w:line="240" w:lineRule="auto"/>
        <w:ind w:firstLine="708"/>
        <w:jc w:val="center"/>
        <w:rPr>
          <w:rFonts w:ascii="Times New Roman" w:hAnsi="Times New Roman" w:cs="Times New Roman"/>
          <w:sz w:val="36"/>
          <w:szCs w:val="36"/>
        </w:rPr>
      </w:pPr>
    </w:p>
    <w:p w14:paraId="43FB874E" w14:textId="77777777" w:rsidR="00943283" w:rsidRDefault="00943283" w:rsidP="00FE1156">
      <w:pPr>
        <w:spacing w:after="0" w:line="240" w:lineRule="auto"/>
        <w:ind w:firstLine="708"/>
        <w:jc w:val="center"/>
        <w:rPr>
          <w:rFonts w:ascii="Times New Roman" w:hAnsi="Times New Roman" w:cs="Times New Roman"/>
          <w:sz w:val="36"/>
          <w:szCs w:val="36"/>
        </w:rPr>
      </w:pPr>
    </w:p>
    <w:p w14:paraId="633475EF" w14:textId="77777777" w:rsidR="00943283" w:rsidRDefault="00943283" w:rsidP="00FE1156">
      <w:pPr>
        <w:spacing w:after="0" w:line="240" w:lineRule="auto"/>
        <w:ind w:firstLine="708"/>
        <w:jc w:val="center"/>
        <w:rPr>
          <w:rFonts w:ascii="Times New Roman" w:hAnsi="Times New Roman" w:cs="Times New Roman"/>
          <w:sz w:val="36"/>
          <w:szCs w:val="36"/>
        </w:rPr>
      </w:pPr>
    </w:p>
    <w:p w14:paraId="1F0865C7" w14:textId="77777777" w:rsidR="00943283" w:rsidRDefault="00943283" w:rsidP="00FE1156">
      <w:pPr>
        <w:spacing w:after="0" w:line="240" w:lineRule="auto"/>
        <w:ind w:firstLine="708"/>
        <w:jc w:val="center"/>
        <w:rPr>
          <w:rFonts w:ascii="Times New Roman" w:hAnsi="Times New Roman" w:cs="Times New Roman"/>
          <w:sz w:val="36"/>
          <w:szCs w:val="36"/>
        </w:rPr>
      </w:pPr>
    </w:p>
    <w:p w14:paraId="353AECF6" w14:textId="77777777" w:rsidR="00943283" w:rsidRDefault="00943283" w:rsidP="00FE1156">
      <w:pPr>
        <w:spacing w:after="0" w:line="240" w:lineRule="auto"/>
        <w:ind w:firstLine="708"/>
        <w:jc w:val="center"/>
        <w:rPr>
          <w:rFonts w:ascii="Times New Roman" w:hAnsi="Times New Roman" w:cs="Times New Roman"/>
          <w:sz w:val="36"/>
          <w:szCs w:val="36"/>
        </w:rPr>
      </w:pPr>
    </w:p>
    <w:p w14:paraId="26B26882" w14:textId="7E064082" w:rsidR="00FE1156" w:rsidRDefault="00FE1156" w:rsidP="00FE1156">
      <w:pPr>
        <w:spacing w:after="0" w:line="240" w:lineRule="auto"/>
        <w:ind w:firstLine="708"/>
        <w:jc w:val="center"/>
        <w:rPr>
          <w:rFonts w:ascii="Times New Roman" w:hAnsi="Times New Roman" w:cs="Times New Roman"/>
          <w:b/>
          <w:bCs/>
          <w:i/>
          <w:iCs/>
          <w:sz w:val="36"/>
          <w:szCs w:val="36"/>
        </w:rPr>
      </w:pPr>
      <w:r w:rsidRPr="00FE1156">
        <w:rPr>
          <w:rFonts w:ascii="Times New Roman" w:hAnsi="Times New Roman" w:cs="Times New Roman"/>
          <w:sz w:val="36"/>
          <w:szCs w:val="36"/>
        </w:rPr>
        <w:t xml:space="preserve">Опыт работы по теме: </w:t>
      </w:r>
      <w:r w:rsidRPr="00FE1156">
        <w:rPr>
          <w:rFonts w:ascii="Times New Roman" w:hAnsi="Times New Roman" w:cs="Times New Roman"/>
          <w:sz w:val="36"/>
          <w:szCs w:val="36"/>
        </w:rPr>
        <w:br/>
        <w:t xml:space="preserve">«Использование Кубиков Блума в работе с детьми дошкольного возраста </w:t>
      </w:r>
      <w:r w:rsidR="00943283">
        <w:rPr>
          <w:rFonts w:ascii="Times New Roman" w:hAnsi="Times New Roman" w:cs="Times New Roman"/>
          <w:sz w:val="36"/>
          <w:szCs w:val="36"/>
        </w:rPr>
        <w:t>в рамках внедрения в практику ДОУ</w:t>
      </w:r>
      <w:r w:rsidRPr="00FE1156">
        <w:rPr>
          <w:rFonts w:ascii="Times New Roman" w:hAnsi="Times New Roman" w:cs="Times New Roman"/>
          <w:sz w:val="36"/>
          <w:szCs w:val="36"/>
        </w:rPr>
        <w:t xml:space="preserve"> проект</w:t>
      </w:r>
      <w:r w:rsidR="00943283">
        <w:rPr>
          <w:rFonts w:ascii="Times New Roman" w:hAnsi="Times New Roman" w:cs="Times New Roman"/>
          <w:sz w:val="36"/>
          <w:szCs w:val="36"/>
        </w:rPr>
        <w:t xml:space="preserve">а </w:t>
      </w:r>
      <w:r w:rsidRPr="00FE1156">
        <w:rPr>
          <w:rFonts w:ascii="Times New Roman" w:hAnsi="Times New Roman" w:cs="Times New Roman"/>
          <w:b/>
          <w:bCs/>
          <w:i/>
          <w:iCs/>
          <w:sz w:val="36"/>
          <w:szCs w:val="36"/>
        </w:rPr>
        <w:t>«Разговоры о важном»</w:t>
      </w:r>
      <w:r w:rsidR="00943283">
        <w:rPr>
          <w:rFonts w:ascii="Times New Roman" w:hAnsi="Times New Roman" w:cs="Times New Roman"/>
          <w:b/>
          <w:bCs/>
          <w:i/>
          <w:iCs/>
          <w:sz w:val="36"/>
          <w:szCs w:val="36"/>
        </w:rPr>
        <w:t>.</w:t>
      </w:r>
    </w:p>
    <w:p w14:paraId="3D74426D" w14:textId="77777777" w:rsidR="00943283" w:rsidRDefault="00943283" w:rsidP="00943283">
      <w:pPr>
        <w:spacing w:after="0" w:line="240" w:lineRule="auto"/>
        <w:ind w:firstLine="708"/>
        <w:jc w:val="right"/>
        <w:rPr>
          <w:rFonts w:ascii="Times New Roman" w:hAnsi="Times New Roman" w:cs="Times New Roman"/>
          <w:sz w:val="36"/>
          <w:szCs w:val="36"/>
        </w:rPr>
      </w:pPr>
    </w:p>
    <w:p w14:paraId="1B4F0F66" w14:textId="77777777" w:rsidR="00943283" w:rsidRDefault="00943283" w:rsidP="00943283">
      <w:pPr>
        <w:spacing w:after="0" w:line="240" w:lineRule="auto"/>
        <w:ind w:firstLine="708"/>
        <w:jc w:val="right"/>
        <w:rPr>
          <w:rFonts w:ascii="Times New Roman" w:hAnsi="Times New Roman" w:cs="Times New Roman"/>
          <w:sz w:val="36"/>
          <w:szCs w:val="36"/>
        </w:rPr>
      </w:pPr>
    </w:p>
    <w:p w14:paraId="1D9FB1A6" w14:textId="77777777" w:rsidR="00943283" w:rsidRDefault="00943283" w:rsidP="00943283">
      <w:pPr>
        <w:spacing w:after="0" w:line="240" w:lineRule="auto"/>
        <w:ind w:firstLine="708"/>
        <w:jc w:val="right"/>
        <w:rPr>
          <w:rFonts w:ascii="Times New Roman" w:hAnsi="Times New Roman" w:cs="Times New Roman"/>
          <w:sz w:val="36"/>
          <w:szCs w:val="36"/>
        </w:rPr>
      </w:pPr>
    </w:p>
    <w:p w14:paraId="6CE85284" w14:textId="77777777" w:rsidR="00943283" w:rsidRDefault="00943283" w:rsidP="00943283">
      <w:pPr>
        <w:spacing w:after="0" w:line="240" w:lineRule="auto"/>
        <w:ind w:firstLine="708"/>
        <w:jc w:val="right"/>
        <w:rPr>
          <w:rFonts w:ascii="Times New Roman" w:hAnsi="Times New Roman" w:cs="Times New Roman"/>
          <w:sz w:val="36"/>
          <w:szCs w:val="36"/>
        </w:rPr>
      </w:pPr>
    </w:p>
    <w:p w14:paraId="059B7CF1" w14:textId="77777777" w:rsidR="00943283" w:rsidRDefault="00943283" w:rsidP="00943283">
      <w:pPr>
        <w:spacing w:after="0" w:line="240" w:lineRule="auto"/>
        <w:ind w:firstLine="708"/>
        <w:jc w:val="right"/>
        <w:rPr>
          <w:rFonts w:ascii="Times New Roman" w:hAnsi="Times New Roman" w:cs="Times New Roman"/>
          <w:sz w:val="36"/>
          <w:szCs w:val="36"/>
        </w:rPr>
      </w:pPr>
    </w:p>
    <w:p w14:paraId="345D15CC" w14:textId="77777777" w:rsidR="00943283" w:rsidRPr="00943283" w:rsidRDefault="00943283" w:rsidP="00943283">
      <w:pPr>
        <w:spacing w:after="0" w:line="240" w:lineRule="auto"/>
        <w:ind w:firstLine="708"/>
        <w:jc w:val="right"/>
        <w:rPr>
          <w:rFonts w:ascii="Times New Roman" w:hAnsi="Times New Roman" w:cs="Times New Roman"/>
          <w:sz w:val="28"/>
          <w:szCs w:val="28"/>
        </w:rPr>
      </w:pPr>
      <w:r w:rsidRPr="00943283">
        <w:rPr>
          <w:rFonts w:ascii="Times New Roman" w:hAnsi="Times New Roman" w:cs="Times New Roman"/>
          <w:sz w:val="28"/>
          <w:szCs w:val="28"/>
        </w:rPr>
        <w:t xml:space="preserve">Подготовила: Арапова Е.В., </w:t>
      </w:r>
    </w:p>
    <w:p w14:paraId="42C9294B" w14:textId="5C9DFF6E" w:rsidR="00943283" w:rsidRDefault="00943283" w:rsidP="00943283">
      <w:pPr>
        <w:spacing w:after="0" w:line="240" w:lineRule="auto"/>
        <w:ind w:firstLine="708"/>
        <w:jc w:val="right"/>
        <w:rPr>
          <w:rFonts w:ascii="Times New Roman" w:hAnsi="Times New Roman" w:cs="Times New Roman"/>
          <w:sz w:val="28"/>
          <w:szCs w:val="28"/>
        </w:rPr>
      </w:pPr>
      <w:r w:rsidRPr="00943283">
        <w:rPr>
          <w:rFonts w:ascii="Times New Roman" w:hAnsi="Times New Roman" w:cs="Times New Roman"/>
          <w:sz w:val="28"/>
          <w:szCs w:val="28"/>
        </w:rPr>
        <w:t>воспитатель ВКК</w:t>
      </w:r>
    </w:p>
    <w:p w14:paraId="7033C9EE" w14:textId="77777777" w:rsidR="00943283" w:rsidRDefault="00943283" w:rsidP="00943283">
      <w:pPr>
        <w:spacing w:after="0" w:line="240" w:lineRule="auto"/>
        <w:ind w:firstLine="708"/>
        <w:jc w:val="right"/>
        <w:rPr>
          <w:rFonts w:ascii="Times New Roman" w:hAnsi="Times New Roman" w:cs="Times New Roman"/>
          <w:sz w:val="28"/>
          <w:szCs w:val="28"/>
        </w:rPr>
      </w:pPr>
    </w:p>
    <w:p w14:paraId="7BC5707A" w14:textId="77777777" w:rsidR="00943283" w:rsidRDefault="00943283" w:rsidP="00943283">
      <w:pPr>
        <w:spacing w:after="0" w:line="240" w:lineRule="auto"/>
        <w:ind w:firstLine="708"/>
        <w:jc w:val="right"/>
        <w:rPr>
          <w:rFonts w:ascii="Times New Roman" w:hAnsi="Times New Roman" w:cs="Times New Roman"/>
          <w:sz w:val="28"/>
          <w:szCs w:val="28"/>
        </w:rPr>
      </w:pPr>
    </w:p>
    <w:p w14:paraId="195C3B9A" w14:textId="77777777" w:rsidR="00943283" w:rsidRDefault="00943283" w:rsidP="00943283">
      <w:pPr>
        <w:spacing w:after="0" w:line="240" w:lineRule="auto"/>
        <w:ind w:firstLine="708"/>
        <w:jc w:val="right"/>
        <w:rPr>
          <w:rFonts w:ascii="Times New Roman" w:hAnsi="Times New Roman" w:cs="Times New Roman"/>
          <w:sz w:val="28"/>
          <w:szCs w:val="28"/>
        </w:rPr>
      </w:pPr>
    </w:p>
    <w:p w14:paraId="4F9F1C60" w14:textId="77777777" w:rsidR="00943283" w:rsidRDefault="00943283" w:rsidP="00943283">
      <w:pPr>
        <w:spacing w:after="0" w:line="240" w:lineRule="auto"/>
        <w:ind w:firstLine="708"/>
        <w:jc w:val="right"/>
        <w:rPr>
          <w:rFonts w:ascii="Times New Roman" w:hAnsi="Times New Roman" w:cs="Times New Roman"/>
          <w:sz w:val="28"/>
          <w:szCs w:val="28"/>
        </w:rPr>
      </w:pPr>
    </w:p>
    <w:p w14:paraId="605168D9" w14:textId="77777777" w:rsidR="00943283" w:rsidRDefault="00943283" w:rsidP="00943283">
      <w:pPr>
        <w:spacing w:after="0" w:line="240" w:lineRule="auto"/>
        <w:ind w:firstLine="708"/>
        <w:jc w:val="right"/>
        <w:rPr>
          <w:rFonts w:ascii="Times New Roman" w:hAnsi="Times New Roman" w:cs="Times New Roman"/>
          <w:sz w:val="28"/>
          <w:szCs w:val="28"/>
        </w:rPr>
      </w:pPr>
    </w:p>
    <w:p w14:paraId="0D616B72" w14:textId="77777777" w:rsidR="00943283" w:rsidRDefault="00943283" w:rsidP="00943283">
      <w:pPr>
        <w:spacing w:after="0" w:line="240" w:lineRule="auto"/>
        <w:ind w:firstLine="708"/>
        <w:jc w:val="right"/>
        <w:rPr>
          <w:rFonts w:ascii="Times New Roman" w:hAnsi="Times New Roman" w:cs="Times New Roman"/>
          <w:sz w:val="28"/>
          <w:szCs w:val="28"/>
        </w:rPr>
      </w:pPr>
    </w:p>
    <w:p w14:paraId="246E9904" w14:textId="77777777" w:rsidR="00943283" w:rsidRDefault="00943283" w:rsidP="00943283">
      <w:pPr>
        <w:spacing w:after="0" w:line="240" w:lineRule="auto"/>
        <w:ind w:firstLine="708"/>
        <w:jc w:val="right"/>
        <w:rPr>
          <w:rFonts w:ascii="Times New Roman" w:hAnsi="Times New Roman" w:cs="Times New Roman"/>
          <w:sz w:val="28"/>
          <w:szCs w:val="28"/>
        </w:rPr>
      </w:pPr>
    </w:p>
    <w:p w14:paraId="569E7981" w14:textId="77777777" w:rsidR="00943283" w:rsidRDefault="00943283" w:rsidP="00943283">
      <w:pPr>
        <w:spacing w:after="0" w:line="240" w:lineRule="auto"/>
        <w:ind w:firstLine="708"/>
        <w:jc w:val="right"/>
        <w:rPr>
          <w:rFonts w:ascii="Times New Roman" w:hAnsi="Times New Roman" w:cs="Times New Roman"/>
          <w:sz w:val="28"/>
          <w:szCs w:val="28"/>
        </w:rPr>
      </w:pPr>
    </w:p>
    <w:p w14:paraId="0637B903" w14:textId="77777777" w:rsidR="00943283" w:rsidRDefault="00943283" w:rsidP="00943283">
      <w:pPr>
        <w:spacing w:after="0" w:line="240" w:lineRule="auto"/>
        <w:ind w:firstLine="708"/>
        <w:jc w:val="right"/>
        <w:rPr>
          <w:rFonts w:ascii="Times New Roman" w:hAnsi="Times New Roman" w:cs="Times New Roman"/>
          <w:sz w:val="28"/>
          <w:szCs w:val="28"/>
        </w:rPr>
      </w:pPr>
    </w:p>
    <w:p w14:paraId="71947C4F" w14:textId="77777777" w:rsidR="00943283" w:rsidRDefault="00943283" w:rsidP="00943283">
      <w:pPr>
        <w:spacing w:after="0" w:line="240" w:lineRule="auto"/>
        <w:ind w:firstLine="708"/>
        <w:jc w:val="right"/>
        <w:rPr>
          <w:rFonts w:ascii="Times New Roman" w:hAnsi="Times New Roman" w:cs="Times New Roman"/>
          <w:sz w:val="28"/>
          <w:szCs w:val="28"/>
        </w:rPr>
      </w:pPr>
    </w:p>
    <w:p w14:paraId="6F8B7E2B" w14:textId="77777777" w:rsidR="00943283" w:rsidRDefault="00943283" w:rsidP="00943283">
      <w:pPr>
        <w:spacing w:after="0" w:line="240" w:lineRule="auto"/>
        <w:ind w:firstLine="708"/>
        <w:jc w:val="right"/>
        <w:rPr>
          <w:rFonts w:ascii="Times New Roman" w:hAnsi="Times New Roman" w:cs="Times New Roman"/>
          <w:sz w:val="28"/>
          <w:szCs w:val="28"/>
        </w:rPr>
      </w:pPr>
    </w:p>
    <w:p w14:paraId="654F59AD" w14:textId="77777777" w:rsidR="00943283" w:rsidRDefault="00943283" w:rsidP="00943283">
      <w:pPr>
        <w:spacing w:after="0" w:line="240" w:lineRule="auto"/>
        <w:ind w:firstLine="708"/>
        <w:jc w:val="right"/>
        <w:rPr>
          <w:rFonts w:ascii="Times New Roman" w:hAnsi="Times New Roman" w:cs="Times New Roman"/>
          <w:sz w:val="28"/>
          <w:szCs w:val="28"/>
        </w:rPr>
      </w:pPr>
    </w:p>
    <w:p w14:paraId="45E16437" w14:textId="77777777" w:rsidR="00943283" w:rsidRDefault="00943283" w:rsidP="00943283">
      <w:pPr>
        <w:spacing w:after="0" w:line="240" w:lineRule="auto"/>
        <w:ind w:firstLine="708"/>
        <w:jc w:val="right"/>
        <w:rPr>
          <w:rFonts w:ascii="Times New Roman" w:hAnsi="Times New Roman" w:cs="Times New Roman"/>
          <w:sz w:val="28"/>
          <w:szCs w:val="28"/>
        </w:rPr>
      </w:pPr>
    </w:p>
    <w:p w14:paraId="730594BA" w14:textId="77777777" w:rsidR="00943283" w:rsidRDefault="00943283" w:rsidP="00943283">
      <w:pPr>
        <w:spacing w:after="0" w:line="240" w:lineRule="auto"/>
        <w:ind w:firstLine="708"/>
        <w:jc w:val="right"/>
        <w:rPr>
          <w:rFonts w:ascii="Times New Roman" w:hAnsi="Times New Roman" w:cs="Times New Roman"/>
          <w:sz w:val="28"/>
          <w:szCs w:val="28"/>
        </w:rPr>
      </w:pPr>
    </w:p>
    <w:p w14:paraId="6269C432" w14:textId="77777777" w:rsidR="00943283" w:rsidRDefault="00943283" w:rsidP="00943283">
      <w:pPr>
        <w:spacing w:after="0" w:line="240" w:lineRule="auto"/>
        <w:ind w:firstLine="708"/>
        <w:jc w:val="right"/>
        <w:rPr>
          <w:rFonts w:ascii="Times New Roman" w:hAnsi="Times New Roman" w:cs="Times New Roman"/>
          <w:sz w:val="28"/>
          <w:szCs w:val="28"/>
        </w:rPr>
      </w:pPr>
    </w:p>
    <w:p w14:paraId="0D98F008" w14:textId="5ABBA63D" w:rsidR="00943283" w:rsidRPr="00943283" w:rsidRDefault="00943283" w:rsidP="00943283">
      <w:pPr>
        <w:spacing w:after="0" w:line="240" w:lineRule="auto"/>
        <w:ind w:firstLine="708"/>
        <w:jc w:val="center"/>
        <w:rPr>
          <w:rFonts w:ascii="Times New Roman" w:hAnsi="Times New Roman" w:cs="Times New Roman"/>
          <w:sz w:val="36"/>
          <w:szCs w:val="36"/>
        </w:rPr>
      </w:pPr>
      <w:r>
        <w:rPr>
          <w:rFonts w:ascii="Times New Roman" w:hAnsi="Times New Roman" w:cs="Times New Roman"/>
          <w:sz w:val="28"/>
          <w:szCs w:val="28"/>
        </w:rPr>
        <w:t>Орск, 2025 г.</w:t>
      </w:r>
    </w:p>
    <w:p w14:paraId="71FA75D9" w14:textId="77777777" w:rsidR="00FE1156" w:rsidRPr="00FE1156" w:rsidRDefault="00FE1156" w:rsidP="00FE1156">
      <w:pPr>
        <w:spacing w:after="0" w:line="240" w:lineRule="auto"/>
        <w:ind w:firstLine="708"/>
        <w:jc w:val="center"/>
        <w:rPr>
          <w:rFonts w:ascii="Times New Roman" w:hAnsi="Times New Roman" w:cs="Times New Roman"/>
          <w:sz w:val="36"/>
          <w:szCs w:val="36"/>
        </w:rPr>
      </w:pPr>
    </w:p>
    <w:p w14:paraId="2E54D8CA" w14:textId="25601460" w:rsidR="00296B85" w:rsidRPr="00943283" w:rsidRDefault="00296B85" w:rsidP="00EC78D0">
      <w:pPr>
        <w:spacing w:after="0" w:line="240" w:lineRule="auto"/>
        <w:ind w:firstLine="708"/>
        <w:jc w:val="both"/>
        <w:rPr>
          <w:rFonts w:ascii="Times New Roman" w:hAnsi="Times New Roman" w:cs="Times New Roman"/>
          <w:b/>
          <w:bCs/>
        </w:rPr>
      </w:pPr>
      <w:r w:rsidRPr="00943283">
        <w:rPr>
          <w:rFonts w:ascii="Times New Roman" w:hAnsi="Times New Roman" w:cs="Times New Roman"/>
          <w:b/>
          <w:bCs/>
        </w:rPr>
        <w:lastRenderedPageBreak/>
        <w:t>Слайд 2</w:t>
      </w:r>
    </w:p>
    <w:p w14:paraId="529EC0E8" w14:textId="31553EBE" w:rsidR="00EC78D0" w:rsidRPr="00EC78D0" w:rsidRDefault="00EC78D0" w:rsidP="00EC78D0">
      <w:pPr>
        <w:spacing w:after="0" w:line="240" w:lineRule="auto"/>
        <w:ind w:firstLine="708"/>
        <w:jc w:val="both"/>
        <w:rPr>
          <w:rFonts w:ascii="Times New Roman" w:hAnsi="Times New Roman" w:cs="Times New Roman"/>
        </w:rPr>
      </w:pPr>
      <w:r w:rsidRPr="00EC78D0">
        <w:rPr>
          <w:rFonts w:ascii="Times New Roman" w:hAnsi="Times New Roman" w:cs="Times New Roman"/>
        </w:rPr>
        <w:t>С самых ранних лет у ребенка нужно воспитывать любовь к тому месту, где он родился и живет; развивать умение видеть и понимать красоту природы, желание больше узнать об истории родного края; формировать стремление оказывать посильную помощь людям, живущим рядом.</w:t>
      </w:r>
    </w:p>
    <w:p w14:paraId="42820C9B" w14:textId="2599CF30" w:rsidR="005832C5" w:rsidRDefault="00EC78D0" w:rsidP="00EC78D0">
      <w:pPr>
        <w:spacing w:after="0" w:line="240" w:lineRule="auto"/>
        <w:ind w:firstLine="708"/>
        <w:jc w:val="both"/>
      </w:pPr>
      <w:r w:rsidRPr="00EC78D0">
        <w:rPr>
          <w:rFonts w:ascii="Times New Roman" w:hAnsi="Times New Roman" w:cs="Times New Roman"/>
        </w:rPr>
        <w:t>Дошкольный возраст - важнейший этап в развитии личности ребёнка, это период начальной социализации личности, приобщения к миру культуры, общечеловеческих ценностей, время установления начальных отношений с ведущими сферами бытия. В период дошкольного детства у ребенка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а также самостоятельно принять полученные знания в доступной практической деятельности.</w:t>
      </w:r>
      <w:r w:rsidR="005832C5" w:rsidRPr="005832C5">
        <w:t xml:space="preserve"> </w:t>
      </w:r>
    </w:p>
    <w:p w14:paraId="6899E70D" w14:textId="77777777" w:rsidR="0034632D" w:rsidRDefault="0034632D" w:rsidP="00EC78D0">
      <w:pPr>
        <w:spacing w:after="0" w:line="240" w:lineRule="auto"/>
        <w:ind w:firstLine="708"/>
        <w:jc w:val="both"/>
        <w:rPr>
          <w:rFonts w:ascii="Times New Roman" w:hAnsi="Times New Roman" w:cs="Times New Roman"/>
          <w:b/>
          <w:bCs/>
        </w:rPr>
      </w:pPr>
    </w:p>
    <w:p w14:paraId="6685F709" w14:textId="67F62297" w:rsidR="0034632D" w:rsidRDefault="0034632D" w:rsidP="00EC78D0">
      <w:pPr>
        <w:spacing w:after="0" w:line="240" w:lineRule="auto"/>
        <w:ind w:firstLine="708"/>
        <w:jc w:val="both"/>
        <w:rPr>
          <w:rFonts w:ascii="Times New Roman" w:hAnsi="Times New Roman" w:cs="Times New Roman"/>
          <w:b/>
          <w:bCs/>
        </w:rPr>
      </w:pPr>
      <w:r w:rsidRPr="00943283">
        <w:rPr>
          <w:rFonts w:ascii="Times New Roman" w:hAnsi="Times New Roman" w:cs="Times New Roman"/>
          <w:b/>
          <w:bCs/>
        </w:rPr>
        <w:t xml:space="preserve">Слайд 3 </w:t>
      </w:r>
    </w:p>
    <w:p w14:paraId="0AB3260E" w14:textId="1B2145F8" w:rsidR="00D512D3" w:rsidRPr="00D512D3" w:rsidRDefault="00D512D3" w:rsidP="00EC78D0">
      <w:pPr>
        <w:spacing w:after="0" w:line="240" w:lineRule="auto"/>
        <w:ind w:firstLine="708"/>
        <w:jc w:val="both"/>
        <w:rPr>
          <w:rFonts w:ascii="Times New Roman" w:hAnsi="Times New Roman" w:cs="Times New Roman"/>
        </w:rPr>
      </w:pPr>
      <w:r w:rsidRPr="00D512D3">
        <w:rPr>
          <w:rFonts w:ascii="Times New Roman" w:hAnsi="Times New Roman" w:cs="Times New Roman"/>
        </w:rPr>
        <w:t>В соответствии с федеральной образовательной программой дошкольного образования (ФОП ДО), к этим ценностям относятся: Родина, природа, милосердие, жизнь, добро, человек, семья, дружба, сотрудничество, познание, жизнь, здоровье, труд, культура и красота (ФОП ДО, раздел 29.1, пункты 6-12).</w:t>
      </w:r>
    </w:p>
    <w:p w14:paraId="3CD54DD8" w14:textId="77777777" w:rsidR="0034632D" w:rsidRDefault="0034632D" w:rsidP="00EC78D0">
      <w:pPr>
        <w:spacing w:after="0" w:line="240" w:lineRule="auto"/>
        <w:ind w:firstLine="708"/>
        <w:jc w:val="both"/>
        <w:rPr>
          <w:rFonts w:ascii="Times New Roman" w:hAnsi="Times New Roman" w:cs="Times New Roman"/>
          <w:b/>
          <w:bCs/>
        </w:rPr>
      </w:pPr>
    </w:p>
    <w:p w14:paraId="7C1900D1" w14:textId="7341C2A6" w:rsidR="005832C5" w:rsidRPr="00943283" w:rsidRDefault="0034632D" w:rsidP="00EC78D0">
      <w:pPr>
        <w:spacing w:after="0" w:line="240" w:lineRule="auto"/>
        <w:ind w:firstLine="708"/>
        <w:jc w:val="both"/>
        <w:rPr>
          <w:rFonts w:ascii="Times New Roman" w:hAnsi="Times New Roman" w:cs="Times New Roman"/>
          <w:b/>
          <w:bCs/>
        </w:rPr>
      </w:pPr>
      <w:r>
        <w:rPr>
          <w:rFonts w:ascii="Times New Roman" w:hAnsi="Times New Roman" w:cs="Times New Roman"/>
          <w:b/>
          <w:bCs/>
        </w:rPr>
        <w:t>Слайд 4</w:t>
      </w:r>
    </w:p>
    <w:p w14:paraId="5B85C114" w14:textId="77777777" w:rsidR="00D512D3" w:rsidRPr="00D512D3" w:rsidRDefault="00D512D3" w:rsidP="0034632D">
      <w:pPr>
        <w:spacing w:after="0" w:line="240" w:lineRule="auto"/>
        <w:ind w:firstLine="708"/>
        <w:jc w:val="both"/>
        <w:rPr>
          <w:rFonts w:ascii="Times New Roman" w:hAnsi="Times New Roman" w:cs="Times New Roman"/>
        </w:rPr>
      </w:pPr>
      <w:r w:rsidRPr="00D512D3">
        <w:rPr>
          <w:rFonts w:ascii="Times New Roman" w:hAnsi="Times New Roman" w:cs="Times New Roman"/>
        </w:rPr>
        <w:t>В своей работе мы все чаще стараемся использовать инновационные формы работы с детьми, способствующие освоению дошкольниками ценностей российского общества.</w:t>
      </w:r>
    </w:p>
    <w:p w14:paraId="354D016B" w14:textId="379AD74A" w:rsidR="00D512D3" w:rsidRPr="00D512D3" w:rsidRDefault="00D512D3" w:rsidP="0034632D">
      <w:pPr>
        <w:spacing w:after="0" w:line="240" w:lineRule="auto"/>
        <w:jc w:val="both"/>
        <w:rPr>
          <w:rFonts w:ascii="Times New Roman" w:hAnsi="Times New Roman" w:cs="Times New Roman"/>
        </w:rPr>
      </w:pPr>
      <w:r w:rsidRPr="00D512D3">
        <w:rPr>
          <w:rFonts w:ascii="Times New Roman" w:hAnsi="Times New Roman" w:cs="Times New Roman"/>
        </w:rPr>
        <w:t>В чем инновационность? Инновационность состоит в том, что воспитательный процесс происходит посредством деятельностных форм взаимодействия с детьми: ситуаций-кейсов, интерактивных игр, ролевых этюдов и сеансов ролевого моделирования.</w:t>
      </w:r>
    </w:p>
    <w:p w14:paraId="663C47F3" w14:textId="77777777" w:rsidR="00D512D3" w:rsidRPr="00D512D3" w:rsidRDefault="00D512D3" w:rsidP="0034632D">
      <w:pPr>
        <w:spacing w:after="0" w:line="240" w:lineRule="auto"/>
        <w:ind w:firstLine="708"/>
        <w:jc w:val="both"/>
        <w:rPr>
          <w:rFonts w:ascii="Times New Roman" w:hAnsi="Times New Roman" w:cs="Times New Roman"/>
        </w:rPr>
      </w:pPr>
      <w:r w:rsidRPr="00D512D3">
        <w:rPr>
          <w:rFonts w:ascii="Times New Roman" w:hAnsi="Times New Roman" w:cs="Times New Roman"/>
        </w:rPr>
        <w:t>Вышеуказанные формы взаимодействия обладают уникальными характеристиками, которые отличают их от традиционных методов обучения и воспитания.</w:t>
      </w:r>
    </w:p>
    <w:p w14:paraId="61B26F29" w14:textId="77777777" w:rsidR="0034632D" w:rsidRDefault="0034632D" w:rsidP="0034632D">
      <w:pPr>
        <w:spacing w:after="0" w:line="240" w:lineRule="auto"/>
        <w:ind w:firstLine="708"/>
        <w:jc w:val="both"/>
        <w:rPr>
          <w:rFonts w:ascii="Times New Roman" w:hAnsi="Times New Roman" w:cs="Times New Roman"/>
          <w:b/>
          <w:bCs/>
        </w:rPr>
      </w:pPr>
    </w:p>
    <w:p w14:paraId="098A7BD5" w14:textId="5E1834E7" w:rsidR="0034632D" w:rsidRPr="00943283" w:rsidRDefault="0034632D" w:rsidP="0034632D">
      <w:pPr>
        <w:spacing w:after="0" w:line="240" w:lineRule="auto"/>
        <w:ind w:firstLine="708"/>
        <w:jc w:val="both"/>
        <w:rPr>
          <w:rFonts w:ascii="Times New Roman" w:hAnsi="Times New Roman" w:cs="Times New Roman"/>
          <w:b/>
          <w:bCs/>
        </w:rPr>
      </w:pPr>
      <w:r w:rsidRPr="00943283">
        <w:rPr>
          <w:rFonts w:ascii="Times New Roman" w:hAnsi="Times New Roman" w:cs="Times New Roman"/>
          <w:b/>
          <w:bCs/>
        </w:rPr>
        <w:t xml:space="preserve">Слайд </w:t>
      </w:r>
      <w:r>
        <w:rPr>
          <w:rFonts w:ascii="Times New Roman" w:hAnsi="Times New Roman" w:cs="Times New Roman"/>
          <w:b/>
          <w:bCs/>
        </w:rPr>
        <w:t>5</w:t>
      </w:r>
    </w:p>
    <w:p w14:paraId="31A12C90" w14:textId="77777777" w:rsidR="00D512D3" w:rsidRPr="00D512D3" w:rsidRDefault="00D512D3" w:rsidP="0034632D">
      <w:pPr>
        <w:spacing w:after="0" w:line="240" w:lineRule="auto"/>
        <w:ind w:firstLine="708"/>
        <w:jc w:val="both"/>
        <w:rPr>
          <w:rFonts w:ascii="Times New Roman" w:hAnsi="Times New Roman" w:cs="Times New Roman"/>
        </w:rPr>
      </w:pPr>
      <w:r w:rsidRPr="00D512D3">
        <w:rPr>
          <w:rFonts w:ascii="Times New Roman" w:hAnsi="Times New Roman" w:cs="Times New Roman"/>
        </w:rPr>
        <w:t>Что лежит в основе «Разговоров о важном для дошкольников»?</w:t>
      </w:r>
    </w:p>
    <w:p w14:paraId="3E7B6B7C" w14:textId="0F3770C0" w:rsidR="0082497F" w:rsidRPr="00EC78D0"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Основой для «Разговора о важном» являются традиционные ценности российского общества: «Разговор о Родине», «Разговор о природе», «Разговор о дружбе» и т.д.</w:t>
      </w:r>
    </w:p>
    <w:p w14:paraId="466387EB" w14:textId="77777777" w:rsidR="0034632D" w:rsidRDefault="0034632D" w:rsidP="0034632D">
      <w:pPr>
        <w:spacing w:after="0" w:line="240" w:lineRule="auto"/>
        <w:ind w:firstLine="708"/>
        <w:jc w:val="both"/>
        <w:rPr>
          <w:rFonts w:ascii="Times New Roman" w:hAnsi="Times New Roman" w:cs="Times New Roman"/>
          <w:b/>
          <w:bCs/>
        </w:rPr>
      </w:pPr>
    </w:p>
    <w:p w14:paraId="28595F28" w14:textId="07A45528" w:rsidR="0034632D" w:rsidRPr="0034632D" w:rsidRDefault="0034632D" w:rsidP="0034632D">
      <w:pPr>
        <w:spacing w:after="0" w:line="240" w:lineRule="auto"/>
        <w:ind w:firstLine="708"/>
        <w:jc w:val="both"/>
        <w:rPr>
          <w:rFonts w:ascii="Times New Roman" w:hAnsi="Times New Roman" w:cs="Times New Roman"/>
          <w:b/>
          <w:bCs/>
        </w:rPr>
      </w:pPr>
      <w:r w:rsidRPr="0034632D">
        <w:rPr>
          <w:rFonts w:ascii="Times New Roman" w:hAnsi="Times New Roman" w:cs="Times New Roman"/>
          <w:b/>
          <w:bCs/>
        </w:rPr>
        <w:t xml:space="preserve">Слайд </w:t>
      </w:r>
      <w:r>
        <w:rPr>
          <w:rFonts w:ascii="Times New Roman" w:hAnsi="Times New Roman" w:cs="Times New Roman"/>
          <w:b/>
          <w:bCs/>
        </w:rPr>
        <w:t>6</w:t>
      </w:r>
    </w:p>
    <w:p w14:paraId="61915834" w14:textId="7D36D479" w:rsidR="00D512D3" w:rsidRDefault="00D512D3" w:rsidP="00EC78D0">
      <w:pPr>
        <w:spacing w:after="0" w:line="240" w:lineRule="auto"/>
        <w:ind w:firstLine="708"/>
        <w:jc w:val="both"/>
        <w:rPr>
          <w:rFonts w:ascii="Times New Roman" w:hAnsi="Times New Roman" w:cs="Times New Roman"/>
        </w:rPr>
      </w:pPr>
      <w:r w:rsidRPr="00D512D3">
        <w:rPr>
          <w:rFonts w:ascii="Times New Roman" w:hAnsi="Times New Roman" w:cs="Times New Roman"/>
        </w:rPr>
        <w:t>Для какого возраста детей предназначены «Разговоры о важном?» Преимущественно «Разговор</w:t>
      </w:r>
      <w:r w:rsidR="0066395A">
        <w:rPr>
          <w:rFonts w:ascii="Times New Roman" w:hAnsi="Times New Roman" w:cs="Times New Roman"/>
        </w:rPr>
        <w:t>ы о важном</w:t>
      </w:r>
      <w:r w:rsidRPr="00D512D3">
        <w:rPr>
          <w:rFonts w:ascii="Times New Roman" w:hAnsi="Times New Roman" w:cs="Times New Roman"/>
        </w:rPr>
        <w:t>» проводят с детьми старшего дошкольного возраста. Но есть темы для обсуждений, которые доступны детям младшего и среднего дошкольного возраста.  Например, для таких детей подойдут простые темы о дружбе, добре, природе, семье, частично о здоровье.</w:t>
      </w:r>
    </w:p>
    <w:p w14:paraId="0997F3E1" w14:textId="77777777" w:rsidR="0034632D" w:rsidRDefault="0034632D" w:rsidP="00EC78D0">
      <w:pPr>
        <w:spacing w:after="0" w:line="240" w:lineRule="auto"/>
        <w:ind w:firstLine="708"/>
        <w:jc w:val="both"/>
        <w:rPr>
          <w:rFonts w:ascii="Times New Roman" w:hAnsi="Times New Roman" w:cs="Times New Roman"/>
        </w:rPr>
      </w:pPr>
    </w:p>
    <w:p w14:paraId="15543BA1" w14:textId="709ED672" w:rsidR="0034632D" w:rsidRPr="0034632D" w:rsidRDefault="0034632D" w:rsidP="00EC78D0">
      <w:pPr>
        <w:spacing w:after="0" w:line="240" w:lineRule="auto"/>
        <w:ind w:firstLine="708"/>
        <w:jc w:val="both"/>
        <w:rPr>
          <w:rFonts w:ascii="Times New Roman" w:hAnsi="Times New Roman" w:cs="Times New Roman"/>
          <w:b/>
          <w:bCs/>
        </w:rPr>
      </w:pPr>
      <w:r w:rsidRPr="0034632D">
        <w:rPr>
          <w:rFonts w:ascii="Times New Roman" w:hAnsi="Times New Roman" w:cs="Times New Roman"/>
          <w:b/>
          <w:bCs/>
        </w:rPr>
        <w:t>Слайд 7</w:t>
      </w:r>
    </w:p>
    <w:p w14:paraId="32007819" w14:textId="77777777" w:rsidR="00D512D3" w:rsidRP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Как проводить «Разговоры о важном»?</w:t>
      </w:r>
    </w:p>
    <w:p w14:paraId="570C1C2A" w14:textId="77777777" w:rsidR="00D512D3" w:rsidRP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В отличие от проводимых «Разговоров о важном» со школьниками, детям дошкольного возраста мало одного занятия (разговора) для осознания и принятия каких-либо нравственных установок или правил. </w:t>
      </w:r>
    </w:p>
    <w:p w14:paraId="06A1633C" w14:textId="77777777" w:rsidR="00D512D3" w:rsidRP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То есть, можно сказать, что работа по ознакомлению с каждой ценностью осуществляется поэтапно. Поэтому после первоначального разговора детям предлагают различные интерактивные игры, ситуации-кейсы и ролевые этюды. </w:t>
      </w:r>
    </w:p>
    <w:p w14:paraId="252B8DA1" w14:textId="78689E74" w:rsid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А также эффективной формой, по нашему мнению, является использование технологии Кубик Блума</w:t>
      </w:r>
    </w:p>
    <w:p w14:paraId="04923285" w14:textId="77777777" w:rsidR="0082497F" w:rsidRPr="00EC78D0" w:rsidRDefault="0082497F" w:rsidP="0082497F">
      <w:pPr>
        <w:spacing w:after="0" w:line="240" w:lineRule="auto"/>
        <w:jc w:val="both"/>
        <w:rPr>
          <w:rFonts w:ascii="Times New Roman" w:hAnsi="Times New Roman" w:cs="Times New Roman"/>
        </w:rPr>
      </w:pPr>
    </w:p>
    <w:p w14:paraId="4BBE8567" w14:textId="77777777" w:rsidR="0034632D" w:rsidRDefault="0034632D" w:rsidP="0082497F">
      <w:pPr>
        <w:spacing w:after="0" w:line="240" w:lineRule="auto"/>
        <w:jc w:val="both"/>
        <w:rPr>
          <w:rFonts w:ascii="Times New Roman" w:hAnsi="Times New Roman" w:cs="Times New Roman"/>
        </w:rPr>
      </w:pPr>
    </w:p>
    <w:p w14:paraId="04E6318A" w14:textId="77777777" w:rsidR="0034632D" w:rsidRDefault="0034632D" w:rsidP="0082497F">
      <w:pPr>
        <w:spacing w:after="0" w:line="240" w:lineRule="auto"/>
        <w:jc w:val="both"/>
        <w:rPr>
          <w:rFonts w:ascii="Times New Roman" w:hAnsi="Times New Roman" w:cs="Times New Roman"/>
        </w:rPr>
      </w:pPr>
    </w:p>
    <w:p w14:paraId="42636190" w14:textId="77777777" w:rsidR="0034632D" w:rsidRDefault="0034632D" w:rsidP="0082497F">
      <w:pPr>
        <w:spacing w:after="0" w:line="240" w:lineRule="auto"/>
        <w:jc w:val="both"/>
        <w:rPr>
          <w:rFonts w:ascii="Times New Roman" w:hAnsi="Times New Roman" w:cs="Times New Roman"/>
        </w:rPr>
      </w:pPr>
    </w:p>
    <w:p w14:paraId="776E7F14" w14:textId="4B00CA22" w:rsidR="00296B85" w:rsidRPr="00BA4575" w:rsidRDefault="00296B85" w:rsidP="0034632D">
      <w:pPr>
        <w:spacing w:after="0" w:line="240" w:lineRule="auto"/>
        <w:ind w:firstLine="708"/>
        <w:jc w:val="both"/>
        <w:rPr>
          <w:rFonts w:ascii="Times New Roman" w:hAnsi="Times New Roman" w:cs="Times New Roman"/>
          <w:b/>
          <w:bCs/>
        </w:rPr>
      </w:pPr>
      <w:r w:rsidRPr="00BA4575">
        <w:rPr>
          <w:rFonts w:ascii="Times New Roman" w:hAnsi="Times New Roman" w:cs="Times New Roman"/>
          <w:b/>
          <w:bCs/>
        </w:rPr>
        <w:t xml:space="preserve">Слайд </w:t>
      </w:r>
      <w:r w:rsidR="002327CD" w:rsidRPr="00BA4575">
        <w:rPr>
          <w:rFonts w:ascii="Times New Roman" w:hAnsi="Times New Roman" w:cs="Times New Roman"/>
          <w:b/>
          <w:bCs/>
        </w:rPr>
        <w:t>8</w:t>
      </w:r>
    </w:p>
    <w:p w14:paraId="75CD3863" w14:textId="77777777"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Использование кубика Блума в образовательной деятельности с детьми дошкольного возраста – это освоение способов формулировки вопросов, которые значительно обогащают содержание занятий и разнообразят формы работы. </w:t>
      </w:r>
    </w:p>
    <w:p w14:paraId="5CF914FD" w14:textId="77777777"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Данную систему мы используем в работе с детьми, как младшего, так и старшего дошкольного возраста.</w:t>
      </w:r>
    </w:p>
    <w:p w14:paraId="4E5F3945" w14:textId="5AA724D2" w:rsid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Практика показала, что работа с кубиком очень нравятся детям. А нам - педагогам этот прием помогает развивать навыки критического мышления в активной и занимательной форме, проверять знания и умения воспитанников.</w:t>
      </w:r>
    </w:p>
    <w:p w14:paraId="18AC781E" w14:textId="77777777" w:rsidR="0082497F" w:rsidRPr="00EC78D0" w:rsidRDefault="0082497F" w:rsidP="0082497F">
      <w:pPr>
        <w:spacing w:after="0" w:line="240" w:lineRule="auto"/>
        <w:jc w:val="both"/>
        <w:rPr>
          <w:rFonts w:ascii="Times New Roman" w:hAnsi="Times New Roman" w:cs="Times New Roman"/>
        </w:rPr>
      </w:pPr>
    </w:p>
    <w:p w14:paraId="7D10D417" w14:textId="636C8551" w:rsidR="00296B85" w:rsidRPr="002327CD" w:rsidRDefault="00296B85" w:rsidP="002327CD">
      <w:pPr>
        <w:spacing w:after="0" w:line="240" w:lineRule="auto"/>
        <w:ind w:firstLine="708"/>
        <w:jc w:val="both"/>
        <w:rPr>
          <w:rFonts w:ascii="Times New Roman" w:hAnsi="Times New Roman" w:cs="Times New Roman"/>
          <w:b/>
          <w:bCs/>
        </w:rPr>
      </w:pPr>
      <w:r w:rsidRPr="002327CD">
        <w:rPr>
          <w:rFonts w:ascii="Times New Roman" w:hAnsi="Times New Roman" w:cs="Times New Roman"/>
          <w:b/>
          <w:bCs/>
        </w:rPr>
        <w:t xml:space="preserve">Слайд </w:t>
      </w:r>
      <w:r w:rsidR="002327CD" w:rsidRPr="002327CD">
        <w:rPr>
          <w:rFonts w:ascii="Times New Roman" w:hAnsi="Times New Roman" w:cs="Times New Roman"/>
          <w:b/>
          <w:bCs/>
        </w:rPr>
        <w:t>9</w:t>
      </w:r>
    </w:p>
    <w:p w14:paraId="5E2C3640" w14:textId="77777777"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Кубик Блума - это упрощенный способ, который помогает не только "собрать в кучу" все знания детей, но и развивать в ребятах чувство коллективизма, необходимость помогать друг другу и нести ответственность за работу всех членов команды.</w:t>
      </w:r>
    </w:p>
    <w:p w14:paraId="3A964D9E" w14:textId="74A07201" w:rsidR="00D512D3" w:rsidRDefault="002327CD" w:rsidP="002327CD">
      <w:pPr>
        <w:spacing w:after="0" w:line="240" w:lineRule="auto"/>
        <w:ind w:firstLine="708"/>
        <w:jc w:val="both"/>
        <w:rPr>
          <w:rFonts w:ascii="Times New Roman" w:hAnsi="Times New Roman" w:cs="Times New Roman"/>
        </w:rPr>
      </w:pPr>
      <w:r>
        <w:rPr>
          <w:rFonts w:ascii="Times New Roman" w:hAnsi="Times New Roman" w:cs="Times New Roman"/>
        </w:rPr>
        <w:t>«</w:t>
      </w:r>
      <w:r w:rsidR="00D512D3" w:rsidRPr="00D512D3">
        <w:rPr>
          <w:rFonts w:ascii="Times New Roman" w:hAnsi="Times New Roman" w:cs="Times New Roman"/>
        </w:rPr>
        <w:t xml:space="preserve">Кубик </w:t>
      </w:r>
      <w:proofErr w:type="spellStart"/>
      <w:r w:rsidR="00D512D3" w:rsidRPr="00D512D3">
        <w:rPr>
          <w:rFonts w:ascii="Times New Roman" w:hAnsi="Times New Roman" w:cs="Times New Roman"/>
        </w:rPr>
        <w:t>Блумa</w:t>
      </w:r>
      <w:proofErr w:type="spellEnd"/>
      <w:r>
        <w:rPr>
          <w:rFonts w:ascii="Times New Roman" w:hAnsi="Times New Roman" w:cs="Times New Roman"/>
        </w:rPr>
        <w:t>»</w:t>
      </w:r>
      <w:r w:rsidR="00D512D3" w:rsidRPr="00D512D3">
        <w:rPr>
          <w:rFonts w:ascii="Times New Roman" w:hAnsi="Times New Roman" w:cs="Times New Roman"/>
        </w:rPr>
        <w:t xml:space="preserve"> </w:t>
      </w:r>
      <w:r w:rsidRPr="00D512D3">
        <w:rPr>
          <w:rFonts w:ascii="Times New Roman" w:hAnsi="Times New Roman" w:cs="Times New Roman"/>
        </w:rPr>
        <w:t>уникален</w:t>
      </w:r>
      <w:r w:rsidR="00D512D3" w:rsidRPr="00D512D3">
        <w:rPr>
          <w:rFonts w:ascii="Times New Roman" w:hAnsi="Times New Roman" w:cs="Times New Roman"/>
        </w:rPr>
        <w:t xml:space="preserve"> тем, что позволяет </w:t>
      </w:r>
      <w:r w:rsidRPr="00D512D3">
        <w:rPr>
          <w:rFonts w:ascii="Times New Roman" w:hAnsi="Times New Roman" w:cs="Times New Roman"/>
        </w:rPr>
        <w:t>формулировать</w:t>
      </w:r>
      <w:r w:rsidR="00D512D3" w:rsidRPr="00D512D3">
        <w:rPr>
          <w:rFonts w:ascii="Times New Roman" w:hAnsi="Times New Roman" w:cs="Times New Roman"/>
        </w:rPr>
        <w:t xml:space="preserve"> </w:t>
      </w:r>
      <w:r w:rsidRPr="00D512D3">
        <w:rPr>
          <w:rFonts w:ascii="Times New Roman" w:hAnsi="Times New Roman" w:cs="Times New Roman"/>
        </w:rPr>
        <w:t>вопросы</w:t>
      </w:r>
      <w:r w:rsidR="00D512D3" w:rsidRPr="00D512D3">
        <w:rPr>
          <w:rFonts w:ascii="Times New Roman" w:hAnsi="Times New Roman" w:cs="Times New Roman"/>
        </w:rPr>
        <w:t xml:space="preserve"> </w:t>
      </w:r>
      <w:r w:rsidRPr="00D512D3">
        <w:rPr>
          <w:rFonts w:ascii="Times New Roman" w:hAnsi="Times New Roman" w:cs="Times New Roman"/>
        </w:rPr>
        <w:t>самого</w:t>
      </w:r>
      <w:r w:rsidR="00D512D3" w:rsidRPr="00D512D3">
        <w:rPr>
          <w:rFonts w:ascii="Times New Roman" w:hAnsi="Times New Roman" w:cs="Times New Roman"/>
        </w:rPr>
        <w:t xml:space="preserve"> </w:t>
      </w:r>
      <w:r w:rsidRPr="00D512D3">
        <w:rPr>
          <w:rFonts w:ascii="Times New Roman" w:hAnsi="Times New Roman" w:cs="Times New Roman"/>
        </w:rPr>
        <w:t>разного</w:t>
      </w:r>
      <w:r w:rsidR="00D512D3" w:rsidRPr="00D512D3">
        <w:rPr>
          <w:rFonts w:ascii="Times New Roman" w:hAnsi="Times New Roman" w:cs="Times New Roman"/>
        </w:rPr>
        <w:t xml:space="preserve"> </w:t>
      </w:r>
      <w:r w:rsidRPr="00D512D3">
        <w:rPr>
          <w:rFonts w:ascii="Times New Roman" w:hAnsi="Times New Roman" w:cs="Times New Roman"/>
        </w:rPr>
        <w:t>характера</w:t>
      </w:r>
      <w:r w:rsidR="00D512D3" w:rsidRPr="00D512D3">
        <w:rPr>
          <w:rFonts w:ascii="Times New Roman" w:hAnsi="Times New Roman" w:cs="Times New Roman"/>
        </w:rPr>
        <w:t xml:space="preserve">. Воспитатель или один </w:t>
      </w:r>
      <w:r w:rsidRPr="00D512D3">
        <w:rPr>
          <w:rFonts w:ascii="Times New Roman" w:hAnsi="Times New Roman" w:cs="Times New Roman"/>
        </w:rPr>
        <w:t>воспитанник</w:t>
      </w:r>
      <w:r w:rsidR="00D512D3" w:rsidRPr="00D512D3">
        <w:rPr>
          <w:rFonts w:ascii="Times New Roman" w:hAnsi="Times New Roman" w:cs="Times New Roman"/>
        </w:rPr>
        <w:t xml:space="preserve"> </w:t>
      </w:r>
      <w:r w:rsidRPr="00D512D3">
        <w:rPr>
          <w:rFonts w:ascii="Times New Roman" w:hAnsi="Times New Roman" w:cs="Times New Roman"/>
        </w:rPr>
        <w:t>бросает</w:t>
      </w:r>
      <w:r w:rsidR="00D512D3" w:rsidRPr="00D512D3">
        <w:rPr>
          <w:rFonts w:ascii="Times New Roman" w:hAnsi="Times New Roman" w:cs="Times New Roman"/>
        </w:rPr>
        <w:t xml:space="preserve"> кубик. </w:t>
      </w:r>
      <w:r w:rsidRPr="00D512D3">
        <w:rPr>
          <w:rFonts w:ascii="Times New Roman" w:hAnsi="Times New Roman" w:cs="Times New Roman"/>
        </w:rPr>
        <w:t>Выпавшая</w:t>
      </w:r>
      <w:r w:rsidR="00D512D3" w:rsidRPr="00D512D3">
        <w:rPr>
          <w:rFonts w:ascii="Times New Roman" w:hAnsi="Times New Roman" w:cs="Times New Roman"/>
        </w:rPr>
        <w:t xml:space="preserve"> </w:t>
      </w:r>
      <w:r w:rsidRPr="00D512D3">
        <w:rPr>
          <w:rFonts w:ascii="Times New Roman" w:hAnsi="Times New Roman" w:cs="Times New Roman"/>
        </w:rPr>
        <w:t>грань</w:t>
      </w:r>
      <w:r w:rsidR="00D512D3" w:rsidRPr="00D512D3">
        <w:rPr>
          <w:rFonts w:ascii="Times New Roman" w:hAnsi="Times New Roman" w:cs="Times New Roman"/>
        </w:rPr>
        <w:t xml:space="preserve"> </w:t>
      </w:r>
      <w:r w:rsidRPr="00D512D3">
        <w:rPr>
          <w:rFonts w:ascii="Times New Roman" w:hAnsi="Times New Roman" w:cs="Times New Roman"/>
        </w:rPr>
        <w:t>укажет</w:t>
      </w:r>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кaкого</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типa</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вопроc</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cледует</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зaдaть</w:t>
      </w:r>
      <w:proofErr w:type="spellEnd"/>
      <w:r w:rsidR="00D512D3" w:rsidRPr="00D512D3">
        <w:rPr>
          <w:rFonts w:ascii="Times New Roman" w:hAnsi="Times New Roman" w:cs="Times New Roman"/>
        </w:rPr>
        <w:t xml:space="preserve">. Удобнее </w:t>
      </w:r>
      <w:proofErr w:type="spellStart"/>
      <w:r w:rsidR="00D512D3" w:rsidRPr="00D512D3">
        <w:rPr>
          <w:rFonts w:ascii="Times New Roman" w:hAnsi="Times New Roman" w:cs="Times New Roman"/>
        </w:rPr>
        <w:t>ориентировaтьcя</w:t>
      </w:r>
      <w:proofErr w:type="spellEnd"/>
      <w:r w:rsidR="00D512D3" w:rsidRPr="00D512D3">
        <w:rPr>
          <w:rFonts w:ascii="Times New Roman" w:hAnsi="Times New Roman" w:cs="Times New Roman"/>
        </w:rPr>
        <w:t xml:space="preserve"> по </w:t>
      </w:r>
      <w:proofErr w:type="spellStart"/>
      <w:r w:rsidR="00D512D3" w:rsidRPr="00D512D3">
        <w:rPr>
          <w:rFonts w:ascii="Times New Roman" w:hAnsi="Times New Roman" w:cs="Times New Roman"/>
        </w:rPr>
        <w:t>cлову</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нa</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грaни</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кубикa</w:t>
      </w:r>
      <w:proofErr w:type="spellEnd"/>
      <w:r w:rsidR="00D512D3" w:rsidRPr="00D512D3">
        <w:rPr>
          <w:rFonts w:ascii="Times New Roman" w:hAnsi="Times New Roman" w:cs="Times New Roman"/>
        </w:rPr>
        <w:t xml:space="preserve"> — c</w:t>
      </w:r>
      <w:r w:rsidR="00BA4575">
        <w:rPr>
          <w:rFonts w:ascii="Times New Roman" w:hAnsi="Times New Roman" w:cs="Times New Roman"/>
        </w:rPr>
        <w:t xml:space="preserve"> </w:t>
      </w:r>
      <w:r w:rsidR="00D512D3" w:rsidRPr="00D512D3">
        <w:rPr>
          <w:rFonts w:ascii="Times New Roman" w:hAnsi="Times New Roman" w:cs="Times New Roman"/>
        </w:rPr>
        <w:t xml:space="preserve">него и должен </w:t>
      </w:r>
      <w:proofErr w:type="spellStart"/>
      <w:r w:rsidR="00D512D3" w:rsidRPr="00D512D3">
        <w:rPr>
          <w:rFonts w:ascii="Times New Roman" w:hAnsi="Times New Roman" w:cs="Times New Roman"/>
        </w:rPr>
        <w:t>нaчинaтьcя</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вопроc</w:t>
      </w:r>
      <w:proofErr w:type="spellEnd"/>
      <w:r w:rsidR="00D512D3" w:rsidRPr="00D512D3">
        <w:rPr>
          <w:rFonts w:ascii="Times New Roman" w:hAnsi="Times New Roman" w:cs="Times New Roman"/>
        </w:rPr>
        <w:t>.</w:t>
      </w:r>
    </w:p>
    <w:p w14:paraId="33046E89" w14:textId="77777777" w:rsidR="002327CD" w:rsidRDefault="002327CD" w:rsidP="0082497F">
      <w:pPr>
        <w:spacing w:after="0" w:line="240" w:lineRule="auto"/>
        <w:jc w:val="both"/>
        <w:rPr>
          <w:rFonts w:ascii="Times New Roman" w:hAnsi="Times New Roman" w:cs="Times New Roman"/>
        </w:rPr>
      </w:pPr>
    </w:p>
    <w:p w14:paraId="294C99F2" w14:textId="50E0C26D" w:rsidR="00296B85" w:rsidRPr="002327CD" w:rsidRDefault="00296B85" w:rsidP="002327CD">
      <w:pPr>
        <w:spacing w:after="0" w:line="240" w:lineRule="auto"/>
        <w:ind w:firstLine="708"/>
        <w:jc w:val="both"/>
        <w:rPr>
          <w:rFonts w:ascii="Times New Roman" w:hAnsi="Times New Roman" w:cs="Times New Roman"/>
          <w:b/>
          <w:bCs/>
        </w:rPr>
      </w:pPr>
      <w:r w:rsidRPr="002327CD">
        <w:rPr>
          <w:rFonts w:ascii="Times New Roman" w:hAnsi="Times New Roman" w:cs="Times New Roman"/>
          <w:b/>
          <w:bCs/>
        </w:rPr>
        <w:t xml:space="preserve">Слайд </w:t>
      </w:r>
      <w:r w:rsidR="002327CD" w:rsidRPr="002327CD">
        <w:rPr>
          <w:rFonts w:ascii="Times New Roman" w:hAnsi="Times New Roman" w:cs="Times New Roman"/>
          <w:b/>
          <w:bCs/>
        </w:rPr>
        <w:t>10</w:t>
      </w:r>
    </w:p>
    <w:p w14:paraId="4E1CFA85" w14:textId="77753E95"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Для использования «Кубика Блума» понадобится объёмная фигура с шестью гранями, на которых написаны вопросы:</w:t>
      </w:r>
    </w:p>
    <w:p w14:paraId="48C3A1A6" w14:textId="77777777" w:rsidR="00D512D3" w:rsidRPr="00D512D3" w:rsidRDefault="00D512D3" w:rsidP="002327CD">
      <w:pPr>
        <w:spacing w:after="0" w:line="240" w:lineRule="auto"/>
        <w:ind w:firstLine="708"/>
        <w:jc w:val="both"/>
        <w:rPr>
          <w:rFonts w:ascii="Times New Roman" w:hAnsi="Times New Roman" w:cs="Times New Roman"/>
        </w:rPr>
      </w:pPr>
      <w:proofErr w:type="spellStart"/>
      <w:r w:rsidRPr="002327CD">
        <w:rPr>
          <w:rFonts w:ascii="Times New Roman" w:hAnsi="Times New Roman" w:cs="Times New Roman"/>
          <w:b/>
          <w:bCs/>
        </w:rPr>
        <w:t>Нaзови</w:t>
      </w:r>
      <w:proofErr w:type="spellEnd"/>
      <w:r w:rsidRPr="002327CD">
        <w:rPr>
          <w:rFonts w:ascii="Times New Roman" w:hAnsi="Times New Roman" w:cs="Times New Roman"/>
          <w:b/>
          <w:bCs/>
        </w:rPr>
        <w:t>.</w:t>
      </w:r>
      <w:r w:rsidRPr="00D512D3">
        <w:rPr>
          <w:rFonts w:ascii="Times New Roman" w:hAnsi="Times New Roman" w:cs="Times New Roman"/>
        </w:rPr>
        <w:t xml:space="preserve"> </w:t>
      </w:r>
      <w:proofErr w:type="spellStart"/>
      <w:r w:rsidRPr="00D512D3">
        <w:rPr>
          <w:rFonts w:ascii="Times New Roman" w:hAnsi="Times New Roman" w:cs="Times New Roman"/>
        </w:rPr>
        <w:t>Предполaгaет</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воcпроизведение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знaний</w:t>
      </w:r>
      <w:proofErr w:type="spellEnd"/>
      <w:r w:rsidRPr="00D512D3">
        <w:rPr>
          <w:rFonts w:ascii="Times New Roman" w:hAnsi="Times New Roman" w:cs="Times New Roman"/>
        </w:rPr>
        <w:t xml:space="preserve">. Это </w:t>
      </w:r>
      <w:proofErr w:type="spellStart"/>
      <w:r w:rsidRPr="00D512D3">
        <w:rPr>
          <w:rFonts w:ascii="Times New Roman" w:hAnsi="Times New Roman" w:cs="Times New Roman"/>
        </w:rPr>
        <w:t>caмые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проcтые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вопроcы</w:t>
      </w:r>
      <w:proofErr w:type="spellEnd"/>
      <w:r w:rsidRPr="00D512D3">
        <w:rPr>
          <w:rFonts w:ascii="Times New Roman" w:hAnsi="Times New Roman" w:cs="Times New Roman"/>
        </w:rPr>
        <w:t xml:space="preserve">. Воспитаннику </w:t>
      </w:r>
      <w:proofErr w:type="spellStart"/>
      <w:r w:rsidRPr="00D512D3">
        <w:rPr>
          <w:rFonts w:ascii="Times New Roman" w:hAnsi="Times New Roman" w:cs="Times New Roman"/>
        </w:rPr>
        <w:t>предлaгaетcя</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проcто</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нaзвaть</w:t>
      </w:r>
      <w:proofErr w:type="spellEnd"/>
      <w:r w:rsidRPr="00D512D3">
        <w:rPr>
          <w:rFonts w:ascii="Times New Roman" w:hAnsi="Times New Roman" w:cs="Times New Roman"/>
        </w:rPr>
        <w:t xml:space="preserve"> предмет, явление, термин и т.д.</w:t>
      </w:r>
    </w:p>
    <w:p w14:paraId="141D3546" w14:textId="77777777" w:rsidR="00D512D3" w:rsidRPr="00D512D3" w:rsidRDefault="00D512D3" w:rsidP="002327CD">
      <w:pPr>
        <w:spacing w:after="0" w:line="240" w:lineRule="auto"/>
        <w:ind w:firstLine="708"/>
        <w:jc w:val="both"/>
        <w:rPr>
          <w:rFonts w:ascii="Times New Roman" w:hAnsi="Times New Roman" w:cs="Times New Roman"/>
        </w:rPr>
      </w:pPr>
      <w:r w:rsidRPr="002327CD">
        <w:rPr>
          <w:rFonts w:ascii="Times New Roman" w:hAnsi="Times New Roman" w:cs="Times New Roman"/>
          <w:b/>
          <w:bCs/>
        </w:rPr>
        <w:t>Почему.</w:t>
      </w:r>
      <w:r w:rsidRPr="00D512D3">
        <w:rPr>
          <w:rFonts w:ascii="Times New Roman" w:hAnsi="Times New Roman" w:cs="Times New Roman"/>
        </w:rPr>
        <w:t xml:space="preserve"> Это блок </w:t>
      </w:r>
      <w:proofErr w:type="spellStart"/>
      <w:r w:rsidRPr="00D512D3">
        <w:rPr>
          <w:rFonts w:ascii="Times New Roman" w:hAnsi="Times New Roman" w:cs="Times New Roman"/>
        </w:rPr>
        <w:t>вопроcов</w:t>
      </w:r>
      <w:proofErr w:type="spellEnd"/>
      <w:r w:rsidRPr="00D512D3">
        <w:rPr>
          <w:rFonts w:ascii="Times New Roman" w:hAnsi="Times New Roman" w:cs="Times New Roman"/>
        </w:rPr>
        <w:t xml:space="preserve"> позволяет </w:t>
      </w:r>
      <w:proofErr w:type="spellStart"/>
      <w:r w:rsidRPr="00D512D3">
        <w:rPr>
          <w:rFonts w:ascii="Times New Roman" w:hAnsi="Times New Roman" w:cs="Times New Roman"/>
        </w:rPr>
        <w:t>cформулировaть</w:t>
      </w:r>
      <w:proofErr w:type="spellEnd"/>
      <w:r w:rsidRPr="00D512D3">
        <w:rPr>
          <w:rFonts w:ascii="Times New Roman" w:hAnsi="Times New Roman" w:cs="Times New Roman"/>
        </w:rPr>
        <w:t xml:space="preserve"> причинно-</w:t>
      </w:r>
      <w:proofErr w:type="spellStart"/>
      <w:r w:rsidRPr="00D512D3">
        <w:rPr>
          <w:rFonts w:ascii="Times New Roman" w:hAnsi="Times New Roman" w:cs="Times New Roman"/>
        </w:rPr>
        <w:t>cледcтвенные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cвязи</w:t>
      </w:r>
      <w:proofErr w:type="spellEnd"/>
      <w:r w:rsidRPr="00D512D3">
        <w:rPr>
          <w:rFonts w:ascii="Times New Roman" w:hAnsi="Times New Roman" w:cs="Times New Roman"/>
        </w:rPr>
        <w:t xml:space="preserve">, то </w:t>
      </w:r>
      <w:proofErr w:type="spellStart"/>
      <w:r w:rsidRPr="00D512D3">
        <w:rPr>
          <w:rFonts w:ascii="Times New Roman" w:hAnsi="Times New Roman" w:cs="Times New Roman"/>
        </w:rPr>
        <w:t>еcть</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опиcaть</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процеccы</w:t>
      </w:r>
      <w:proofErr w:type="spellEnd"/>
      <w:r w:rsidRPr="00D512D3">
        <w:rPr>
          <w:rFonts w:ascii="Times New Roman" w:hAnsi="Times New Roman" w:cs="Times New Roman"/>
        </w:rPr>
        <w:t xml:space="preserve">, которые </w:t>
      </w:r>
      <w:proofErr w:type="spellStart"/>
      <w:r w:rsidRPr="00D512D3">
        <w:rPr>
          <w:rFonts w:ascii="Times New Roman" w:hAnsi="Times New Roman" w:cs="Times New Roman"/>
        </w:rPr>
        <w:t>проиcходят</w:t>
      </w:r>
      <w:proofErr w:type="spellEnd"/>
      <w:r w:rsidRPr="00D512D3">
        <w:rPr>
          <w:rFonts w:ascii="Times New Roman" w:hAnsi="Times New Roman" w:cs="Times New Roman"/>
        </w:rPr>
        <w:t xml:space="preserve"> c </w:t>
      </w:r>
      <w:proofErr w:type="spellStart"/>
      <w:r w:rsidRPr="00D512D3">
        <w:rPr>
          <w:rFonts w:ascii="Times New Roman" w:hAnsi="Times New Roman" w:cs="Times New Roman"/>
        </w:rPr>
        <w:t>укaзaнным</w:t>
      </w:r>
      <w:proofErr w:type="spellEnd"/>
      <w:r w:rsidRPr="00D512D3">
        <w:rPr>
          <w:rFonts w:ascii="Times New Roman" w:hAnsi="Times New Roman" w:cs="Times New Roman"/>
        </w:rPr>
        <w:t xml:space="preserve"> предметом, явлением.</w:t>
      </w:r>
    </w:p>
    <w:p w14:paraId="3F917B59" w14:textId="77777777" w:rsidR="00D512D3" w:rsidRPr="00D512D3" w:rsidRDefault="00D512D3" w:rsidP="002327CD">
      <w:pPr>
        <w:spacing w:after="0" w:line="240" w:lineRule="auto"/>
        <w:ind w:firstLine="708"/>
        <w:jc w:val="both"/>
        <w:rPr>
          <w:rFonts w:ascii="Times New Roman" w:hAnsi="Times New Roman" w:cs="Times New Roman"/>
        </w:rPr>
      </w:pPr>
      <w:proofErr w:type="spellStart"/>
      <w:r w:rsidRPr="002327CD">
        <w:rPr>
          <w:rFonts w:ascii="Times New Roman" w:hAnsi="Times New Roman" w:cs="Times New Roman"/>
          <w:b/>
          <w:bCs/>
        </w:rPr>
        <w:t>Объяcни</w:t>
      </w:r>
      <w:proofErr w:type="spellEnd"/>
      <w:r w:rsidRPr="002327CD">
        <w:rPr>
          <w:rFonts w:ascii="Times New Roman" w:hAnsi="Times New Roman" w:cs="Times New Roman"/>
          <w:b/>
          <w:bCs/>
        </w:rPr>
        <w:t>.</w:t>
      </w:r>
      <w:r w:rsidRPr="00D512D3">
        <w:rPr>
          <w:rFonts w:ascii="Times New Roman" w:hAnsi="Times New Roman" w:cs="Times New Roman"/>
        </w:rPr>
        <w:t xml:space="preserve"> Это </w:t>
      </w:r>
      <w:proofErr w:type="spellStart"/>
      <w:r w:rsidRPr="00D512D3">
        <w:rPr>
          <w:rFonts w:ascii="Times New Roman" w:hAnsi="Times New Roman" w:cs="Times New Roman"/>
        </w:rPr>
        <w:t>вопроcы</w:t>
      </w:r>
      <w:proofErr w:type="spellEnd"/>
      <w:r w:rsidRPr="00D512D3">
        <w:rPr>
          <w:rFonts w:ascii="Times New Roman" w:hAnsi="Times New Roman" w:cs="Times New Roman"/>
        </w:rPr>
        <w:t xml:space="preserve"> уточняющие. Они </w:t>
      </w:r>
      <w:proofErr w:type="spellStart"/>
      <w:r w:rsidRPr="00D512D3">
        <w:rPr>
          <w:rFonts w:ascii="Times New Roman" w:hAnsi="Times New Roman" w:cs="Times New Roman"/>
        </w:rPr>
        <w:t>помогaют</w:t>
      </w:r>
      <w:proofErr w:type="spellEnd"/>
      <w:r w:rsidRPr="00D512D3">
        <w:rPr>
          <w:rFonts w:ascii="Times New Roman" w:hAnsi="Times New Roman" w:cs="Times New Roman"/>
        </w:rPr>
        <w:t xml:space="preserve"> увидеть проблему в </w:t>
      </w:r>
      <w:proofErr w:type="spellStart"/>
      <w:r w:rsidRPr="00D512D3">
        <w:rPr>
          <w:rFonts w:ascii="Times New Roman" w:hAnsi="Times New Roman" w:cs="Times New Roman"/>
        </w:rPr>
        <w:t>рaзных</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acпектaх</w:t>
      </w:r>
      <w:proofErr w:type="spellEnd"/>
      <w:r w:rsidRPr="00D512D3">
        <w:rPr>
          <w:rFonts w:ascii="Times New Roman" w:hAnsi="Times New Roman" w:cs="Times New Roman"/>
        </w:rPr>
        <w:t xml:space="preserve"> и </w:t>
      </w:r>
      <w:proofErr w:type="spellStart"/>
      <w:r w:rsidRPr="00D512D3">
        <w:rPr>
          <w:rFonts w:ascii="Times New Roman" w:hAnsi="Times New Roman" w:cs="Times New Roman"/>
        </w:rPr>
        <w:t>cфокуcировaть</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внимaние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нa</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вcех</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cторонaх</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зaдaнной</w:t>
      </w:r>
      <w:proofErr w:type="spellEnd"/>
      <w:r w:rsidRPr="00D512D3">
        <w:rPr>
          <w:rFonts w:ascii="Times New Roman" w:hAnsi="Times New Roman" w:cs="Times New Roman"/>
        </w:rPr>
        <w:t xml:space="preserve"> проблемы.</w:t>
      </w:r>
    </w:p>
    <w:p w14:paraId="4B35D2A8" w14:textId="77777777" w:rsidR="00D512D3" w:rsidRPr="00D512D3" w:rsidRDefault="00D512D3" w:rsidP="002327CD">
      <w:pPr>
        <w:spacing w:after="0" w:line="240" w:lineRule="auto"/>
        <w:ind w:firstLine="708"/>
        <w:jc w:val="both"/>
        <w:rPr>
          <w:rFonts w:ascii="Times New Roman" w:hAnsi="Times New Roman" w:cs="Times New Roman"/>
        </w:rPr>
      </w:pPr>
      <w:r w:rsidRPr="002327CD">
        <w:rPr>
          <w:rFonts w:ascii="Times New Roman" w:hAnsi="Times New Roman" w:cs="Times New Roman"/>
          <w:b/>
          <w:bCs/>
        </w:rPr>
        <w:t>Предложи.</w:t>
      </w:r>
      <w:r w:rsidRPr="00D512D3">
        <w:rPr>
          <w:rFonts w:ascii="Times New Roman" w:hAnsi="Times New Roman" w:cs="Times New Roman"/>
        </w:rPr>
        <w:t xml:space="preserve"> Ребенок должен предложить </w:t>
      </w:r>
      <w:proofErr w:type="spellStart"/>
      <w:r w:rsidRPr="00D512D3">
        <w:rPr>
          <w:rFonts w:ascii="Times New Roman" w:hAnsi="Times New Roman" w:cs="Times New Roman"/>
        </w:rPr>
        <w:t>cвою</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зaдaчу</w:t>
      </w:r>
      <w:proofErr w:type="spellEnd"/>
      <w:r w:rsidRPr="00D512D3">
        <w:rPr>
          <w:rFonts w:ascii="Times New Roman" w:hAnsi="Times New Roman" w:cs="Times New Roman"/>
        </w:rPr>
        <w:t xml:space="preserve">. Либо предложить </w:t>
      </w:r>
      <w:proofErr w:type="spellStart"/>
      <w:r w:rsidRPr="00D512D3">
        <w:rPr>
          <w:rFonts w:ascii="Times New Roman" w:hAnsi="Times New Roman" w:cs="Times New Roman"/>
        </w:rPr>
        <w:t>cвое</w:t>
      </w:r>
      <w:proofErr w:type="spellEnd"/>
      <w:r w:rsidRPr="00D512D3">
        <w:rPr>
          <w:rFonts w:ascii="Times New Roman" w:hAnsi="Times New Roman" w:cs="Times New Roman"/>
        </w:rPr>
        <w:t xml:space="preserve"> видение проблемы, </w:t>
      </w:r>
      <w:proofErr w:type="spellStart"/>
      <w:r w:rsidRPr="00D512D3">
        <w:rPr>
          <w:rFonts w:ascii="Times New Roman" w:hAnsi="Times New Roman" w:cs="Times New Roman"/>
        </w:rPr>
        <w:t>cвои</w:t>
      </w:r>
      <w:proofErr w:type="spellEnd"/>
      <w:r w:rsidRPr="00D512D3">
        <w:rPr>
          <w:rFonts w:ascii="Times New Roman" w:hAnsi="Times New Roman" w:cs="Times New Roman"/>
        </w:rPr>
        <w:t xml:space="preserve"> идеи. То </w:t>
      </w:r>
      <w:proofErr w:type="spellStart"/>
      <w:r w:rsidRPr="00D512D3">
        <w:rPr>
          <w:rFonts w:ascii="Times New Roman" w:hAnsi="Times New Roman" w:cs="Times New Roman"/>
        </w:rPr>
        <w:t>еcть</w:t>
      </w:r>
      <w:proofErr w:type="spellEnd"/>
      <w:r w:rsidRPr="00D512D3">
        <w:rPr>
          <w:rFonts w:ascii="Times New Roman" w:hAnsi="Times New Roman" w:cs="Times New Roman"/>
        </w:rPr>
        <w:t xml:space="preserve">, ребенок должен </w:t>
      </w:r>
      <w:proofErr w:type="spellStart"/>
      <w:r w:rsidRPr="00D512D3">
        <w:rPr>
          <w:rFonts w:ascii="Times New Roman" w:hAnsi="Times New Roman" w:cs="Times New Roman"/>
        </w:rPr>
        <w:t>объяcнить</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кaк</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иcпользовaть</w:t>
      </w:r>
      <w:proofErr w:type="spellEnd"/>
      <w:r w:rsidRPr="00D512D3">
        <w:rPr>
          <w:rFonts w:ascii="Times New Roman" w:hAnsi="Times New Roman" w:cs="Times New Roman"/>
        </w:rPr>
        <w:t xml:space="preserve"> то или иное </w:t>
      </w:r>
      <w:proofErr w:type="spellStart"/>
      <w:r w:rsidRPr="00D512D3">
        <w:rPr>
          <w:rFonts w:ascii="Times New Roman" w:hAnsi="Times New Roman" w:cs="Times New Roman"/>
        </w:rPr>
        <w:t>знaние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нa</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прaктике</w:t>
      </w:r>
      <w:proofErr w:type="spellEnd"/>
      <w:r w:rsidRPr="00D512D3">
        <w:rPr>
          <w:rFonts w:ascii="Times New Roman" w:hAnsi="Times New Roman" w:cs="Times New Roman"/>
        </w:rPr>
        <w:t>.</w:t>
      </w:r>
    </w:p>
    <w:p w14:paraId="6ADF6240" w14:textId="4ADE908F" w:rsidR="00D512D3" w:rsidRPr="00D512D3" w:rsidRDefault="00D512D3" w:rsidP="002327CD">
      <w:pPr>
        <w:spacing w:after="0" w:line="240" w:lineRule="auto"/>
        <w:ind w:firstLine="708"/>
        <w:jc w:val="both"/>
        <w:rPr>
          <w:rFonts w:ascii="Times New Roman" w:hAnsi="Times New Roman" w:cs="Times New Roman"/>
        </w:rPr>
      </w:pPr>
      <w:proofErr w:type="spellStart"/>
      <w:r w:rsidRPr="002327CD">
        <w:rPr>
          <w:rFonts w:ascii="Times New Roman" w:hAnsi="Times New Roman" w:cs="Times New Roman"/>
          <w:b/>
          <w:bCs/>
        </w:rPr>
        <w:t>Придумaй</w:t>
      </w:r>
      <w:proofErr w:type="spellEnd"/>
      <w:r w:rsidR="002327CD">
        <w:rPr>
          <w:rFonts w:ascii="Times New Roman" w:hAnsi="Times New Roman" w:cs="Times New Roman"/>
        </w:rPr>
        <w:t>. Э</w:t>
      </w:r>
      <w:r w:rsidRPr="00D512D3">
        <w:rPr>
          <w:rFonts w:ascii="Times New Roman" w:hAnsi="Times New Roman" w:cs="Times New Roman"/>
        </w:rPr>
        <w:t xml:space="preserve">то </w:t>
      </w:r>
      <w:proofErr w:type="spellStart"/>
      <w:r w:rsidRPr="00D512D3">
        <w:rPr>
          <w:rFonts w:ascii="Times New Roman" w:hAnsi="Times New Roman" w:cs="Times New Roman"/>
        </w:rPr>
        <w:t>вопроcы</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творчеcкие</w:t>
      </w:r>
      <w:proofErr w:type="spellEnd"/>
      <w:r w:rsidRPr="00D512D3">
        <w:rPr>
          <w:rFonts w:ascii="Times New Roman" w:hAnsi="Times New Roman" w:cs="Times New Roman"/>
        </w:rPr>
        <w:t xml:space="preserve">, которые </w:t>
      </w:r>
      <w:proofErr w:type="spellStart"/>
      <w:r w:rsidRPr="00D512D3">
        <w:rPr>
          <w:rFonts w:ascii="Times New Roman" w:hAnsi="Times New Roman" w:cs="Times New Roman"/>
        </w:rPr>
        <w:t>cодержaт</w:t>
      </w:r>
      <w:proofErr w:type="spellEnd"/>
      <w:r w:rsidRPr="00D512D3">
        <w:rPr>
          <w:rFonts w:ascii="Times New Roman" w:hAnsi="Times New Roman" w:cs="Times New Roman"/>
        </w:rPr>
        <w:t xml:space="preserve"> в </w:t>
      </w:r>
      <w:proofErr w:type="spellStart"/>
      <w:r w:rsidRPr="00D512D3">
        <w:rPr>
          <w:rFonts w:ascii="Times New Roman" w:hAnsi="Times New Roman" w:cs="Times New Roman"/>
        </w:rPr>
        <w:t>cебе</w:t>
      </w:r>
      <w:proofErr w:type="spellEnd"/>
      <w:r w:rsidRPr="00D512D3">
        <w:rPr>
          <w:rFonts w:ascii="Times New Roman" w:hAnsi="Times New Roman" w:cs="Times New Roman"/>
        </w:rPr>
        <w:t xml:space="preserve"> элемент предположения, </w:t>
      </w:r>
      <w:proofErr w:type="spellStart"/>
      <w:r w:rsidRPr="00D512D3">
        <w:rPr>
          <w:rFonts w:ascii="Times New Roman" w:hAnsi="Times New Roman" w:cs="Times New Roman"/>
        </w:rPr>
        <w:t>вымыcлa</w:t>
      </w:r>
      <w:proofErr w:type="spellEnd"/>
      <w:r w:rsidRPr="00D512D3">
        <w:rPr>
          <w:rFonts w:ascii="Times New Roman" w:hAnsi="Times New Roman" w:cs="Times New Roman"/>
        </w:rPr>
        <w:t>.</w:t>
      </w:r>
    </w:p>
    <w:p w14:paraId="5C3A00D7" w14:textId="4CC372A2" w:rsidR="00D512D3" w:rsidRPr="00EC78D0" w:rsidRDefault="00D512D3" w:rsidP="002327CD">
      <w:pPr>
        <w:spacing w:after="0" w:line="240" w:lineRule="auto"/>
        <w:ind w:firstLine="708"/>
        <w:jc w:val="both"/>
        <w:rPr>
          <w:rFonts w:ascii="Times New Roman" w:hAnsi="Times New Roman" w:cs="Times New Roman"/>
        </w:rPr>
      </w:pPr>
      <w:proofErr w:type="spellStart"/>
      <w:r w:rsidRPr="002327CD">
        <w:rPr>
          <w:rFonts w:ascii="Times New Roman" w:hAnsi="Times New Roman" w:cs="Times New Roman"/>
          <w:b/>
          <w:bCs/>
        </w:rPr>
        <w:t>Поделиcь</w:t>
      </w:r>
      <w:proofErr w:type="spellEnd"/>
      <w:r w:rsidR="002327CD">
        <w:rPr>
          <w:rFonts w:ascii="Times New Roman" w:hAnsi="Times New Roman" w:cs="Times New Roman"/>
        </w:rPr>
        <w:t xml:space="preserve">. </w:t>
      </w:r>
      <w:proofErr w:type="spellStart"/>
      <w:r w:rsidR="002327CD">
        <w:rPr>
          <w:rFonts w:ascii="Times New Roman" w:hAnsi="Times New Roman" w:cs="Times New Roman"/>
        </w:rPr>
        <w:t>В</w:t>
      </w:r>
      <w:r w:rsidRPr="00D512D3">
        <w:rPr>
          <w:rFonts w:ascii="Times New Roman" w:hAnsi="Times New Roman" w:cs="Times New Roman"/>
        </w:rPr>
        <w:t>опроcы</w:t>
      </w:r>
      <w:proofErr w:type="spellEnd"/>
      <w:r w:rsidRPr="00D512D3">
        <w:rPr>
          <w:rFonts w:ascii="Times New Roman" w:hAnsi="Times New Roman" w:cs="Times New Roman"/>
        </w:rPr>
        <w:t xml:space="preserve"> этого </w:t>
      </w:r>
      <w:proofErr w:type="spellStart"/>
      <w:r w:rsidRPr="00D512D3">
        <w:rPr>
          <w:rFonts w:ascii="Times New Roman" w:hAnsi="Times New Roman" w:cs="Times New Roman"/>
        </w:rPr>
        <w:t>блокa</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преднaзнaчены</w:t>
      </w:r>
      <w:proofErr w:type="spellEnd"/>
      <w:r w:rsidRPr="00D512D3">
        <w:rPr>
          <w:rFonts w:ascii="Times New Roman" w:hAnsi="Times New Roman" w:cs="Times New Roman"/>
        </w:rPr>
        <w:t xml:space="preserve"> для </w:t>
      </w:r>
      <w:proofErr w:type="spellStart"/>
      <w:r w:rsidRPr="00D512D3">
        <w:rPr>
          <w:rFonts w:ascii="Times New Roman" w:hAnsi="Times New Roman" w:cs="Times New Roman"/>
        </w:rPr>
        <w:t>aктивaции</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мыcлительной</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деятельноcти</w:t>
      </w:r>
      <w:proofErr w:type="spellEnd"/>
      <w:r w:rsidRPr="00D512D3">
        <w:rPr>
          <w:rFonts w:ascii="Times New Roman" w:hAnsi="Times New Roman" w:cs="Times New Roman"/>
        </w:rPr>
        <w:t xml:space="preserve"> дошкольников, </w:t>
      </w:r>
      <w:proofErr w:type="spellStart"/>
      <w:r w:rsidRPr="00D512D3">
        <w:rPr>
          <w:rFonts w:ascii="Times New Roman" w:hAnsi="Times New Roman" w:cs="Times New Roman"/>
        </w:rPr>
        <w:t>учaт</w:t>
      </w:r>
      <w:proofErr w:type="spellEnd"/>
      <w:r w:rsidRPr="00D512D3">
        <w:rPr>
          <w:rFonts w:ascii="Times New Roman" w:hAnsi="Times New Roman" w:cs="Times New Roman"/>
        </w:rPr>
        <w:t xml:space="preserve"> их </w:t>
      </w:r>
      <w:proofErr w:type="spellStart"/>
      <w:r w:rsidRPr="00D512D3">
        <w:rPr>
          <w:rFonts w:ascii="Times New Roman" w:hAnsi="Times New Roman" w:cs="Times New Roman"/>
        </w:rPr>
        <w:t>aнaлизировaть</w:t>
      </w:r>
      <w:proofErr w:type="spellEnd"/>
      <w:r w:rsidRPr="00D512D3">
        <w:rPr>
          <w:rFonts w:ascii="Times New Roman" w:hAnsi="Times New Roman" w:cs="Times New Roman"/>
        </w:rPr>
        <w:t xml:space="preserve">, выделять </w:t>
      </w:r>
      <w:proofErr w:type="spellStart"/>
      <w:r w:rsidRPr="00D512D3">
        <w:rPr>
          <w:rFonts w:ascii="Times New Roman" w:hAnsi="Times New Roman" w:cs="Times New Roman"/>
        </w:rPr>
        <w:t>фaкты</w:t>
      </w:r>
      <w:proofErr w:type="spellEnd"/>
      <w:r w:rsidRPr="00D512D3">
        <w:rPr>
          <w:rFonts w:ascii="Times New Roman" w:hAnsi="Times New Roman" w:cs="Times New Roman"/>
        </w:rPr>
        <w:t xml:space="preserve"> и </w:t>
      </w:r>
      <w:proofErr w:type="spellStart"/>
      <w:r w:rsidRPr="00D512D3">
        <w:rPr>
          <w:rFonts w:ascii="Times New Roman" w:hAnsi="Times New Roman" w:cs="Times New Roman"/>
        </w:rPr>
        <w:t>cледcтвия</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оценивaть</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знaчимоcть</w:t>
      </w:r>
      <w:proofErr w:type="spellEnd"/>
      <w:r w:rsidRPr="00D512D3">
        <w:rPr>
          <w:rFonts w:ascii="Times New Roman" w:hAnsi="Times New Roman" w:cs="Times New Roman"/>
        </w:rPr>
        <w:t xml:space="preserve"> полученных </w:t>
      </w:r>
      <w:proofErr w:type="spellStart"/>
      <w:r w:rsidRPr="00D512D3">
        <w:rPr>
          <w:rFonts w:ascii="Times New Roman" w:hAnsi="Times New Roman" w:cs="Times New Roman"/>
        </w:rPr>
        <w:t>cведений</w:t>
      </w:r>
      <w:proofErr w:type="spellEnd"/>
      <w:r w:rsidRPr="00D512D3">
        <w:rPr>
          <w:rFonts w:ascii="Times New Roman" w:hAnsi="Times New Roman" w:cs="Times New Roman"/>
        </w:rPr>
        <w:t>.</w:t>
      </w:r>
    </w:p>
    <w:p w14:paraId="6EB485AD" w14:textId="77777777" w:rsidR="0032033C" w:rsidRPr="00EC78D0" w:rsidRDefault="0032033C" w:rsidP="0082497F">
      <w:pPr>
        <w:spacing w:after="0" w:line="240" w:lineRule="auto"/>
        <w:jc w:val="both"/>
        <w:rPr>
          <w:rFonts w:ascii="Times New Roman" w:hAnsi="Times New Roman" w:cs="Times New Roman"/>
        </w:rPr>
      </w:pPr>
    </w:p>
    <w:p w14:paraId="1839130E" w14:textId="1B190300" w:rsidR="00296B85" w:rsidRPr="001250DA" w:rsidRDefault="00296B85"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 xml:space="preserve">Слайд </w:t>
      </w:r>
      <w:r w:rsidR="001250DA" w:rsidRPr="001250DA">
        <w:rPr>
          <w:rFonts w:ascii="Times New Roman" w:hAnsi="Times New Roman" w:cs="Times New Roman"/>
          <w:b/>
          <w:bCs/>
        </w:rPr>
        <w:t>11</w:t>
      </w:r>
    </w:p>
    <w:p w14:paraId="133A932C"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Работа с кубиком строится следующим образом:</w:t>
      </w:r>
    </w:p>
    <w:p w14:paraId="492CB814" w14:textId="5146550D"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Педагог формулирует тему «Разговора о важном» и круг вопросов</w:t>
      </w:r>
      <w:r w:rsidR="001250DA">
        <w:rPr>
          <w:rFonts w:ascii="Times New Roman" w:hAnsi="Times New Roman" w:cs="Times New Roman"/>
        </w:rPr>
        <w:t>.</w:t>
      </w:r>
    </w:p>
    <w:p w14:paraId="539EC0D7"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Взрослый или ребенок бросает кубик и отвечает на вопрос темы, начинающийся с того слова, которое выпало на грани. Если ответ даётся неполный, то другие дети могут его дополнить и исправить</w:t>
      </w:r>
    </w:p>
    <w:p w14:paraId="0C58CF53" w14:textId="1239BA87" w:rsidR="00D512D3" w:rsidRPr="00D512D3" w:rsidRDefault="001250DA" w:rsidP="00D512D3">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spellStart"/>
      <w:r w:rsidR="00D512D3" w:rsidRPr="00D512D3">
        <w:rPr>
          <w:rFonts w:ascii="Times New Roman" w:hAnsi="Times New Roman" w:cs="Times New Roman"/>
        </w:rPr>
        <w:t>Вопроcaм</w:t>
      </w:r>
      <w:proofErr w:type="spellEnd"/>
      <w:r w:rsidR="00D512D3" w:rsidRPr="00D512D3">
        <w:rPr>
          <w:rFonts w:ascii="Times New Roman" w:hAnsi="Times New Roman" w:cs="Times New Roman"/>
        </w:rPr>
        <w:t xml:space="preserve"> этого </w:t>
      </w:r>
      <w:proofErr w:type="spellStart"/>
      <w:r w:rsidR="00D512D3" w:rsidRPr="00D512D3">
        <w:rPr>
          <w:rFonts w:ascii="Times New Roman" w:hAnsi="Times New Roman" w:cs="Times New Roman"/>
        </w:rPr>
        <w:t>блокa</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желaтельно</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добaвлять</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эмоционaльную</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окрacку</w:t>
      </w:r>
      <w:proofErr w:type="spellEnd"/>
      <w:r w:rsidR="00D512D3" w:rsidRPr="00D512D3">
        <w:rPr>
          <w:rFonts w:ascii="Times New Roman" w:hAnsi="Times New Roman" w:cs="Times New Roman"/>
        </w:rPr>
        <w:t xml:space="preserve">. То </w:t>
      </w:r>
      <w:proofErr w:type="spellStart"/>
      <w:r w:rsidR="00D512D3" w:rsidRPr="00D512D3">
        <w:rPr>
          <w:rFonts w:ascii="Times New Roman" w:hAnsi="Times New Roman" w:cs="Times New Roman"/>
        </w:rPr>
        <w:t>еcть</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cконцентрировaть</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внимaние</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нa</w:t>
      </w:r>
      <w:proofErr w:type="spellEnd"/>
      <w:r w:rsidR="00D512D3" w:rsidRPr="00D512D3">
        <w:rPr>
          <w:rFonts w:ascii="Times New Roman" w:hAnsi="Times New Roman" w:cs="Times New Roman"/>
        </w:rPr>
        <w:t xml:space="preserve"> ощущениях и </w:t>
      </w:r>
      <w:proofErr w:type="spellStart"/>
      <w:r w:rsidR="00D512D3" w:rsidRPr="00D512D3">
        <w:rPr>
          <w:rFonts w:ascii="Times New Roman" w:hAnsi="Times New Roman" w:cs="Times New Roman"/>
        </w:rPr>
        <w:t>чувcтвaх</w:t>
      </w:r>
      <w:proofErr w:type="spellEnd"/>
      <w:r w:rsidR="00D512D3" w:rsidRPr="00D512D3">
        <w:rPr>
          <w:rFonts w:ascii="Times New Roman" w:hAnsi="Times New Roman" w:cs="Times New Roman"/>
        </w:rPr>
        <w:t xml:space="preserve"> детей, его эмоциях, которые </w:t>
      </w:r>
      <w:proofErr w:type="spellStart"/>
      <w:r w:rsidR="00D512D3" w:rsidRPr="00D512D3">
        <w:rPr>
          <w:rFonts w:ascii="Times New Roman" w:hAnsi="Times New Roman" w:cs="Times New Roman"/>
        </w:rPr>
        <w:t>вызвaны</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нaзвaнной</w:t>
      </w:r>
      <w:proofErr w:type="spellEnd"/>
      <w:r w:rsidR="00D512D3" w:rsidRPr="00D512D3">
        <w:rPr>
          <w:rFonts w:ascii="Times New Roman" w:hAnsi="Times New Roman" w:cs="Times New Roman"/>
        </w:rPr>
        <w:t xml:space="preserve"> темой.</w:t>
      </w:r>
    </w:p>
    <w:p w14:paraId="3CE5DA47" w14:textId="4616671D" w:rsid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Таким образом, ребёнок сам ищет пути решения проблемы во время ответа исходя из собственного опыта и познания. Данный прием развивает ни только мышление, но и речь.</w:t>
      </w:r>
    </w:p>
    <w:p w14:paraId="0E46B206" w14:textId="77777777" w:rsidR="001250DA" w:rsidRDefault="001250DA" w:rsidP="0082497F">
      <w:pPr>
        <w:spacing w:after="0" w:line="240" w:lineRule="auto"/>
        <w:jc w:val="both"/>
        <w:rPr>
          <w:rFonts w:ascii="Times New Roman" w:hAnsi="Times New Roman" w:cs="Times New Roman"/>
        </w:rPr>
      </w:pPr>
    </w:p>
    <w:p w14:paraId="2AF17C19" w14:textId="77777777" w:rsidR="001250DA" w:rsidRDefault="001250DA" w:rsidP="0082497F">
      <w:pPr>
        <w:spacing w:after="0" w:line="240" w:lineRule="auto"/>
        <w:jc w:val="both"/>
        <w:rPr>
          <w:rFonts w:ascii="Times New Roman" w:hAnsi="Times New Roman" w:cs="Times New Roman"/>
        </w:rPr>
      </w:pPr>
    </w:p>
    <w:p w14:paraId="0C6A3008" w14:textId="694FD607" w:rsidR="00296B85" w:rsidRPr="001250DA" w:rsidRDefault="00296B85"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lastRenderedPageBreak/>
        <w:t>Слайд 1</w:t>
      </w:r>
      <w:r w:rsidR="001250DA" w:rsidRPr="001250DA">
        <w:rPr>
          <w:rFonts w:ascii="Times New Roman" w:hAnsi="Times New Roman" w:cs="Times New Roman"/>
          <w:b/>
          <w:bCs/>
        </w:rPr>
        <w:t>2</w:t>
      </w:r>
    </w:p>
    <w:p w14:paraId="04D5194F"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Прием критического мышления "Кубик Блума" универсален. </w:t>
      </w:r>
    </w:p>
    <w:p w14:paraId="7E38A3E4"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Возможны два варианта:</w:t>
      </w:r>
    </w:p>
    <w:p w14:paraId="5DF46ADF"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w:t>
      </w:r>
      <w:r w:rsidRPr="00D512D3">
        <w:rPr>
          <w:rFonts w:ascii="Times New Roman" w:hAnsi="Times New Roman" w:cs="Times New Roman"/>
        </w:rPr>
        <w:tab/>
        <w:t>Вопросы формулирует сам воспитатель. Это более легкий способ, используемый на начальной стадии — когда необходимо показать детям примеры, способы работы с кубиком.</w:t>
      </w:r>
    </w:p>
    <w:p w14:paraId="04B4CF66"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w:t>
      </w:r>
      <w:r w:rsidRPr="00D512D3">
        <w:rPr>
          <w:rFonts w:ascii="Times New Roman" w:hAnsi="Times New Roman" w:cs="Times New Roman"/>
        </w:rPr>
        <w:tab/>
        <w:t>Вопросы формулируют сами воспитанники. Это вариант требует определенной подготовки от детей, так как придумать вопросы репродуктивного характера легко, а вот вопросы-задания требуют определенного навыка.</w:t>
      </w:r>
    </w:p>
    <w:p w14:paraId="0F2BBD73" w14:textId="27851C20" w:rsid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Совет: вопросы можно варьировать по своему желанию (грани кубика), главное, чтобы они охватывали всю тему.</w:t>
      </w:r>
    </w:p>
    <w:p w14:paraId="4C99B703" w14:textId="77777777" w:rsidR="001250DA" w:rsidRDefault="001250DA" w:rsidP="0082497F">
      <w:pPr>
        <w:spacing w:after="0" w:line="240" w:lineRule="auto"/>
        <w:jc w:val="both"/>
        <w:rPr>
          <w:rFonts w:ascii="Times New Roman" w:hAnsi="Times New Roman" w:cs="Times New Roman"/>
        </w:rPr>
      </w:pPr>
    </w:p>
    <w:p w14:paraId="1A7321B0" w14:textId="113E50F7" w:rsidR="0032033C" w:rsidRPr="001250DA" w:rsidRDefault="00296B85"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Слайд 1</w:t>
      </w:r>
      <w:r w:rsidR="001250DA" w:rsidRPr="001250DA">
        <w:rPr>
          <w:rFonts w:ascii="Times New Roman" w:hAnsi="Times New Roman" w:cs="Times New Roman"/>
          <w:b/>
          <w:bCs/>
        </w:rPr>
        <w:t>3</w:t>
      </w:r>
    </w:p>
    <w:p w14:paraId="187A0E05"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«Кубик Блума» можно использовать в любой образовательной и свободной деятельности детей. Однако наиболее удобно применять приём на обобщающих занятиях, когда у ребят уже есть представление о сути темы. Этот упрощённый способ помогает не только «собрать в кучку» все знания детей, но и развить в ребятах чувство коллективизма, необходимости помогать друг другу и нести ответственность за работу всех членов команды. Формулировки для детей грани кубика можно упростить, но также затрагивать и познавательную, и креативную, и эмоциональную стороны личности.</w:t>
      </w:r>
    </w:p>
    <w:p w14:paraId="1D788C4B" w14:textId="77777777" w:rsidR="00D512D3" w:rsidRPr="00D512D3" w:rsidRDefault="00D512D3" w:rsidP="00D512D3">
      <w:pPr>
        <w:spacing w:after="0" w:line="240" w:lineRule="auto"/>
        <w:jc w:val="both"/>
        <w:rPr>
          <w:rFonts w:ascii="Times New Roman" w:hAnsi="Times New Roman" w:cs="Times New Roman"/>
        </w:rPr>
      </w:pPr>
    </w:p>
    <w:p w14:paraId="34AACEBF"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 В нашей работе мы используем разные по направлениям кубики: познавательное, патриотическое, трудовое, социальное, этико-эстетическое, физическое и оздоровительное.</w:t>
      </w:r>
    </w:p>
    <w:p w14:paraId="4A1CC486" w14:textId="17CA4364" w:rsidR="00D512D3" w:rsidRPr="00EC78D0"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Ориентируясь на план ГМО по теме «Разговоры о важном», мы стали подбирать Кубики Блума по заявленным темам. Столкнулись с тем, что по некоторым темам кубиков нам не хватало, поэтому мы стали разрабатывать свои кубики по недостающим темам. Брали за основу развертку кубика, подбирали картинки, прописывали вопросы – кубик готов. Детям важна наглядность, чтобы запомнить и освоить какой-либо материал, поэтому мы стараемся подготовить его для наших воспитанников.</w:t>
      </w:r>
    </w:p>
    <w:p w14:paraId="192B43D7" w14:textId="77777777" w:rsidR="001250DA" w:rsidRDefault="001250DA" w:rsidP="0082497F">
      <w:pPr>
        <w:pStyle w:val="c9"/>
        <w:shd w:val="clear" w:color="auto" w:fill="FFFFFF"/>
        <w:spacing w:before="0" w:beforeAutospacing="0" w:after="0" w:afterAutospacing="0"/>
        <w:jc w:val="both"/>
        <w:rPr>
          <w:rStyle w:val="c6"/>
          <w:rFonts w:eastAsiaTheme="majorEastAsia"/>
          <w:color w:val="000000"/>
        </w:rPr>
      </w:pPr>
    </w:p>
    <w:p w14:paraId="2CBE6F6C" w14:textId="5945F773" w:rsidR="007A398E" w:rsidRPr="001250DA" w:rsidRDefault="007A398E" w:rsidP="001250DA">
      <w:pPr>
        <w:pStyle w:val="c9"/>
        <w:shd w:val="clear" w:color="auto" w:fill="FFFFFF"/>
        <w:spacing w:before="0" w:beforeAutospacing="0" w:after="0" w:afterAutospacing="0"/>
        <w:ind w:firstLine="708"/>
        <w:jc w:val="both"/>
        <w:rPr>
          <w:rStyle w:val="c6"/>
          <w:rFonts w:eastAsiaTheme="majorEastAsia"/>
          <w:b/>
          <w:bCs/>
          <w:color w:val="000000"/>
        </w:rPr>
      </w:pPr>
      <w:r w:rsidRPr="001250DA">
        <w:rPr>
          <w:rStyle w:val="c6"/>
          <w:rFonts w:eastAsiaTheme="majorEastAsia"/>
          <w:b/>
          <w:bCs/>
          <w:color w:val="000000"/>
        </w:rPr>
        <w:t>Слайд 1</w:t>
      </w:r>
      <w:r w:rsidR="001250DA" w:rsidRPr="001250DA">
        <w:rPr>
          <w:rStyle w:val="c6"/>
          <w:rFonts w:eastAsiaTheme="majorEastAsia"/>
          <w:b/>
          <w:bCs/>
          <w:color w:val="000000"/>
        </w:rPr>
        <w:t>4</w:t>
      </w:r>
    </w:p>
    <w:p w14:paraId="48311878" w14:textId="77777777" w:rsidR="001250DA" w:rsidRDefault="00D512D3" w:rsidP="001250DA">
      <w:pPr>
        <w:pStyle w:val="c9"/>
        <w:shd w:val="clear" w:color="auto" w:fill="FFFFFF"/>
        <w:spacing w:before="0" w:beforeAutospacing="0" w:after="0" w:afterAutospacing="0"/>
        <w:ind w:firstLine="708"/>
        <w:jc w:val="both"/>
        <w:rPr>
          <w:rStyle w:val="c6"/>
          <w:rFonts w:eastAsiaTheme="majorEastAsia"/>
          <w:color w:val="000000"/>
        </w:rPr>
      </w:pPr>
      <w:r w:rsidRPr="00D512D3">
        <w:rPr>
          <w:rStyle w:val="c6"/>
          <w:rFonts w:eastAsiaTheme="majorEastAsia"/>
          <w:color w:val="000000"/>
        </w:rPr>
        <w:t>Перед «включением» в разговор кубика, с воспитанниками проводится ознакомительная беседа по теме текущего понедельника.</w:t>
      </w:r>
    </w:p>
    <w:p w14:paraId="03250892" w14:textId="7731AFC5" w:rsidR="00D512D3" w:rsidRPr="00D512D3" w:rsidRDefault="00D512D3" w:rsidP="001250DA">
      <w:pPr>
        <w:pStyle w:val="c9"/>
        <w:shd w:val="clear" w:color="auto" w:fill="FFFFFF"/>
        <w:spacing w:before="0" w:beforeAutospacing="0" w:after="0" w:afterAutospacing="0"/>
        <w:jc w:val="both"/>
        <w:rPr>
          <w:rStyle w:val="c6"/>
          <w:rFonts w:eastAsiaTheme="majorEastAsia"/>
          <w:color w:val="000000"/>
        </w:rPr>
      </w:pPr>
      <w:r w:rsidRPr="00D512D3">
        <w:rPr>
          <w:rStyle w:val="c6"/>
          <w:rFonts w:eastAsiaTheme="majorEastAsia"/>
          <w:color w:val="000000"/>
        </w:rPr>
        <w:t>Начинать беседу следует с вопроса, который заинтересует детей.</w:t>
      </w:r>
    </w:p>
    <w:p w14:paraId="3EC6710D" w14:textId="77777777" w:rsidR="00D512D3" w:rsidRPr="00D512D3" w:rsidRDefault="00D512D3" w:rsidP="001250DA">
      <w:pPr>
        <w:pStyle w:val="c9"/>
        <w:shd w:val="clear" w:color="auto" w:fill="FFFFFF"/>
        <w:spacing w:before="0" w:beforeAutospacing="0" w:after="0" w:afterAutospacing="0"/>
        <w:jc w:val="both"/>
        <w:rPr>
          <w:rStyle w:val="c6"/>
          <w:rFonts w:eastAsiaTheme="majorEastAsia"/>
          <w:color w:val="000000"/>
        </w:rPr>
      </w:pPr>
      <w:r w:rsidRPr="00D512D3">
        <w:rPr>
          <w:rStyle w:val="c6"/>
          <w:rFonts w:eastAsiaTheme="majorEastAsia"/>
          <w:color w:val="000000"/>
        </w:rPr>
        <w:t>Беседа – словесный, а именно диалогический метод обучения. Поэтому в ходе беседы важно учить воспитанников задавать вопросы и отвечать на них, высказывать свою точку зрения и воспринимать чужую, близкую или противоположную. Педагоги должны через диалог обогащать, уточнять и систематизировать знания и представления детей из повседневной жизни.</w:t>
      </w:r>
    </w:p>
    <w:p w14:paraId="49474C81" w14:textId="5DEBD96A" w:rsidR="00D512D3" w:rsidRDefault="00D512D3" w:rsidP="001250DA">
      <w:pPr>
        <w:pStyle w:val="c9"/>
        <w:shd w:val="clear" w:color="auto" w:fill="FFFFFF"/>
        <w:spacing w:before="0" w:beforeAutospacing="0" w:after="0" w:afterAutospacing="0"/>
        <w:jc w:val="both"/>
        <w:rPr>
          <w:rStyle w:val="c6"/>
          <w:rFonts w:eastAsiaTheme="majorEastAsia"/>
          <w:color w:val="000000"/>
        </w:rPr>
      </w:pPr>
      <w:r w:rsidRPr="00D512D3">
        <w:rPr>
          <w:rStyle w:val="c6"/>
          <w:rFonts w:eastAsiaTheme="majorEastAsia"/>
          <w:color w:val="000000"/>
        </w:rPr>
        <w:t>Педагогические беседы необходимо планировать. Сначала воспитатель определяет их цели и продумывает ход. Затем определяет, какие эмоциональные средства включить в беседу. Они воздействуют на умственную деятельность и эмоции детей.</w:t>
      </w:r>
    </w:p>
    <w:p w14:paraId="22EAB184" w14:textId="77777777" w:rsidR="001250DA" w:rsidRDefault="001250DA" w:rsidP="0082497F">
      <w:pPr>
        <w:spacing w:after="0" w:line="240" w:lineRule="auto"/>
        <w:jc w:val="both"/>
        <w:rPr>
          <w:rFonts w:ascii="Times New Roman" w:hAnsi="Times New Roman" w:cs="Times New Roman"/>
        </w:rPr>
      </w:pPr>
    </w:p>
    <w:p w14:paraId="0ADE67EA" w14:textId="0A65245D" w:rsidR="0096423C" w:rsidRPr="001250DA" w:rsidRDefault="007A398E"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Слайд 1</w:t>
      </w:r>
      <w:r w:rsidR="001250DA" w:rsidRPr="001250DA">
        <w:rPr>
          <w:rFonts w:ascii="Times New Roman" w:hAnsi="Times New Roman" w:cs="Times New Roman"/>
          <w:b/>
          <w:bCs/>
        </w:rPr>
        <w:t>5</w:t>
      </w:r>
    </w:p>
    <w:p w14:paraId="1D554DCC"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В качестве эмоциональных средств педагог может использовать загадки, стихи, иллюстрации, пословицы. Каждое из этих средств должно быть связано с темой и содержанием беседы.</w:t>
      </w:r>
    </w:p>
    <w:p w14:paraId="6C964421"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Методика, по которой педагог проводит беседу с дошкольниками, предполагает основные структурные элементы – вопрос и ответ. Начинать беседу следует с вопроса, который заинтересует детей. Вопросы воспитателя – ведущие, потому что задают ход диалога. Они должны быть разными по типу.</w:t>
      </w:r>
    </w:p>
    <w:p w14:paraId="10263C57" w14:textId="6530B995" w:rsidR="00D512D3" w:rsidRPr="00EC78D0"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 xml:space="preserve"> </w:t>
      </w:r>
      <w:r w:rsidR="001250DA">
        <w:rPr>
          <w:rFonts w:ascii="Times New Roman" w:hAnsi="Times New Roman" w:cs="Times New Roman"/>
        </w:rPr>
        <w:tab/>
      </w:r>
      <w:r w:rsidRPr="00D512D3">
        <w:rPr>
          <w:rFonts w:ascii="Times New Roman" w:hAnsi="Times New Roman" w:cs="Times New Roman"/>
        </w:rPr>
        <w:t xml:space="preserve">Вопросы, чтобы уточнить у детей информацию: «Можешь ли ты привести пример?», «Можешь что-то добавить?». Вопросы, чтобы выяснить причину: «Почему ты так сказал?», </w:t>
      </w:r>
      <w:r w:rsidRPr="00D512D3">
        <w:rPr>
          <w:rFonts w:ascii="Times New Roman" w:hAnsi="Times New Roman" w:cs="Times New Roman"/>
        </w:rPr>
        <w:lastRenderedPageBreak/>
        <w:t>«Как ты думаешь?». Вопросы, чтобы узнать точку зрения ребенка: «Можно ли посмотреть на эту ситуацию с другой стороны?», «Кто не согласен и хочет высказаться?». Вопросы о подтексте и последствиях: «Если это произойдет, что может получиться в результате? Почему?». Вопросы о вопросах: «Как мы можем это проверить?», «На этот вопрос ответить легко или сложно? Почему?».</w:t>
      </w:r>
    </w:p>
    <w:p w14:paraId="762FF5D5" w14:textId="77777777" w:rsidR="001250DA" w:rsidRDefault="001250DA" w:rsidP="0096423C">
      <w:pPr>
        <w:spacing w:after="0" w:line="240" w:lineRule="auto"/>
        <w:jc w:val="both"/>
        <w:rPr>
          <w:rFonts w:ascii="Times New Roman" w:hAnsi="Times New Roman" w:cs="Times New Roman"/>
        </w:rPr>
      </w:pPr>
    </w:p>
    <w:p w14:paraId="1757457F" w14:textId="75C3DE31" w:rsidR="0096423C" w:rsidRPr="001250DA" w:rsidRDefault="007A398E"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Слайд 1</w:t>
      </w:r>
      <w:r w:rsidR="001250DA" w:rsidRPr="001250DA">
        <w:rPr>
          <w:rFonts w:ascii="Times New Roman" w:hAnsi="Times New Roman" w:cs="Times New Roman"/>
          <w:b/>
          <w:bCs/>
        </w:rPr>
        <w:t>6</w:t>
      </w:r>
    </w:p>
    <w:p w14:paraId="4D5E9325" w14:textId="0EA209BC"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Если ребенок отвечает неправильно, педагог с помощью дополнительных вопросов раскрывает ошибку и подводит его к тому, чтобы он сам нашел верный ответ. Только после этого педагог задает следующий вопрос. Так дети учатся внимательно слушать вопросы, рассуждать, выдвигать гипотезы и обосновывать их, обобщать и конкретизировать свои представления. Дополнительные вопросы</w:t>
      </w:r>
      <w:r w:rsidR="00C46372">
        <w:rPr>
          <w:rFonts w:ascii="Times New Roman" w:hAnsi="Times New Roman" w:cs="Times New Roman"/>
        </w:rPr>
        <w:t>, рабочие листы</w:t>
      </w:r>
      <w:r w:rsidRPr="00D512D3">
        <w:rPr>
          <w:rFonts w:ascii="Times New Roman" w:hAnsi="Times New Roman" w:cs="Times New Roman"/>
        </w:rPr>
        <w:t xml:space="preserve"> также помогают дошкольникам концентрироваться и не отходить от темы беседы.</w:t>
      </w:r>
    </w:p>
    <w:p w14:paraId="403FDA11"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Чтобы формировать и поддерживать интерес детей к монологу и диалогу, педагог должен моделировать и сравнивать ситуации по тематике беседы. Когда педагог беседует с детьми, он целенаправленно активизирует их речь, побуждает высказываться, учит грамматически правильно говорить, расширяет словарный запас и кругозор. При этом важно поощрять правильные ответы и вопросы воспитанников.</w:t>
      </w:r>
    </w:p>
    <w:p w14:paraId="79469052" w14:textId="6C9DA008" w:rsidR="00D512D3" w:rsidRDefault="00D512D3" w:rsidP="00D543FC">
      <w:pPr>
        <w:spacing w:after="0" w:line="240" w:lineRule="auto"/>
        <w:ind w:firstLine="708"/>
        <w:jc w:val="both"/>
        <w:rPr>
          <w:rFonts w:ascii="Times New Roman" w:hAnsi="Times New Roman" w:cs="Times New Roman"/>
        </w:rPr>
      </w:pPr>
      <w:r w:rsidRPr="00D512D3">
        <w:rPr>
          <w:rFonts w:ascii="Times New Roman" w:hAnsi="Times New Roman" w:cs="Times New Roman"/>
        </w:rPr>
        <w:t>В ходе беседы необходимо следить за дисциплиной. Задача педагога – учить дошкольников слушать и не перебивать друг друга, не повторять то, что уже сказали другие дети, тактично оценивать высказывания товарищей.</w:t>
      </w:r>
    </w:p>
    <w:p w14:paraId="23D36265" w14:textId="7E912539" w:rsidR="001250DA" w:rsidRDefault="00FE6900" w:rsidP="0096423C">
      <w:pPr>
        <w:spacing w:after="0" w:line="240" w:lineRule="auto"/>
        <w:jc w:val="both"/>
        <w:rPr>
          <w:rFonts w:ascii="Times New Roman" w:hAnsi="Times New Roman" w:cs="Times New Roman"/>
        </w:rPr>
      </w:pPr>
      <w:r>
        <w:rPr>
          <w:rFonts w:ascii="Times New Roman" w:hAnsi="Times New Roman" w:cs="Times New Roman"/>
        </w:rPr>
        <w:tab/>
      </w:r>
    </w:p>
    <w:p w14:paraId="46C616FA" w14:textId="3D1523CD" w:rsidR="00FE6900" w:rsidRPr="00FE6900" w:rsidRDefault="00FE6900" w:rsidP="0096423C">
      <w:pPr>
        <w:spacing w:after="0" w:line="240" w:lineRule="auto"/>
        <w:jc w:val="both"/>
        <w:rPr>
          <w:rFonts w:ascii="Times New Roman" w:hAnsi="Times New Roman" w:cs="Times New Roman"/>
          <w:b/>
          <w:bCs/>
        </w:rPr>
      </w:pPr>
      <w:r>
        <w:rPr>
          <w:rFonts w:ascii="Times New Roman" w:hAnsi="Times New Roman" w:cs="Times New Roman"/>
        </w:rPr>
        <w:tab/>
      </w:r>
      <w:bookmarkStart w:id="0" w:name="_Hlk190204711"/>
      <w:r w:rsidRPr="00FE6900">
        <w:rPr>
          <w:rFonts w:ascii="Times New Roman" w:hAnsi="Times New Roman" w:cs="Times New Roman"/>
          <w:b/>
          <w:bCs/>
        </w:rPr>
        <w:t>Слайд 16</w:t>
      </w:r>
      <w:bookmarkEnd w:id="0"/>
    </w:p>
    <w:p w14:paraId="209DA180" w14:textId="1B38154E" w:rsidR="00FE6900" w:rsidRDefault="00FE6900" w:rsidP="00051AB4">
      <w:pPr>
        <w:spacing w:after="0" w:line="240" w:lineRule="auto"/>
        <w:ind w:firstLine="708"/>
        <w:jc w:val="both"/>
        <w:rPr>
          <w:rFonts w:ascii="Times New Roman" w:hAnsi="Times New Roman" w:cs="Times New Roman"/>
        </w:rPr>
      </w:pPr>
      <w:r>
        <w:rPr>
          <w:rFonts w:ascii="Times New Roman" w:hAnsi="Times New Roman" w:cs="Times New Roman"/>
        </w:rPr>
        <w:t>Далее предлагаем ва</w:t>
      </w:r>
      <w:r w:rsidR="00051AB4">
        <w:rPr>
          <w:rFonts w:ascii="Times New Roman" w:hAnsi="Times New Roman" w:cs="Times New Roman"/>
        </w:rPr>
        <w:t xml:space="preserve">м познакомиться с практическим материалом, который мы используем для закрепления, обобщения и систематизации полученных в ходе «разговора» </w:t>
      </w:r>
      <w:r>
        <w:rPr>
          <w:rFonts w:ascii="Times New Roman" w:hAnsi="Times New Roman" w:cs="Times New Roman"/>
        </w:rPr>
        <w:t xml:space="preserve"> </w:t>
      </w:r>
      <w:r w:rsidR="00051AB4">
        <w:rPr>
          <w:rFonts w:ascii="Times New Roman" w:hAnsi="Times New Roman" w:cs="Times New Roman"/>
        </w:rPr>
        <w:t>знаний. Все кубики по проекту «Разговоры о важном» собраны в одно дидактическое пособие, на котором имеется план ГМО и темами и датами проведения разговоров.</w:t>
      </w:r>
    </w:p>
    <w:p w14:paraId="309A6531" w14:textId="77777777" w:rsidR="00051AB4" w:rsidRDefault="00051AB4" w:rsidP="0096423C">
      <w:pPr>
        <w:spacing w:after="0" w:line="240" w:lineRule="auto"/>
        <w:jc w:val="both"/>
        <w:rPr>
          <w:rFonts w:ascii="Times New Roman" w:hAnsi="Times New Roman" w:cs="Times New Roman"/>
        </w:rPr>
      </w:pPr>
    </w:p>
    <w:p w14:paraId="12A5CD0E" w14:textId="61FB63A6" w:rsidR="00327129" w:rsidRPr="00C95403" w:rsidRDefault="00051AB4" w:rsidP="00051AB4">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17</w:t>
      </w:r>
    </w:p>
    <w:p w14:paraId="0759C22A" w14:textId="4C2700EB" w:rsidR="00051AB4" w:rsidRDefault="00051AB4" w:rsidP="00051AB4">
      <w:pPr>
        <w:spacing w:after="0" w:line="240" w:lineRule="auto"/>
        <w:ind w:firstLine="708"/>
        <w:jc w:val="both"/>
        <w:rPr>
          <w:rFonts w:ascii="Times New Roman" w:hAnsi="Times New Roman" w:cs="Times New Roman"/>
        </w:rPr>
      </w:pPr>
      <w:r>
        <w:rPr>
          <w:rFonts w:ascii="Times New Roman" w:hAnsi="Times New Roman" w:cs="Times New Roman"/>
        </w:rPr>
        <w:t>В данном плане заявлено 36 тем, кубиков же у нас больше, так как по одной теме может быть предложено несколько кубиков, с вопросами разного плана. Эти вопросы можно «разобрать» с воспитанниками разного уровня интеллектуального развития, либо в один день ответить на более легкие вопросы, на следующий взять усложненный блок вопросов.</w:t>
      </w:r>
    </w:p>
    <w:p w14:paraId="758FC1F6" w14:textId="77777777" w:rsidR="00051AB4" w:rsidRPr="00C95403" w:rsidRDefault="00051AB4" w:rsidP="00051AB4">
      <w:pPr>
        <w:spacing w:after="0" w:line="240" w:lineRule="auto"/>
        <w:ind w:firstLine="708"/>
        <w:jc w:val="both"/>
        <w:rPr>
          <w:rFonts w:ascii="Times New Roman" w:hAnsi="Times New Roman" w:cs="Times New Roman"/>
          <w:b/>
          <w:bCs/>
        </w:rPr>
      </w:pPr>
    </w:p>
    <w:p w14:paraId="3E457F96" w14:textId="3556A347" w:rsidR="00051AB4" w:rsidRPr="00C95403" w:rsidRDefault="00051AB4" w:rsidP="00051AB4">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18</w:t>
      </w:r>
    </w:p>
    <w:p w14:paraId="64BACF76" w14:textId="7B4FE799" w:rsidR="00051AB4" w:rsidRDefault="00051AB4" w:rsidP="00051AB4">
      <w:pPr>
        <w:spacing w:after="0" w:line="240" w:lineRule="auto"/>
        <w:ind w:firstLine="708"/>
        <w:jc w:val="both"/>
        <w:rPr>
          <w:rFonts w:ascii="Times New Roman" w:hAnsi="Times New Roman" w:cs="Times New Roman"/>
        </w:rPr>
      </w:pPr>
      <w:r>
        <w:rPr>
          <w:rFonts w:ascii="Times New Roman" w:hAnsi="Times New Roman" w:cs="Times New Roman"/>
        </w:rPr>
        <w:t xml:space="preserve">Обращаем ваше внимание на то, что кубики яркие, красочные. На всех сторонах кубика имеются картинки, которые могут служить опорой для формулировки ответа. Денная технология помогает не только систематизировать полученный материал, но и </w:t>
      </w:r>
      <w:r w:rsidR="002F376C">
        <w:rPr>
          <w:rFonts w:ascii="Times New Roman" w:hAnsi="Times New Roman" w:cs="Times New Roman"/>
        </w:rPr>
        <w:t>способствует развитию критического мышления, ведь ответ ребенок формулирует исходя из собственного жизненного опыта.</w:t>
      </w:r>
    </w:p>
    <w:p w14:paraId="194298A0" w14:textId="77777777" w:rsidR="00C95403" w:rsidRPr="00BA4575" w:rsidRDefault="00C95403" w:rsidP="002F376C">
      <w:pPr>
        <w:spacing w:after="0" w:line="240" w:lineRule="auto"/>
        <w:ind w:firstLine="708"/>
        <w:jc w:val="both"/>
        <w:rPr>
          <w:rFonts w:ascii="Times New Roman" w:hAnsi="Times New Roman" w:cs="Times New Roman"/>
          <w:b/>
          <w:bCs/>
        </w:rPr>
      </w:pPr>
    </w:p>
    <w:p w14:paraId="5ED5F5D0" w14:textId="31D6D1FD" w:rsidR="00051AB4" w:rsidRPr="00C95403" w:rsidRDefault="00051AB4" w:rsidP="002F376C">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1</w:t>
      </w:r>
      <w:r w:rsidR="002F376C" w:rsidRPr="00C95403">
        <w:rPr>
          <w:rFonts w:ascii="Times New Roman" w:hAnsi="Times New Roman" w:cs="Times New Roman"/>
          <w:b/>
          <w:bCs/>
        </w:rPr>
        <w:t>9</w:t>
      </w:r>
    </w:p>
    <w:p w14:paraId="3D6645C4" w14:textId="1D7D480F"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Давайте рассмотрим один из кубиков более подробно, а вы попробуете сформулировать свой ответ.</w:t>
      </w:r>
    </w:p>
    <w:p w14:paraId="06EA126F" w14:textId="338026E5"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Назови</w:t>
      </w:r>
    </w:p>
    <w:p w14:paraId="688BB07E" w14:textId="505CB950"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Предложи</w:t>
      </w:r>
    </w:p>
    <w:p w14:paraId="5EFA4349" w14:textId="30DD8AE9"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Объясни</w:t>
      </w:r>
    </w:p>
    <w:p w14:paraId="29CC0D09" w14:textId="1F2CD734"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Придумай</w:t>
      </w:r>
    </w:p>
    <w:p w14:paraId="7A49BD7D" w14:textId="38D05FEE"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Поделись</w:t>
      </w:r>
    </w:p>
    <w:p w14:paraId="53D8CA7C" w14:textId="0A56E914"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Почему</w:t>
      </w:r>
    </w:p>
    <w:p w14:paraId="5CCA615B" w14:textId="345768EF" w:rsidR="002F376C" w:rsidRPr="00C95403" w:rsidRDefault="002F376C" w:rsidP="002F376C">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20</w:t>
      </w:r>
    </w:p>
    <w:p w14:paraId="6E3C2CA2" w14:textId="47841A49" w:rsidR="002F376C" w:rsidRPr="00BA4575"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lastRenderedPageBreak/>
        <w:t xml:space="preserve">Увидеть весь практический материал вы сможете отсканировать </w:t>
      </w:r>
      <w:r>
        <w:rPr>
          <w:rFonts w:ascii="Times New Roman" w:hAnsi="Times New Roman" w:cs="Times New Roman"/>
          <w:lang w:val="en-US"/>
        </w:rPr>
        <w:t>QR</w:t>
      </w:r>
      <w:r>
        <w:rPr>
          <w:rFonts w:ascii="Times New Roman" w:hAnsi="Times New Roman" w:cs="Times New Roman"/>
        </w:rPr>
        <w:t xml:space="preserve"> код (либо пройти по ссылке) </w:t>
      </w:r>
      <w:hyperlink r:id="rId5" w:history="1">
        <w:r w:rsidRPr="00806ABB">
          <w:rPr>
            <w:rStyle w:val="ad"/>
            <w:rFonts w:ascii="Times New Roman" w:hAnsi="Times New Roman" w:cs="Times New Roman"/>
          </w:rPr>
          <w:t>https://katena56.netboard.me/750ph8dsm8sqq0j/</w:t>
        </w:r>
      </w:hyperlink>
    </w:p>
    <w:p w14:paraId="525DE2D4" w14:textId="1E97FC6A" w:rsidR="00C95403" w:rsidRPr="00C95403" w:rsidRDefault="00C95403" w:rsidP="002F376C">
      <w:pPr>
        <w:spacing w:after="0" w:line="240" w:lineRule="auto"/>
        <w:ind w:firstLine="708"/>
        <w:jc w:val="both"/>
        <w:rPr>
          <w:rFonts w:ascii="Times New Roman" w:hAnsi="Times New Roman" w:cs="Times New Roman"/>
          <w:lang w:val="en-US"/>
        </w:rPr>
      </w:pPr>
      <w:r>
        <w:rPr>
          <w:noProof/>
        </w:rPr>
        <w:drawing>
          <wp:inline distT="0" distB="0" distL="0" distR="0" wp14:anchorId="0BC66EF6" wp14:editId="5C074968">
            <wp:extent cx="1562100" cy="1562100"/>
            <wp:effectExtent l="0" t="0" r="0" b="0"/>
            <wp:docPr id="5431404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7F982AF1" w14:textId="77777777" w:rsidR="002F376C" w:rsidRDefault="002F376C" w:rsidP="002F376C">
      <w:pPr>
        <w:spacing w:after="0" w:line="240" w:lineRule="auto"/>
        <w:ind w:firstLine="708"/>
        <w:jc w:val="both"/>
        <w:rPr>
          <w:rFonts w:ascii="Times New Roman" w:hAnsi="Times New Roman" w:cs="Times New Roman"/>
        </w:rPr>
      </w:pPr>
    </w:p>
    <w:p w14:paraId="2E6D7F9A" w14:textId="1CFD233A" w:rsidR="002F376C" w:rsidRP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Спасибо за внимание!</w:t>
      </w:r>
    </w:p>
    <w:sectPr w:rsidR="002F376C" w:rsidRPr="002F3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B7140"/>
    <w:multiLevelType w:val="multilevel"/>
    <w:tmpl w:val="F4AC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17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6E"/>
    <w:rsid w:val="00051AB4"/>
    <w:rsid w:val="0012416F"/>
    <w:rsid w:val="001250DA"/>
    <w:rsid w:val="002327CD"/>
    <w:rsid w:val="0029566E"/>
    <w:rsid w:val="00296B85"/>
    <w:rsid w:val="002F376C"/>
    <w:rsid w:val="0032033C"/>
    <w:rsid w:val="00327129"/>
    <w:rsid w:val="00327447"/>
    <w:rsid w:val="0034632D"/>
    <w:rsid w:val="00375EFD"/>
    <w:rsid w:val="00443090"/>
    <w:rsid w:val="00446BAC"/>
    <w:rsid w:val="0045620E"/>
    <w:rsid w:val="005832C5"/>
    <w:rsid w:val="005A7214"/>
    <w:rsid w:val="0066395A"/>
    <w:rsid w:val="006F277B"/>
    <w:rsid w:val="007A398E"/>
    <w:rsid w:val="008124C2"/>
    <w:rsid w:val="0082497F"/>
    <w:rsid w:val="00943283"/>
    <w:rsid w:val="0096423C"/>
    <w:rsid w:val="009D3F21"/>
    <w:rsid w:val="00B126ED"/>
    <w:rsid w:val="00BA35E3"/>
    <w:rsid w:val="00BA4575"/>
    <w:rsid w:val="00BC5684"/>
    <w:rsid w:val="00C060E7"/>
    <w:rsid w:val="00C46372"/>
    <w:rsid w:val="00C95403"/>
    <w:rsid w:val="00D512D3"/>
    <w:rsid w:val="00D543FC"/>
    <w:rsid w:val="00DC064D"/>
    <w:rsid w:val="00DD12B7"/>
    <w:rsid w:val="00E0288C"/>
    <w:rsid w:val="00E47FFE"/>
    <w:rsid w:val="00EC78D0"/>
    <w:rsid w:val="00F735F9"/>
    <w:rsid w:val="00FE1156"/>
    <w:rsid w:val="00FE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C6AA"/>
  <w15:chartTrackingRefBased/>
  <w15:docId w15:val="{1716FE02-5D76-41AF-A1CD-D64F8D66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5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5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56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56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56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56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56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56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56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6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56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56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56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56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56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566E"/>
    <w:rPr>
      <w:rFonts w:eastAsiaTheme="majorEastAsia" w:cstheme="majorBidi"/>
      <w:color w:val="595959" w:themeColor="text1" w:themeTint="A6"/>
    </w:rPr>
  </w:style>
  <w:style w:type="character" w:customStyle="1" w:styleId="80">
    <w:name w:val="Заголовок 8 Знак"/>
    <w:basedOn w:val="a0"/>
    <w:link w:val="8"/>
    <w:uiPriority w:val="9"/>
    <w:semiHidden/>
    <w:rsid w:val="002956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566E"/>
    <w:rPr>
      <w:rFonts w:eastAsiaTheme="majorEastAsia" w:cstheme="majorBidi"/>
      <w:color w:val="272727" w:themeColor="text1" w:themeTint="D8"/>
    </w:rPr>
  </w:style>
  <w:style w:type="paragraph" w:styleId="a3">
    <w:name w:val="Title"/>
    <w:basedOn w:val="a"/>
    <w:next w:val="a"/>
    <w:link w:val="a4"/>
    <w:uiPriority w:val="10"/>
    <w:qFormat/>
    <w:rsid w:val="0029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5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66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56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566E"/>
    <w:pPr>
      <w:spacing w:before="160"/>
      <w:jc w:val="center"/>
    </w:pPr>
    <w:rPr>
      <w:i/>
      <w:iCs/>
      <w:color w:val="404040" w:themeColor="text1" w:themeTint="BF"/>
    </w:rPr>
  </w:style>
  <w:style w:type="character" w:customStyle="1" w:styleId="22">
    <w:name w:val="Цитата 2 Знак"/>
    <w:basedOn w:val="a0"/>
    <w:link w:val="21"/>
    <w:uiPriority w:val="29"/>
    <w:rsid w:val="0029566E"/>
    <w:rPr>
      <w:i/>
      <w:iCs/>
      <w:color w:val="404040" w:themeColor="text1" w:themeTint="BF"/>
    </w:rPr>
  </w:style>
  <w:style w:type="paragraph" w:styleId="a7">
    <w:name w:val="List Paragraph"/>
    <w:basedOn w:val="a"/>
    <w:uiPriority w:val="34"/>
    <w:qFormat/>
    <w:rsid w:val="0029566E"/>
    <w:pPr>
      <w:ind w:left="720"/>
      <w:contextualSpacing/>
    </w:pPr>
  </w:style>
  <w:style w:type="character" w:styleId="a8">
    <w:name w:val="Intense Emphasis"/>
    <w:basedOn w:val="a0"/>
    <w:uiPriority w:val="21"/>
    <w:qFormat/>
    <w:rsid w:val="0029566E"/>
    <w:rPr>
      <w:i/>
      <w:iCs/>
      <w:color w:val="2F5496" w:themeColor="accent1" w:themeShade="BF"/>
    </w:rPr>
  </w:style>
  <w:style w:type="paragraph" w:styleId="a9">
    <w:name w:val="Intense Quote"/>
    <w:basedOn w:val="a"/>
    <w:next w:val="a"/>
    <w:link w:val="aa"/>
    <w:uiPriority w:val="30"/>
    <w:qFormat/>
    <w:rsid w:val="00295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9566E"/>
    <w:rPr>
      <w:i/>
      <w:iCs/>
      <w:color w:val="2F5496" w:themeColor="accent1" w:themeShade="BF"/>
    </w:rPr>
  </w:style>
  <w:style w:type="character" w:styleId="ab">
    <w:name w:val="Intense Reference"/>
    <w:basedOn w:val="a0"/>
    <w:uiPriority w:val="32"/>
    <w:qFormat/>
    <w:rsid w:val="0029566E"/>
    <w:rPr>
      <w:b/>
      <w:bCs/>
      <w:smallCaps/>
      <w:color w:val="2F5496" w:themeColor="accent1" w:themeShade="BF"/>
      <w:spacing w:val="5"/>
    </w:rPr>
  </w:style>
  <w:style w:type="table" w:styleId="ac">
    <w:name w:val="Table Grid"/>
    <w:basedOn w:val="a1"/>
    <w:uiPriority w:val="39"/>
    <w:rsid w:val="00BC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32033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5">
    <w:name w:val="c5"/>
    <w:basedOn w:val="a0"/>
    <w:rsid w:val="0032033C"/>
  </w:style>
  <w:style w:type="character" w:customStyle="1" w:styleId="c6">
    <w:name w:val="c6"/>
    <w:basedOn w:val="a0"/>
    <w:rsid w:val="0032033C"/>
  </w:style>
  <w:style w:type="paragraph" w:customStyle="1" w:styleId="c24">
    <w:name w:val="c24"/>
    <w:basedOn w:val="a"/>
    <w:rsid w:val="0032033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2F376C"/>
    <w:rPr>
      <w:color w:val="0563C1" w:themeColor="hyperlink"/>
      <w:u w:val="single"/>
    </w:rPr>
  </w:style>
  <w:style w:type="character" w:styleId="ae">
    <w:name w:val="Unresolved Mention"/>
    <w:basedOn w:val="a0"/>
    <w:uiPriority w:val="99"/>
    <w:semiHidden/>
    <w:unhideWhenUsed/>
    <w:rsid w:val="002F376C"/>
    <w:rPr>
      <w:color w:val="605E5C"/>
      <w:shd w:val="clear" w:color="auto" w:fill="E1DFDD"/>
    </w:rPr>
  </w:style>
  <w:style w:type="character" w:styleId="af">
    <w:name w:val="FollowedHyperlink"/>
    <w:basedOn w:val="a0"/>
    <w:uiPriority w:val="99"/>
    <w:semiHidden/>
    <w:unhideWhenUsed/>
    <w:rsid w:val="002F3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3719">
      <w:bodyDiv w:val="1"/>
      <w:marLeft w:val="0"/>
      <w:marRight w:val="0"/>
      <w:marTop w:val="0"/>
      <w:marBottom w:val="0"/>
      <w:divBdr>
        <w:top w:val="none" w:sz="0" w:space="0" w:color="auto"/>
        <w:left w:val="none" w:sz="0" w:space="0" w:color="auto"/>
        <w:bottom w:val="none" w:sz="0" w:space="0" w:color="auto"/>
        <w:right w:val="none" w:sz="0" w:space="0" w:color="auto"/>
      </w:divBdr>
    </w:div>
    <w:div w:id="549999195">
      <w:bodyDiv w:val="1"/>
      <w:marLeft w:val="0"/>
      <w:marRight w:val="0"/>
      <w:marTop w:val="0"/>
      <w:marBottom w:val="0"/>
      <w:divBdr>
        <w:top w:val="none" w:sz="0" w:space="0" w:color="auto"/>
        <w:left w:val="none" w:sz="0" w:space="0" w:color="auto"/>
        <w:bottom w:val="none" w:sz="0" w:space="0" w:color="auto"/>
        <w:right w:val="none" w:sz="0" w:space="0" w:color="auto"/>
      </w:divBdr>
    </w:div>
    <w:div w:id="634069757">
      <w:bodyDiv w:val="1"/>
      <w:marLeft w:val="0"/>
      <w:marRight w:val="0"/>
      <w:marTop w:val="0"/>
      <w:marBottom w:val="0"/>
      <w:divBdr>
        <w:top w:val="none" w:sz="0" w:space="0" w:color="auto"/>
        <w:left w:val="none" w:sz="0" w:space="0" w:color="auto"/>
        <w:bottom w:val="none" w:sz="0" w:space="0" w:color="auto"/>
        <w:right w:val="none" w:sz="0" w:space="0" w:color="auto"/>
      </w:divBdr>
    </w:div>
    <w:div w:id="679084978">
      <w:bodyDiv w:val="1"/>
      <w:marLeft w:val="0"/>
      <w:marRight w:val="0"/>
      <w:marTop w:val="0"/>
      <w:marBottom w:val="0"/>
      <w:divBdr>
        <w:top w:val="none" w:sz="0" w:space="0" w:color="auto"/>
        <w:left w:val="none" w:sz="0" w:space="0" w:color="auto"/>
        <w:bottom w:val="none" w:sz="0" w:space="0" w:color="auto"/>
        <w:right w:val="none" w:sz="0" w:space="0" w:color="auto"/>
      </w:divBdr>
    </w:div>
    <w:div w:id="781923942">
      <w:bodyDiv w:val="1"/>
      <w:marLeft w:val="0"/>
      <w:marRight w:val="0"/>
      <w:marTop w:val="0"/>
      <w:marBottom w:val="0"/>
      <w:divBdr>
        <w:top w:val="none" w:sz="0" w:space="0" w:color="auto"/>
        <w:left w:val="none" w:sz="0" w:space="0" w:color="auto"/>
        <w:bottom w:val="none" w:sz="0" w:space="0" w:color="auto"/>
        <w:right w:val="none" w:sz="0" w:space="0" w:color="auto"/>
      </w:divBdr>
    </w:div>
    <w:div w:id="881284818">
      <w:bodyDiv w:val="1"/>
      <w:marLeft w:val="0"/>
      <w:marRight w:val="0"/>
      <w:marTop w:val="0"/>
      <w:marBottom w:val="0"/>
      <w:divBdr>
        <w:top w:val="none" w:sz="0" w:space="0" w:color="auto"/>
        <w:left w:val="none" w:sz="0" w:space="0" w:color="auto"/>
        <w:bottom w:val="none" w:sz="0" w:space="0" w:color="auto"/>
        <w:right w:val="none" w:sz="0" w:space="0" w:color="auto"/>
      </w:divBdr>
    </w:div>
    <w:div w:id="1461872951">
      <w:bodyDiv w:val="1"/>
      <w:marLeft w:val="0"/>
      <w:marRight w:val="0"/>
      <w:marTop w:val="0"/>
      <w:marBottom w:val="0"/>
      <w:divBdr>
        <w:top w:val="none" w:sz="0" w:space="0" w:color="auto"/>
        <w:left w:val="none" w:sz="0" w:space="0" w:color="auto"/>
        <w:bottom w:val="none" w:sz="0" w:space="0" w:color="auto"/>
        <w:right w:val="none" w:sz="0" w:space="0" w:color="auto"/>
      </w:divBdr>
    </w:div>
    <w:div w:id="1497964246">
      <w:bodyDiv w:val="1"/>
      <w:marLeft w:val="0"/>
      <w:marRight w:val="0"/>
      <w:marTop w:val="0"/>
      <w:marBottom w:val="0"/>
      <w:divBdr>
        <w:top w:val="none" w:sz="0" w:space="0" w:color="auto"/>
        <w:left w:val="none" w:sz="0" w:space="0" w:color="auto"/>
        <w:bottom w:val="none" w:sz="0" w:space="0" w:color="auto"/>
        <w:right w:val="none" w:sz="0" w:space="0" w:color="auto"/>
      </w:divBdr>
    </w:div>
    <w:div w:id="21370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katena56.netboard.me/750ph8dsm8sqq0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1758</Words>
  <Characters>10023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Ekaterina Arapova</cp:lastModifiedBy>
  <cp:revision>8</cp:revision>
  <dcterms:created xsi:type="dcterms:W3CDTF">2025-02-05T18:20:00Z</dcterms:created>
  <dcterms:modified xsi:type="dcterms:W3CDTF">2025-11-14T07:39:00Z</dcterms:modified>
</cp:coreProperties>
</file>