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E9C" w:rsidRPr="00551753" w:rsidRDefault="006F5E9C" w:rsidP="006F5E9C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>МДОАУ "ЦРР - детский сад № 104</w:t>
      </w:r>
    </w:p>
    <w:p w:rsidR="006F5E9C" w:rsidRPr="00551753" w:rsidRDefault="006F5E9C" w:rsidP="006F5E9C">
      <w:pPr>
        <w:spacing w:after="0" w:line="240" w:lineRule="auto"/>
        <w:ind w:left="-851" w:right="-14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51753">
        <w:rPr>
          <w:rFonts w:ascii="Times New Roman" w:hAnsi="Times New Roman"/>
          <w:b/>
          <w:sz w:val="28"/>
          <w:szCs w:val="28"/>
        </w:rPr>
        <w:t xml:space="preserve"> "Золотая рыбка" </w:t>
      </w:r>
      <w:proofErr w:type="gramStart"/>
      <w:r w:rsidRPr="00551753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551753">
        <w:rPr>
          <w:rFonts w:ascii="Times New Roman" w:hAnsi="Times New Roman"/>
          <w:b/>
          <w:sz w:val="28"/>
          <w:szCs w:val="28"/>
        </w:rPr>
        <w:t>. Орска</w:t>
      </w:r>
    </w:p>
    <w:p w:rsidR="006F5E9C" w:rsidRPr="00290887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6F5E9C">
        <w:rPr>
          <w:rFonts w:ascii="Times New Roman" w:eastAsia="Times New Roman" w:hAnsi="Times New Roman" w:cs="Times New Roman"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Художественно-эстетическое развитие детей </w:t>
      </w:r>
    </w:p>
    <w:p w:rsidR="006F5E9C" w:rsidRPr="006F5E9C" w:rsidRDefault="006F5E9C" w:rsidP="006F5E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средствами дидактических игр</w:t>
      </w:r>
      <w:r w:rsidRPr="006F5E9C">
        <w:rPr>
          <w:rFonts w:ascii="Times New Roman" w:eastAsia="Times New Roman" w:hAnsi="Times New Roman" w:cs="Times New Roman"/>
          <w:sz w:val="36"/>
          <w:szCs w:val="36"/>
        </w:rPr>
        <w:t>».</w:t>
      </w: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5E9C" w:rsidRPr="00FD4E04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6F5E9C" w:rsidRDefault="006F5E9C" w:rsidP="006F5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F5E9C" w:rsidRPr="006F5E9C" w:rsidRDefault="006F5E9C" w:rsidP="006F5E9C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551753">
        <w:rPr>
          <w:rFonts w:ascii="Times New Roman" w:hAnsi="Times New Roman" w:cs="Times New Roman"/>
          <w:b/>
          <w:sz w:val="28"/>
          <w:szCs w:val="28"/>
        </w:rPr>
        <w:t xml:space="preserve">Воспитатель 1 КК: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5175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51753">
        <w:rPr>
          <w:rFonts w:ascii="Times New Roman" w:hAnsi="Times New Roman" w:cs="Times New Roman"/>
          <w:b/>
          <w:sz w:val="28"/>
          <w:szCs w:val="28"/>
        </w:rPr>
        <w:t>Арапова</w:t>
      </w:r>
      <w:proofErr w:type="spellEnd"/>
      <w:r w:rsidRPr="00551753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6F5E9C" w:rsidRPr="00290887" w:rsidRDefault="006F5E9C" w:rsidP="006F5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E9C" w:rsidRDefault="006F5E9C" w:rsidP="006F5E9C">
      <w:pPr>
        <w:tabs>
          <w:tab w:val="left" w:pos="649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F5E9C" w:rsidRDefault="006F5E9C" w:rsidP="006F5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E9C" w:rsidRPr="00290887" w:rsidRDefault="006F5E9C" w:rsidP="006F5E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E9C" w:rsidRPr="00290887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887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Орск</w:t>
      </w:r>
    </w:p>
    <w:p w:rsidR="006F5E9C" w:rsidRPr="00A22DC4" w:rsidRDefault="006F5E9C" w:rsidP="006F5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2908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F5E9C" w:rsidRPr="005E3BF4" w:rsidRDefault="006F5E9C" w:rsidP="006F5E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3B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«...Дайте же детям играть, </w:t>
      </w:r>
    </w:p>
    <w:p w:rsidR="006F5E9C" w:rsidRPr="005E3BF4" w:rsidRDefault="006F5E9C" w:rsidP="006F5E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3BF4">
        <w:rPr>
          <w:rFonts w:ascii="Times New Roman" w:eastAsia="Times New Roman" w:hAnsi="Times New Roman" w:cs="Times New Roman"/>
          <w:sz w:val="28"/>
          <w:szCs w:val="28"/>
        </w:rPr>
        <w:t xml:space="preserve">пока игра их радует, влечет к себе </w:t>
      </w:r>
    </w:p>
    <w:p w:rsidR="006F5E9C" w:rsidRPr="005E3BF4" w:rsidRDefault="006F5E9C" w:rsidP="006F5E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3BF4">
        <w:rPr>
          <w:rFonts w:ascii="Times New Roman" w:eastAsia="Times New Roman" w:hAnsi="Times New Roman" w:cs="Times New Roman"/>
          <w:sz w:val="28"/>
          <w:szCs w:val="28"/>
        </w:rPr>
        <w:t>и вместе с тем приносит им громадную пользу!»</w:t>
      </w:r>
    </w:p>
    <w:p w:rsidR="006F5E9C" w:rsidRPr="005E3BF4" w:rsidRDefault="006F5E9C" w:rsidP="006F5E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3BF4">
        <w:rPr>
          <w:rFonts w:ascii="Times New Roman" w:eastAsia="Times New Roman" w:hAnsi="Times New Roman" w:cs="Times New Roman"/>
          <w:sz w:val="28"/>
          <w:szCs w:val="28"/>
        </w:rPr>
        <w:t xml:space="preserve"> Е.А. Покровский</w:t>
      </w:r>
      <w:r w:rsidRPr="005E3BF4">
        <w:rPr>
          <w:rStyle w:val="apple-converted-space"/>
          <w:rFonts w:ascii="Times New Roman" w:eastAsia="Times New Roman" w:hAnsi="Times New Roman" w:cs="Times New Roman"/>
          <w:sz w:val="28"/>
          <w:szCs w:val="28"/>
        </w:rPr>
        <w:t> </w:t>
      </w:r>
    </w:p>
    <w:p w:rsidR="006F5E9C" w:rsidRDefault="006F5E9C" w:rsidP="006F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5E9C" w:rsidRPr="005E3BF4" w:rsidRDefault="006F5E9C" w:rsidP="006F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F4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процесса художественно-эстетического воспитания в дошкольном образовательном учреждении есть универсальные технологии для реализации современных требований – это игровые технологии. Игровые технологии связаны с игровой формой взаимодействия педагога и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5E3BF4">
        <w:rPr>
          <w:rFonts w:ascii="Times New Roman" w:eastAsia="Times New Roman" w:hAnsi="Times New Roman" w:cs="Times New Roman"/>
          <w:sz w:val="28"/>
          <w:szCs w:val="28"/>
        </w:rPr>
        <w:t xml:space="preserve"> через реализацию определенного сюжета, при этом образовательные задачи включаются в содержание игры. Они универсальны и эффективны. Они отвечают современным требованиям, предъявляемым к прогрессивным формам организации образовательного процесса в дошкольных образовательных учреждениях. Они эмоциональные, развивающие по целям, гуманистические и эвристические. </w:t>
      </w:r>
    </w:p>
    <w:p w:rsidR="006F5E9C" w:rsidRPr="005E3BF4" w:rsidRDefault="006F5E9C" w:rsidP="006F5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BF4">
        <w:rPr>
          <w:rFonts w:ascii="Times New Roman" w:eastAsia="Times New Roman" w:hAnsi="Times New Roman" w:cs="Times New Roman"/>
          <w:sz w:val="28"/>
          <w:szCs w:val="28"/>
        </w:rPr>
        <w:t>Дидактические игры – это одно из средств художественно-эстетического образования дошкольников. Они способствует развитию познавательных способностей, получению новых художественно-эстетических знаний их обобщению и закреплению. В процессе дидактических игр дети уточняют, закрепляют, расширяют имеющиеся у них представления об эстетической стороне окружающего мира, искусства, учатся давать оценочные эстетические суждения, овладевают техниками ручного творчества.</w:t>
      </w:r>
    </w:p>
    <w:p w:rsidR="006F5E9C" w:rsidRPr="005E3BF4" w:rsidRDefault="006F5E9C" w:rsidP="006F5E9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</w:rPr>
      </w:pPr>
      <w:r w:rsidRPr="005E3BF4">
        <w:rPr>
          <w:rFonts w:ascii="Times New Roman" w:eastAsia="Times New Roman" w:hAnsi="Times New Roman" w:cs="Arial"/>
          <w:sz w:val="28"/>
        </w:rPr>
        <w:t xml:space="preserve">Все дидактические игры в художественно – эстетическом развитии дошкольников можно разделить на </w:t>
      </w:r>
      <w:proofErr w:type="gramStart"/>
      <w:r w:rsidRPr="005E3BF4">
        <w:rPr>
          <w:rFonts w:ascii="Times New Roman" w:eastAsia="Times New Roman" w:hAnsi="Times New Roman" w:cs="Arial"/>
          <w:sz w:val="28"/>
        </w:rPr>
        <w:t>три основные вида</w:t>
      </w:r>
      <w:proofErr w:type="gramEnd"/>
      <w:r w:rsidRPr="005E3BF4">
        <w:rPr>
          <w:rFonts w:ascii="Times New Roman" w:eastAsia="Times New Roman" w:hAnsi="Times New Roman" w:cs="Arial"/>
          <w:sz w:val="28"/>
        </w:rPr>
        <w:t>:</w:t>
      </w:r>
    </w:p>
    <w:p w:rsidR="0021141C" w:rsidRPr="005E3BF4" w:rsidRDefault="006F5E9C" w:rsidP="0021141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</w:rPr>
      </w:pPr>
      <w:r w:rsidRPr="005E3BF4">
        <w:rPr>
          <w:rFonts w:ascii="Times New Roman" w:eastAsia="Times New Roman" w:hAnsi="Times New Roman" w:cs="Arial"/>
          <w:sz w:val="28"/>
        </w:rPr>
        <w:t>1. Игры с предметами</w:t>
      </w:r>
      <w:r w:rsidR="0021141C">
        <w:rPr>
          <w:rFonts w:ascii="Times New Roman" w:eastAsia="Times New Roman" w:hAnsi="Times New Roman" w:cs="Arial"/>
          <w:sz w:val="28"/>
        </w:rPr>
        <w:t xml:space="preserve">. </w:t>
      </w:r>
      <w:r w:rsidR="0021141C" w:rsidRPr="005E3BF4">
        <w:rPr>
          <w:rFonts w:ascii="Times New Roman" w:eastAsia="Times New Roman" w:hAnsi="Times New Roman" w:cs="Arial"/>
          <w:sz w:val="28"/>
        </w:rPr>
        <w:t>В играх с предметами используются игрушки и реальные предметы. Играя с ними, дети учатся сравнивать, устанавливать сходство и различие предметов. Ценность этих игр в том, что с их помощью дети знакомятся со свойствами предметов и их признаками: цветом, величиной, формой, качеством.</w:t>
      </w:r>
    </w:p>
    <w:p w:rsidR="006F5E9C" w:rsidRPr="005E3BF4" w:rsidRDefault="006F5E9C" w:rsidP="006F5E9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</w:rPr>
      </w:pPr>
    </w:p>
    <w:p w:rsidR="0021141C" w:rsidRPr="001902D1" w:rsidRDefault="0021141C" w:rsidP="00211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</w:pPr>
      <w:r>
        <w:rPr>
          <w:rFonts w:ascii="Times New Roman" w:eastAsia="Times New Roman" w:hAnsi="Times New Roman" w:cs="Arial"/>
          <w:sz w:val="28"/>
        </w:rPr>
        <w:t>2. Настольно – печатные игры.  Самое интересное занятие для детей</w:t>
      </w:r>
      <w:proofErr w:type="gramStart"/>
      <w:r>
        <w:rPr>
          <w:rFonts w:ascii="Times New Roman" w:eastAsia="Times New Roman" w:hAnsi="Times New Roman" w:cs="Arial"/>
          <w:sz w:val="28"/>
        </w:rPr>
        <w:t>.</w:t>
      </w:r>
      <w:proofErr w:type="gramEnd"/>
      <w:r>
        <w:rPr>
          <w:rFonts w:ascii="Times New Roman" w:eastAsia="Times New Roman" w:hAnsi="Times New Roman" w:cs="Arial"/>
          <w:sz w:val="28"/>
        </w:rPr>
        <w:t xml:space="preserve"> Эти игры разнообразны по видам.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Очень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важно правильно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подобрать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игру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,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проанализировать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,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есть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ли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у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ребенка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необходимые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знания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,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представления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. В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конце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игры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обязательно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надо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хвалить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детей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,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делать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акцент на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позитивных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моментах,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поощрять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 xml:space="preserve"> </w:t>
      </w:r>
      <w:proofErr w:type="spellStart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успехи</w:t>
      </w:r>
      <w:proofErr w:type="spellEnd"/>
      <w:r w:rsidRPr="001902D1">
        <w:rPr>
          <w:rFonts w:ascii="Times New Roman" w:eastAsia="Times New Roman" w:hAnsi="Times New Roman" w:cs="Times New Roman"/>
          <w:sz w:val="28"/>
          <w:szCs w:val="18"/>
          <w:bdr w:val="none" w:sz="0" w:space="0" w:color="auto" w:frame="1"/>
          <w:lang w:val="uk-UA" w:eastAsia="uk-UA"/>
        </w:rPr>
        <w:t>.</w:t>
      </w:r>
    </w:p>
    <w:p w:rsidR="006F5E9C" w:rsidRPr="0021141C" w:rsidRDefault="006F5E9C" w:rsidP="006F5E9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lang w:val="uk-UA"/>
        </w:rPr>
      </w:pPr>
    </w:p>
    <w:p w:rsidR="006F5E9C" w:rsidRPr="005E3BF4" w:rsidRDefault="006F5E9C" w:rsidP="006F5E9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</w:rPr>
      </w:pPr>
      <w:r w:rsidRPr="005E3BF4">
        <w:rPr>
          <w:rFonts w:ascii="Times New Roman" w:eastAsia="Times New Roman" w:hAnsi="Times New Roman" w:cs="Arial"/>
          <w:sz w:val="28"/>
        </w:rPr>
        <w:t>3. Словесные игры.</w:t>
      </w:r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В таких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играх</w:t>
      </w:r>
      <w:proofErr w:type="spellEnd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дети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решают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ра</w:t>
      </w:r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знообразные</w:t>
      </w:r>
      <w:proofErr w:type="spellEnd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мыслительные</w:t>
      </w:r>
      <w:proofErr w:type="spellEnd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задачи</w:t>
      </w:r>
      <w:proofErr w:type="spellEnd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. </w:t>
      </w:r>
      <w:proofErr w:type="spellStart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О</w:t>
      </w:r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писывают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</w:t>
      </w:r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редметы</w:t>
      </w:r>
      <w:proofErr w:type="spellEnd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выделяя</w:t>
      </w:r>
      <w:proofErr w:type="spellEnd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характерные</w:t>
      </w:r>
      <w:proofErr w:type="spellEnd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им</w:t>
      </w:r>
      <w:proofErr w:type="spellEnd"/>
      <w:r w:rsidR="002114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признаки;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отгадывают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по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описанию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;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находят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признаки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сходства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и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различия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;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группируют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предметы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по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различным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свойствам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, признакам.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Эти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дидактические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игры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проводятся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во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всех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возрастных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группах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но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особенно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они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важны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в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воспитании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и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обучении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детей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старшего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дошкольного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возраста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, так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как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способствуют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подготовке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детей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 к </w:t>
      </w:r>
      <w:proofErr w:type="spellStart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школе</w:t>
      </w:r>
      <w:proofErr w:type="spellEnd"/>
      <w:r w:rsidR="0021141C" w:rsidRPr="001902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.</w:t>
      </w:r>
    </w:p>
    <w:p w:rsidR="006F5E9C" w:rsidRPr="005E3BF4" w:rsidRDefault="006F5E9C" w:rsidP="006F5E9C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</w:rPr>
      </w:pPr>
      <w:r w:rsidRPr="005E3BF4">
        <w:rPr>
          <w:rFonts w:ascii="Times New Roman" w:eastAsia="Times New Roman" w:hAnsi="Times New Roman" w:cs="Arial"/>
          <w:sz w:val="28"/>
        </w:rPr>
        <w:lastRenderedPageBreak/>
        <w:t xml:space="preserve">Таким образом, вся работа по художественно-эстетическому развитию детей средствами </w:t>
      </w:r>
      <w:r>
        <w:rPr>
          <w:rFonts w:ascii="Times New Roman" w:eastAsia="Times New Roman" w:hAnsi="Times New Roman" w:cs="Arial"/>
          <w:sz w:val="28"/>
        </w:rPr>
        <w:t>дидактических игр способствует</w:t>
      </w:r>
      <w:r w:rsidRPr="005E3BF4">
        <w:rPr>
          <w:rFonts w:ascii="Times New Roman" w:eastAsia="Times New Roman" w:hAnsi="Times New Roman" w:cs="Arial"/>
          <w:sz w:val="28"/>
        </w:rPr>
        <w:t xml:space="preserve"> активному участию детей в этих играх. Это позв</w:t>
      </w:r>
      <w:r>
        <w:rPr>
          <w:rFonts w:ascii="Times New Roman" w:eastAsia="Times New Roman" w:hAnsi="Times New Roman" w:cs="Arial"/>
          <w:sz w:val="28"/>
        </w:rPr>
        <w:t>оляет</w:t>
      </w:r>
      <w:r w:rsidRPr="005E3BF4">
        <w:rPr>
          <w:rFonts w:ascii="Times New Roman" w:eastAsia="Times New Roman" w:hAnsi="Times New Roman" w:cs="Arial"/>
          <w:sz w:val="28"/>
        </w:rPr>
        <w:t xml:space="preserve"> разви</w:t>
      </w:r>
      <w:r>
        <w:rPr>
          <w:rFonts w:ascii="Times New Roman" w:eastAsia="Times New Roman" w:hAnsi="Times New Roman" w:cs="Arial"/>
          <w:sz w:val="28"/>
        </w:rPr>
        <w:t>ва</w:t>
      </w:r>
      <w:r w:rsidRPr="005E3BF4">
        <w:rPr>
          <w:rFonts w:ascii="Times New Roman" w:eastAsia="Times New Roman" w:hAnsi="Times New Roman" w:cs="Arial"/>
          <w:sz w:val="28"/>
        </w:rPr>
        <w:t>ть художественно-познавательный интерес детей к приобретению художественно-эстетических знаний, положительное эмоциональное отношение к художественно-эстетической деятельности, потребность создавать продукты ручного труда. Дети учатся высказывать эстетические суждения и давать эмоционально оценку произведений искусства, закрепляют техники ручного творчества в рисовании, лепке, конструировании.</w:t>
      </w:r>
    </w:p>
    <w:p w:rsidR="00EF614E" w:rsidRDefault="00EF614E"/>
    <w:sectPr w:rsidR="00EF614E" w:rsidSect="006F5E9C">
      <w:pgSz w:w="11906" w:h="16838"/>
      <w:pgMar w:top="1134" w:right="850" w:bottom="1134" w:left="1701" w:header="708" w:footer="708" w:gutter="0"/>
      <w:pgBorders w:display="firstPage"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6F5E9C"/>
    <w:rsid w:val="0021141C"/>
    <w:rsid w:val="004D00DA"/>
    <w:rsid w:val="006F5E9C"/>
    <w:rsid w:val="00E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5E9C"/>
  </w:style>
  <w:style w:type="paragraph" w:styleId="a3">
    <w:name w:val="List Paragraph"/>
    <w:basedOn w:val="a"/>
    <w:uiPriority w:val="34"/>
    <w:qFormat/>
    <w:rsid w:val="006F5E9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512</Words>
  <Characters>2921</Characters>
  <Application>Microsoft Office Word</Application>
  <DocSecurity>0</DocSecurity>
  <Lines>24</Lines>
  <Paragraphs>6</Paragraphs>
  <ScaleCrop>false</ScaleCrop>
  <Company>Grizli777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♥♥♥ ღღღ♥♥♥ ღღღ АРАПОВЫ</dc:creator>
  <cp:keywords/>
  <dc:description/>
  <cp:lastModifiedBy>ь</cp:lastModifiedBy>
  <cp:revision>3</cp:revision>
  <dcterms:created xsi:type="dcterms:W3CDTF">2020-12-12T04:50:00Z</dcterms:created>
  <dcterms:modified xsi:type="dcterms:W3CDTF">2020-12-18T09:21:00Z</dcterms:modified>
</cp:coreProperties>
</file>