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</w:tblGrid>
      <w:tr w:rsidR="00D75AEA" w:rsidRPr="00D75AEA" w14:paraId="7C98A4BE" w14:textId="77777777" w:rsidTr="00353623">
        <w:trPr>
          <w:trHeight w:val="1132"/>
        </w:trPr>
        <w:tc>
          <w:tcPr>
            <w:tcW w:w="5353" w:type="dxa"/>
          </w:tcPr>
          <w:p w14:paraId="1F14D0BD" w14:textId="77777777" w:rsidR="00D75AEA" w:rsidRPr="00D75AEA" w:rsidRDefault="00D75AEA" w:rsidP="0053093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173" w:tblpY="-1099"/>
        <w:tblW w:w="0" w:type="auto"/>
        <w:tblLook w:val="04A0" w:firstRow="1" w:lastRow="0" w:firstColumn="1" w:lastColumn="0" w:noHBand="0" w:noVBand="1"/>
      </w:tblPr>
      <w:tblGrid>
        <w:gridCol w:w="2268"/>
      </w:tblGrid>
      <w:tr w:rsidR="00353623" w14:paraId="0339EE1D" w14:textId="77777777" w:rsidTr="00353623">
        <w:trPr>
          <w:trHeight w:val="2551"/>
        </w:trPr>
        <w:tc>
          <w:tcPr>
            <w:tcW w:w="2268" w:type="dxa"/>
          </w:tcPr>
          <w:p w14:paraId="06F5152C" w14:textId="77777777" w:rsidR="00353623" w:rsidRDefault="00353623" w:rsidP="0035362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07079B1" w14:textId="77777777" w:rsidR="00353623" w:rsidRDefault="0035362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55F96D1E" w14:textId="77777777" w:rsidR="00D75AEA" w:rsidRDefault="00D75A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</w:p>
    <w:p w14:paraId="5CDC055E" w14:textId="77777777" w:rsidR="00353623" w:rsidRDefault="00353623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299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7455"/>
      </w:tblGrid>
      <w:tr w:rsidR="00011F7A" w:rsidRPr="00353623" w14:paraId="2CE67082" w14:textId="77777777" w:rsidTr="00011F7A">
        <w:trPr>
          <w:trHeight w:val="2689"/>
        </w:trPr>
        <w:tc>
          <w:tcPr>
            <w:tcW w:w="3227" w:type="dxa"/>
          </w:tcPr>
          <w:p w14:paraId="7FC6CF72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Moi, ma famille, m</w:t>
            </w:r>
            <w:r w:rsidRPr="00353623">
              <w:rPr>
                <w:rFonts w:ascii="Comic Sans MS" w:hAnsi="Comic Sans MS" w:cs="Arial"/>
                <w:sz w:val="24"/>
                <w:szCs w:val="24"/>
              </w:rPr>
              <w:t>a prise en charge...</w:t>
            </w:r>
          </w:p>
          <w:p w14:paraId="091142A0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635B17D" w14:textId="77777777" w:rsidR="00011F7A" w:rsidRPr="00353623" w:rsidRDefault="00011F7A" w:rsidP="00011F7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4DBC29" wp14:editId="41382D70">
                  <wp:extent cx="924910" cy="908245"/>
                  <wp:effectExtent l="0" t="0" r="8890" b="6350"/>
                  <wp:docPr id="2" name="Image 2" descr="Résultat d’images pour picto  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’images pour picto  ma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16" cy="92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04E6FF8D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56F122B3" w14:textId="77777777" w:rsidTr="00011F7A">
        <w:trPr>
          <w:trHeight w:val="2835"/>
        </w:trPr>
        <w:tc>
          <w:tcPr>
            <w:tcW w:w="3227" w:type="dxa"/>
            <w:vAlign w:val="center"/>
          </w:tcPr>
          <w:p w14:paraId="1F76EC1E" w14:textId="099CA575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Mon TSA</w:t>
            </w:r>
          </w:p>
          <w:p w14:paraId="304CF9EA" w14:textId="7EE5BFF3" w:rsidR="00011F7A" w:rsidRDefault="003C1F82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2A2C7311" wp14:editId="142FAEDB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155575</wp:posOffset>
                  </wp:positionV>
                  <wp:extent cx="118110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252" y="21252"/>
                      <wp:lineTo x="21252" y="0"/>
                      <wp:lineTo x="0" y="0"/>
                    </wp:wrapPolygon>
                  </wp:wrapTight>
                  <wp:docPr id="1" name="Image 1" descr="Garçon Avec Dessin Animé De Sacs à Dos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rçon Avec Dessin Animé De Sacs à Dos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C56A2" w14:textId="7ED650C6" w:rsidR="00011F7A" w:rsidRPr="00AD45A4" w:rsidRDefault="00011F7A" w:rsidP="00CA3FB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55" w:type="dxa"/>
          </w:tcPr>
          <w:p w14:paraId="1E34496A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5ECFEBAA" w14:textId="77777777" w:rsidTr="00011F7A">
        <w:trPr>
          <w:trHeight w:val="2951"/>
        </w:trPr>
        <w:tc>
          <w:tcPr>
            <w:tcW w:w="3227" w:type="dxa"/>
          </w:tcPr>
          <w:p w14:paraId="7BCD19E5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Mes centres d’intérêt</w:t>
            </w:r>
          </w:p>
          <w:p w14:paraId="0667637A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75FE768" w14:textId="77777777" w:rsidR="00011F7A" w:rsidRPr="00AD45A4" w:rsidRDefault="00011F7A" w:rsidP="00011F7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836F928" wp14:editId="70016FE9">
                  <wp:extent cx="963033" cy="1082566"/>
                  <wp:effectExtent l="0" t="0" r="8890" b="3810"/>
                  <wp:docPr id="4" name="Image 4" descr="Résultat d’images pour picto co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’images pour picto co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33" cy="1082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453D6170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488EF93B" w14:textId="77777777" w:rsidTr="00011F7A">
        <w:trPr>
          <w:trHeight w:val="3385"/>
        </w:trPr>
        <w:tc>
          <w:tcPr>
            <w:tcW w:w="3227" w:type="dxa"/>
          </w:tcPr>
          <w:p w14:paraId="6990BAC3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</w:t>
            </w:r>
            <w:r w:rsidRPr="00AD45A4">
              <w:rPr>
                <w:rFonts w:ascii="Comic Sans MS" w:hAnsi="Comic Sans MS" w:cs="Arial"/>
                <w:sz w:val="24"/>
                <w:szCs w:val="24"/>
              </w:rPr>
              <w:t>e</w:t>
            </w:r>
            <w:r>
              <w:rPr>
                <w:rFonts w:ascii="Comic Sans MS" w:hAnsi="Comic Sans MS" w:cs="Arial"/>
                <w:sz w:val="24"/>
                <w:szCs w:val="24"/>
              </w:rPr>
              <w:t>s difficultés</w:t>
            </w:r>
          </w:p>
          <w:p w14:paraId="7059BB28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D6DD216" w14:textId="77777777" w:rsidR="00011F7A" w:rsidRPr="00353623" w:rsidRDefault="00011F7A" w:rsidP="00011F7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22F2B92" wp14:editId="66A71F22">
                  <wp:extent cx="1030014" cy="1030014"/>
                  <wp:effectExtent l="0" t="0" r="0" b="0"/>
                  <wp:docPr id="5" name="Image 5" descr="Résultat d’images pour picto coeur barr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’images pour picto coeur barr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45" cy="102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392166D7" w14:textId="77777777" w:rsidR="00011F7A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1731F92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335DC5EC" w14:textId="77777777" w:rsidTr="00011F7A">
        <w:trPr>
          <w:trHeight w:val="3392"/>
        </w:trPr>
        <w:tc>
          <w:tcPr>
            <w:tcW w:w="3227" w:type="dxa"/>
          </w:tcPr>
          <w:p w14:paraId="2FFC3A6E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lastRenderedPageBreak/>
              <w:t>Mes besoins dans la vie quotidienne</w:t>
            </w:r>
          </w:p>
          <w:p w14:paraId="7A5A5A4F" w14:textId="0E226E72" w:rsidR="00011F7A" w:rsidRPr="000513C4" w:rsidRDefault="00CA3FB5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5C1F9CDD" wp14:editId="6ADA745F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220980</wp:posOffset>
                  </wp:positionV>
                  <wp:extent cx="1052830" cy="1052830"/>
                  <wp:effectExtent l="0" t="0" r="0" b="0"/>
                  <wp:wrapTight wrapText="bothSides">
                    <wp:wrapPolygon edited="0">
                      <wp:start x="0" y="0"/>
                      <wp:lineTo x="0" y="21105"/>
                      <wp:lineTo x="21105" y="21105"/>
                      <wp:lineTo x="21105" y="0"/>
                      <wp:lineTo x="0" y="0"/>
                    </wp:wrapPolygon>
                  </wp:wrapTight>
                  <wp:docPr id="10" name="Image 10" descr="Illustration D'un Enfant Qui Se Lave Les Mains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llustration D'un Enfant Qui Se Lave Les Mains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478C6C" w14:textId="4E4A2962" w:rsidR="00011F7A" w:rsidRDefault="00011F7A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455" w:type="dxa"/>
          </w:tcPr>
          <w:p w14:paraId="0EE2F1AA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2EFE33F5" w14:textId="77777777" w:rsidTr="00011F7A">
        <w:trPr>
          <w:trHeight w:val="3381"/>
        </w:trPr>
        <w:tc>
          <w:tcPr>
            <w:tcW w:w="3227" w:type="dxa"/>
          </w:tcPr>
          <w:p w14:paraId="2F7ECD4C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mes repas</w:t>
            </w:r>
          </w:p>
          <w:p w14:paraId="2E9698EE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2759E67" w14:textId="77777777" w:rsidR="00011F7A" w:rsidRDefault="00011F7A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FD99E53" wp14:editId="7A9BA187">
                  <wp:extent cx="1072055" cy="1072055"/>
                  <wp:effectExtent l="0" t="0" r="0" b="0"/>
                  <wp:docPr id="9" name="Image 9" descr="Résultat d’images pour picto nourri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’images pour picto nourri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221" cy="107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554ABB3F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40C8BE46" w14:textId="77777777" w:rsidTr="00011F7A">
        <w:trPr>
          <w:trHeight w:val="3702"/>
        </w:trPr>
        <w:tc>
          <w:tcPr>
            <w:tcW w:w="3227" w:type="dxa"/>
          </w:tcPr>
          <w:p w14:paraId="691C1033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aller aux toilettes</w:t>
            </w:r>
          </w:p>
          <w:p w14:paraId="74A65854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2C978C9F" w14:textId="525A42C9" w:rsidR="00011F7A" w:rsidRDefault="00CA3FB5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  <w:lang w:eastAsia="fr-FR"/>
              </w:rPr>
              <w:drawing>
                <wp:inline distT="0" distB="0" distL="0" distR="0" wp14:anchorId="2345743A" wp14:editId="341986EF">
                  <wp:extent cx="1911985" cy="1349375"/>
                  <wp:effectExtent l="0" t="0" r="0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4CFA7E36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60A550BA" w14:textId="77777777" w:rsidTr="00011F7A">
        <w:trPr>
          <w:trHeight w:val="3380"/>
        </w:trPr>
        <w:tc>
          <w:tcPr>
            <w:tcW w:w="3227" w:type="dxa"/>
          </w:tcPr>
          <w:p w14:paraId="70386968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me déplacer</w:t>
            </w:r>
          </w:p>
          <w:p w14:paraId="3F309CCA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6FBBB56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68A844C" wp14:editId="1B023ABE">
                  <wp:extent cx="1072055" cy="1134450"/>
                  <wp:effectExtent l="0" t="0" r="0" b="8890"/>
                  <wp:docPr id="21" name="Image 21" descr="Résultat d’images pour picto aider un enf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ésultat d’images pour picto aider un enf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251" cy="1134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4EB6CC" w14:textId="77777777" w:rsidR="00011F7A" w:rsidRDefault="00011F7A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455" w:type="dxa"/>
          </w:tcPr>
          <w:p w14:paraId="60C780CE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42F61011" w14:textId="77777777" w:rsidTr="00011F7A">
        <w:trPr>
          <w:trHeight w:val="3382"/>
        </w:trPr>
        <w:tc>
          <w:tcPr>
            <w:tcW w:w="3227" w:type="dxa"/>
          </w:tcPr>
          <w:p w14:paraId="4116CD02" w14:textId="1C0D585B" w:rsidR="00011F7A" w:rsidRDefault="00011F7A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communiquer</w:t>
            </w:r>
            <w:r w:rsidR="003C1F82">
              <w:rPr>
                <w:rFonts w:ascii="Arial" w:hAnsi="Arial" w:cs="Arial"/>
                <w:noProof/>
                <w:sz w:val="17"/>
                <w:szCs w:val="17"/>
                <w:lang w:eastAsia="fr-FR"/>
              </w:rPr>
              <w:drawing>
                <wp:inline distT="0" distB="0" distL="0" distR="0" wp14:anchorId="4703549A" wp14:editId="65D184F7">
                  <wp:extent cx="1690547" cy="1352550"/>
                  <wp:effectExtent l="0" t="0" r="508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125" cy="13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22C38C9C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3FACF05E" w14:textId="77777777" w:rsidTr="00011F7A">
        <w:trPr>
          <w:trHeight w:val="3552"/>
        </w:trPr>
        <w:tc>
          <w:tcPr>
            <w:tcW w:w="3227" w:type="dxa"/>
          </w:tcPr>
          <w:p w14:paraId="74D33C61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Mes besoins pour avoir des relations avec les autres</w:t>
            </w:r>
          </w:p>
          <w:p w14:paraId="66C05E21" w14:textId="77777777" w:rsidR="00011F7A" w:rsidRDefault="00011F7A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CE812CB" w14:textId="504FCADB" w:rsidR="00011F7A" w:rsidRDefault="003C1F82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B841BB9" wp14:editId="3D48A75C">
                  <wp:extent cx="1140460" cy="1352947"/>
                  <wp:effectExtent l="0" t="0" r="2540" b="0"/>
                  <wp:docPr id="33" name="Image 33" descr="Jeune garçon et une fille qui parle - Telecharger Vectoriel Gratuit,  Clipart Graphique, Vecteur Dessins et Pictogramm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eune garçon et une fille qui parle - Telecharger Vectoriel Gratuit,  Clipart Graphique, Vecteur Dessins et Pictogramme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608" cy="1363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F7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455" w:type="dxa"/>
          </w:tcPr>
          <w:p w14:paraId="6E25EAC8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24F60325" w14:textId="77777777" w:rsidTr="00011F7A">
        <w:trPr>
          <w:trHeight w:val="4233"/>
        </w:trPr>
        <w:tc>
          <w:tcPr>
            <w:tcW w:w="3227" w:type="dxa"/>
          </w:tcPr>
          <w:p w14:paraId="688E2DC6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participer aux activités</w:t>
            </w:r>
          </w:p>
          <w:p w14:paraId="317EE6CA" w14:textId="77777777" w:rsid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C688F66" w14:textId="771C61B1" w:rsidR="00011F7A" w:rsidRDefault="003C1F82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DCCD79" wp14:editId="5C433D77">
                  <wp:extent cx="1400175" cy="1400175"/>
                  <wp:effectExtent l="0" t="0" r="9525" b="9525"/>
                  <wp:docPr id="36" name="Image 36" descr="Garçon Assis à La Table Et Faire Ses Devoirs.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arçon Assis à La Table Et Faire Ses Devoirs.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025228DB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1F7A" w:rsidRPr="00353623" w14:paraId="1D9581C6" w14:textId="77777777" w:rsidTr="00011F7A">
        <w:trPr>
          <w:trHeight w:val="2835"/>
        </w:trPr>
        <w:tc>
          <w:tcPr>
            <w:tcW w:w="3227" w:type="dxa"/>
          </w:tcPr>
          <w:p w14:paraId="0CE37505" w14:textId="77777777" w:rsidR="00011F7A" w:rsidRPr="00011F7A" w:rsidRDefault="00011F7A" w:rsidP="00011F7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11F7A">
              <w:rPr>
                <w:rFonts w:ascii="Comic Sans MS" w:hAnsi="Comic Sans MS" w:cs="Arial"/>
                <w:sz w:val="24"/>
                <w:szCs w:val="24"/>
              </w:rPr>
              <w:t>Vigilance santé</w:t>
            </w:r>
          </w:p>
          <w:p w14:paraId="0D0CEB61" w14:textId="77777777" w:rsidR="00011F7A" w:rsidRDefault="00011F7A" w:rsidP="00011F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E7E3B0C" wp14:editId="0BAC0877">
                  <wp:extent cx="1786890" cy="1565910"/>
                  <wp:effectExtent l="0" t="0" r="3810" b="0"/>
                  <wp:docPr id="20" name="Image 20" descr="Résultat d’images pour picto san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ésultat d’images pour picto san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15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43AEA24F" w14:textId="77777777" w:rsidR="00011F7A" w:rsidRPr="00353623" w:rsidRDefault="00011F7A" w:rsidP="00011F7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BA050F0" w14:textId="77777777" w:rsidR="00353623" w:rsidRDefault="00353623">
      <w:pPr>
        <w:rPr>
          <w:rFonts w:ascii="Comic Sans MS" w:hAnsi="Comic Sans MS"/>
          <w:sz w:val="24"/>
          <w:szCs w:val="24"/>
        </w:rPr>
      </w:pPr>
    </w:p>
    <w:p w14:paraId="204DD005" w14:textId="77777777" w:rsidR="00360358" w:rsidRDefault="00D75A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</w:p>
    <w:p w14:paraId="30418F5F" w14:textId="77777777" w:rsidR="009A49E3" w:rsidRDefault="009A49E3" w:rsidP="009A49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Exemple factice pour vous donner des idées.</w:t>
      </w:r>
    </w:p>
    <w:p w14:paraId="5E25EE60" w14:textId="77777777" w:rsidR="009A49E3" w:rsidRPr="00E938F8" w:rsidRDefault="009A49E3" w:rsidP="009A49E3">
      <w:pPr>
        <w:spacing w:after="0" w:line="240" w:lineRule="auto"/>
        <w:rPr>
          <w:rFonts w:ascii="Comic Sans MS" w:hAnsi="Comic Sans MS"/>
          <w:color w:val="4F81BD" w:themeColor="accent1"/>
          <w:sz w:val="24"/>
          <w:szCs w:val="24"/>
        </w:rPr>
      </w:pPr>
      <w:r w:rsidRPr="00E938F8">
        <w:rPr>
          <w:rFonts w:ascii="Comic Sans MS" w:hAnsi="Comic Sans MS"/>
          <w:color w:val="4F81BD" w:themeColor="accent1"/>
          <w:sz w:val="24"/>
          <w:szCs w:val="24"/>
          <w:u w:val="single"/>
        </w:rPr>
        <w:t>Conseils </w:t>
      </w:r>
      <w:r w:rsidRPr="00E938F8">
        <w:rPr>
          <w:rFonts w:ascii="Comic Sans MS" w:hAnsi="Comic Sans MS"/>
          <w:color w:val="4F81BD" w:themeColor="accent1"/>
          <w:sz w:val="24"/>
          <w:szCs w:val="24"/>
        </w:rPr>
        <w:t>: essayez de ne pas trop surcharger le document. Il sera davantage lu s’il n’est pas long.</w:t>
      </w:r>
    </w:p>
    <w:p w14:paraId="64321892" w14:textId="7690E8D8" w:rsidR="00360358" w:rsidRDefault="00D75A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60358" w:rsidRPr="00D75AEA" w14:paraId="2F99FAB6" w14:textId="77777777" w:rsidTr="00F6578C">
        <w:trPr>
          <w:trHeight w:val="1132"/>
        </w:trPr>
        <w:tc>
          <w:tcPr>
            <w:tcW w:w="5353" w:type="dxa"/>
          </w:tcPr>
          <w:p w14:paraId="70E58130" w14:textId="77777777" w:rsidR="00360358" w:rsidRPr="00D75AEA" w:rsidRDefault="00D6646F" w:rsidP="00DE1DA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Eliot</w:t>
            </w:r>
          </w:p>
        </w:tc>
      </w:tr>
    </w:tbl>
    <w:tbl>
      <w:tblPr>
        <w:tblStyle w:val="Grilledutableau"/>
        <w:tblpPr w:leftFromText="141" w:rightFromText="141" w:vertAnchor="text" w:horzAnchor="page" w:tblpX="8173" w:tblpY="-1099"/>
        <w:tblW w:w="0" w:type="auto"/>
        <w:tblLook w:val="04A0" w:firstRow="1" w:lastRow="0" w:firstColumn="1" w:lastColumn="0" w:noHBand="0" w:noVBand="1"/>
      </w:tblPr>
      <w:tblGrid>
        <w:gridCol w:w="2268"/>
      </w:tblGrid>
      <w:tr w:rsidR="00360358" w14:paraId="7DCDF897" w14:textId="77777777" w:rsidTr="00F6578C">
        <w:trPr>
          <w:trHeight w:val="2551"/>
        </w:trPr>
        <w:tc>
          <w:tcPr>
            <w:tcW w:w="2268" w:type="dxa"/>
          </w:tcPr>
          <w:p w14:paraId="4133DDBA" w14:textId="77777777" w:rsidR="00360358" w:rsidRDefault="00360358" w:rsidP="00F6578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photo</w:t>
            </w:r>
          </w:p>
        </w:tc>
      </w:tr>
    </w:tbl>
    <w:p w14:paraId="61C6B8C2" w14:textId="77777777" w:rsidR="00360358" w:rsidRDefault="00360358" w:rsidP="003603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1FAAC6B7" w14:textId="77777777" w:rsidR="00360358" w:rsidRDefault="00360358" w:rsidP="003603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</w:p>
    <w:p w14:paraId="759624F5" w14:textId="77777777" w:rsidR="00360358" w:rsidRDefault="00360358" w:rsidP="00360358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299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7455"/>
      </w:tblGrid>
      <w:tr w:rsidR="00360358" w:rsidRPr="00353623" w14:paraId="51408FE0" w14:textId="77777777" w:rsidTr="00F6578C">
        <w:trPr>
          <w:trHeight w:val="2689"/>
        </w:trPr>
        <w:tc>
          <w:tcPr>
            <w:tcW w:w="3227" w:type="dxa"/>
          </w:tcPr>
          <w:p w14:paraId="1C14B9FA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Moi, ma famille, m</w:t>
            </w:r>
            <w:r w:rsidRPr="00353623">
              <w:rPr>
                <w:rFonts w:ascii="Comic Sans MS" w:hAnsi="Comic Sans MS" w:cs="Arial"/>
                <w:sz w:val="24"/>
                <w:szCs w:val="24"/>
              </w:rPr>
              <w:t>a prise en charge...</w:t>
            </w:r>
          </w:p>
          <w:p w14:paraId="622F5FBE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E78F781" w14:textId="77777777" w:rsidR="00360358" w:rsidRPr="00353623" w:rsidRDefault="00360358" w:rsidP="00F65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1CD6D2F" wp14:editId="20E28782">
                  <wp:extent cx="924910" cy="908245"/>
                  <wp:effectExtent l="0" t="0" r="8890" b="6350"/>
                  <wp:docPr id="6" name="Image 6" descr="Résultat d’images pour picto  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’images pour picto  ma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16" cy="92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11BBF6E5" w14:textId="77777777" w:rsidR="00D6646F" w:rsidRPr="00E938F8" w:rsidRDefault="00D6646F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Bonjour, je m'appelle Eliot</w:t>
            </w:r>
            <w:r w:rsidR="001A39C0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et j'ai 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8</w:t>
            </w:r>
            <w:r w:rsidR="001A39C0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ans.  </w:t>
            </w:r>
          </w:p>
          <w:p w14:paraId="72FB594C" w14:textId="77777777" w:rsidR="007C273C" w:rsidRPr="00E938F8" w:rsidRDefault="001A39C0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Je suis actuellement scolarisé en </w:t>
            </w:r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CE2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, XXX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 heures par semaine</w:t>
            </w:r>
            <w:r w:rsidR="001F17A8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, accompagné</w:t>
            </w:r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par un AESH XXX heures par semaine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.  Ma maîtresse est XXX. Mon AESH est XXX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</w:t>
            </w:r>
          </w:p>
          <w:p w14:paraId="2F9DBBF6" w14:textId="7336E41A" w:rsidR="00360358" w:rsidRPr="00E938F8" w:rsidRDefault="001A39C0" w:rsidP="00D6646F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Mon emploi du temps est bien rempli. En effet, je suis suivi en psychomotricité par XXX, chaque lundi après-midi</w:t>
            </w:r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de </w:t>
            </w:r>
            <w:proofErr w:type="spellStart"/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Xh</w:t>
            </w:r>
            <w:proofErr w:type="spellEnd"/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à </w:t>
            </w:r>
            <w:proofErr w:type="spellStart"/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Xh</w:t>
            </w:r>
            <w:proofErr w:type="spellEnd"/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, et en orthophonie, par XXX le vendredi matin. Je </w:t>
            </w:r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participe à un groupe d’habileté</w:t>
            </w:r>
            <w:r w:rsidR="00414410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s</w:t>
            </w:r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social</w:t>
            </w:r>
            <w:r w:rsidR="00414410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es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le mercredi (voir mon planning).  ET/OU je suis 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accompagné par le SESSAD XXX.  </w:t>
            </w:r>
          </w:p>
        </w:tc>
      </w:tr>
      <w:tr w:rsidR="00360358" w:rsidRPr="00353623" w14:paraId="3640DDF4" w14:textId="77777777" w:rsidTr="00F6578C">
        <w:trPr>
          <w:trHeight w:val="2835"/>
        </w:trPr>
        <w:tc>
          <w:tcPr>
            <w:tcW w:w="3227" w:type="dxa"/>
            <w:vAlign w:val="center"/>
          </w:tcPr>
          <w:p w14:paraId="34DC7777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Mon TSA</w:t>
            </w:r>
          </w:p>
          <w:p w14:paraId="08DFEA13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1238637" w14:textId="732FF556" w:rsidR="00360358" w:rsidRPr="00AD45A4" w:rsidRDefault="00CA3FB5" w:rsidP="00F65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27057A" wp14:editId="2733202D">
                  <wp:extent cx="1457325" cy="1457325"/>
                  <wp:effectExtent l="0" t="0" r="9525" b="9525"/>
                  <wp:docPr id="3" name="Image 3" descr="Garçon Avec Dessin Animé De Sacs à Dos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rçon Avec Dessin Animé De Sacs à Dos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1AE09F02" w14:textId="1911C8E0" w:rsidR="00360358" w:rsidRPr="00E938F8" w:rsidRDefault="007C273C" w:rsidP="00256197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Je suis porteur d'un handicap que l'on nomme Autisme. Cela me pose des difficultés dans ma vie quotidienne et dans les interactions sociales.  Mes intérêts sont restreints : cela demande de la part de la personne qui m'accompagne de me stimuler et de m’accompagner pour faire des activités et en découvr</w:t>
            </w:r>
            <w:r w:rsidR="00256197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ir de nouvelles.</w:t>
            </w:r>
            <w:r w:rsidR="00D6646F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Je parle mais j’ai des difficultés pour exprimer mon ressenti et pour comprendre les consignes. Vous devez m’interpeler avant de vous adresser à moi, faire des phrases courtes et me donner des indices visuels pour que je comprenne bien les consignes. 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J'aime </w:t>
            </w:r>
            <w:r w:rsidR="008B25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lire mes livres sur l’Egypte et j’ai besoin de les parcourir plusieurs fois par jour.</w:t>
            </w:r>
          </w:p>
        </w:tc>
      </w:tr>
      <w:tr w:rsidR="00360358" w:rsidRPr="00353623" w14:paraId="4E27E4BD" w14:textId="77777777" w:rsidTr="00F6578C">
        <w:trPr>
          <w:trHeight w:val="2951"/>
        </w:trPr>
        <w:tc>
          <w:tcPr>
            <w:tcW w:w="3227" w:type="dxa"/>
          </w:tcPr>
          <w:p w14:paraId="718FA564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Mes centres d’intérêt</w:t>
            </w:r>
          </w:p>
          <w:p w14:paraId="2EC8DFAC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B398427" w14:textId="77777777" w:rsidR="00360358" w:rsidRPr="00AD45A4" w:rsidRDefault="00360358" w:rsidP="00F65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2FE9B20" wp14:editId="4FD82CB0">
                  <wp:extent cx="999848" cy="1123950"/>
                  <wp:effectExtent l="0" t="0" r="0" b="0"/>
                  <wp:docPr id="12" name="Image 12" descr="Résultat d’images pour picto co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’images pour picto co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59" cy="1207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188FAEA0" w14:textId="77777777" w:rsidR="0056033A" w:rsidRPr="00E938F8" w:rsidRDefault="008B253C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Écouter de la musique - Regarder des clips -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T</w:t>
            </w:r>
            <w:r w:rsidR="0056033A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ourner s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ur moi-même ou</w:t>
            </w:r>
            <w:r w:rsidR="0056033A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sur une chaise de bureau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</w:t>
            </w:r>
            <w:r w:rsidR="0056033A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–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Lire des livres sur l’Egypte.</w:t>
            </w:r>
          </w:p>
          <w:p w14:paraId="5B2AFDAD" w14:textId="77777777" w:rsidR="007C273C" w:rsidRPr="00E938F8" w:rsidRDefault="007C273C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Mais attention les </w:t>
            </w:r>
            <w:proofErr w:type="spellStart"/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auto-stimulations</w:t>
            </w:r>
            <w:proofErr w:type="spellEnd"/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peuvent alors être fortes et je peux « me couper » des autres. Il faut me proposer un</w:t>
            </w:r>
            <w:r w:rsidR="008B25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e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autre </w:t>
            </w:r>
            <w:r w:rsidR="008B25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activité plaisante pour m’</w:t>
            </w:r>
            <w:r w:rsidR="00256197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aider lorsque je tourne sur moi-même.</w:t>
            </w:r>
          </w:p>
          <w:p w14:paraId="1B52AF9D" w14:textId="77777777" w:rsidR="00360358" w:rsidRPr="00E938F8" w:rsidRDefault="00360358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</w:tc>
      </w:tr>
      <w:tr w:rsidR="00360358" w:rsidRPr="00353623" w14:paraId="5FA1E24A" w14:textId="77777777" w:rsidTr="00335208">
        <w:trPr>
          <w:trHeight w:val="2117"/>
        </w:trPr>
        <w:tc>
          <w:tcPr>
            <w:tcW w:w="3227" w:type="dxa"/>
          </w:tcPr>
          <w:p w14:paraId="6B7F042B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M</w:t>
            </w:r>
            <w:r w:rsidRPr="00AD45A4">
              <w:rPr>
                <w:rFonts w:ascii="Comic Sans MS" w:hAnsi="Comic Sans MS" w:cs="Arial"/>
                <w:sz w:val="24"/>
                <w:szCs w:val="24"/>
              </w:rPr>
              <w:t>e</w:t>
            </w:r>
            <w:r>
              <w:rPr>
                <w:rFonts w:ascii="Comic Sans MS" w:hAnsi="Comic Sans MS" w:cs="Arial"/>
                <w:sz w:val="24"/>
                <w:szCs w:val="24"/>
              </w:rPr>
              <w:t>s difficultés</w:t>
            </w:r>
          </w:p>
          <w:p w14:paraId="02CFD9D7" w14:textId="77777777" w:rsidR="00335208" w:rsidRDefault="0033520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AE4B617" w14:textId="77777777" w:rsidR="00360358" w:rsidRPr="00335208" w:rsidRDefault="0033520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5AFD2A9" wp14:editId="553187DE">
                  <wp:extent cx="857250" cy="857250"/>
                  <wp:effectExtent l="0" t="0" r="0" b="0"/>
                  <wp:docPr id="15" name="Image 15" descr="Résultat d’images pour picto coeur barr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’images pour picto coeur barr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52" cy="85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332A77E9" w14:textId="77777777" w:rsidR="00360358" w:rsidRPr="00E938F8" w:rsidRDefault="00360358" w:rsidP="00F6578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  <w:p w14:paraId="7F46F13E" w14:textId="77777777" w:rsidR="00360358" w:rsidRPr="00E938F8" w:rsidRDefault="007C273C" w:rsidP="008B25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R</w:t>
            </w:r>
            <w:r w:rsidR="008B25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éaliser les consignes de groupe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 - Écouter longtemps </w:t>
            </w:r>
            <w:r w:rsidR="008B25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un discours oral sans support visuel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</w:t>
            </w:r>
            <w:r w:rsidR="008B25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– Me rappeler des étapes pour réaliser une action – accepter un changement dans mon emploi du temps</w:t>
            </w:r>
          </w:p>
        </w:tc>
      </w:tr>
      <w:tr w:rsidR="00360358" w:rsidRPr="00353623" w14:paraId="17F80F31" w14:textId="77777777" w:rsidTr="00256197">
        <w:trPr>
          <w:trHeight w:val="2536"/>
        </w:trPr>
        <w:tc>
          <w:tcPr>
            <w:tcW w:w="3227" w:type="dxa"/>
          </w:tcPr>
          <w:p w14:paraId="60731A01" w14:textId="43DCA438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>Mes besoins dans la vie quotidienne</w:t>
            </w:r>
          </w:p>
          <w:p w14:paraId="7C35EED2" w14:textId="0294E345" w:rsidR="00360358" w:rsidRDefault="00CA3FB5" w:rsidP="00CA3FB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48D28A83" wp14:editId="645D8F17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66040</wp:posOffset>
                  </wp:positionV>
                  <wp:extent cx="942975" cy="942975"/>
                  <wp:effectExtent l="0" t="0" r="9525" b="9525"/>
                  <wp:wrapTight wrapText="bothSides">
                    <wp:wrapPolygon edited="0"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ight>
                  <wp:docPr id="8" name="Image 8" descr="Illustration D'un Enfant Qui Se Lave Les Mains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llustration D'un Enfant Qui Se Lave Les Mains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55" w:type="dxa"/>
          </w:tcPr>
          <w:p w14:paraId="3C17E294" w14:textId="77777777" w:rsidR="007C273C" w:rsidRPr="00E938F8" w:rsidRDefault="007C273C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  <w:p w14:paraId="7B5C1E01" w14:textId="77777777" w:rsidR="00360358" w:rsidRPr="00E938F8" w:rsidRDefault="008B253C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J’ai besoin de me sentir propre et donc de me laver les mains régulièrement. </w:t>
            </w:r>
          </w:p>
        </w:tc>
      </w:tr>
      <w:tr w:rsidR="00360358" w:rsidRPr="00353623" w14:paraId="0604E7B6" w14:textId="77777777" w:rsidTr="00256197">
        <w:trPr>
          <w:trHeight w:val="2119"/>
        </w:trPr>
        <w:tc>
          <w:tcPr>
            <w:tcW w:w="3227" w:type="dxa"/>
          </w:tcPr>
          <w:p w14:paraId="226B83F9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mes repas</w:t>
            </w:r>
          </w:p>
          <w:p w14:paraId="11B2B1A4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0F558D50" w14:textId="77777777" w:rsidR="00360358" w:rsidRDefault="00360358" w:rsidP="00F657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ECFCCA" wp14:editId="79AA8E99">
                  <wp:extent cx="690880" cy="690880"/>
                  <wp:effectExtent l="0" t="0" r="0" b="0"/>
                  <wp:docPr id="23" name="Image 23" descr="Résultat d’images pour picto nourri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’images pour picto nourri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01" cy="69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601AFA65" w14:textId="77777777" w:rsidR="00360358" w:rsidRPr="00E938F8" w:rsidRDefault="008B253C" w:rsidP="008B25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J’ai des particularités alimentaires qui ne me permette</w:t>
            </w:r>
            <w:r w:rsidR="00A55B05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nt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pas de manger le repas de la cantine. Mes parents me préparent un panier repas que je mange à la cantine en étant toujours assis à la même place dans le réfectoire avec un ami à ma table.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  <w:tr w:rsidR="00360358" w:rsidRPr="00353623" w14:paraId="61FDE76C" w14:textId="77777777" w:rsidTr="00256197">
        <w:trPr>
          <w:trHeight w:val="2263"/>
        </w:trPr>
        <w:tc>
          <w:tcPr>
            <w:tcW w:w="3227" w:type="dxa"/>
          </w:tcPr>
          <w:p w14:paraId="0539DDA1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aller aux toilettes</w:t>
            </w:r>
          </w:p>
          <w:p w14:paraId="17F818EC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23E0C863" w14:textId="4CEC62D0" w:rsidR="00360358" w:rsidRDefault="00CA3FB5" w:rsidP="00F657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  <w:lang w:eastAsia="fr-FR"/>
              </w:rPr>
              <w:drawing>
                <wp:inline distT="0" distB="0" distL="0" distR="0" wp14:anchorId="2E235E5E" wp14:editId="4D0235E8">
                  <wp:extent cx="1026160" cy="724208"/>
                  <wp:effectExtent l="0" t="0" r="254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44" cy="73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01744FB7" w14:textId="77777777" w:rsidR="007C273C" w:rsidRPr="00E938F8" w:rsidRDefault="007C273C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  <w:p w14:paraId="6622D979" w14:textId="77777777" w:rsidR="00360358" w:rsidRPr="00E938F8" w:rsidRDefault="008B253C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Je préfère aller aux toilettes lorsque les autres élèves ne s’y trouvent pas.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  </w:t>
            </w:r>
          </w:p>
        </w:tc>
      </w:tr>
      <w:tr w:rsidR="00360358" w:rsidRPr="00353623" w14:paraId="1017B738" w14:textId="77777777" w:rsidTr="00256197">
        <w:trPr>
          <w:trHeight w:val="1685"/>
        </w:trPr>
        <w:tc>
          <w:tcPr>
            <w:tcW w:w="3227" w:type="dxa"/>
          </w:tcPr>
          <w:p w14:paraId="64A41830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me déplacer</w:t>
            </w:r>
          </w:p>
          <w:p w14:paraId="0640D03E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B9C5C6A" wp14:editId="0891F45A">
                  <wp:extent cx="648081" cy="685800"/>
                  <wp:effectExtent l="0" t="0" r="0" b="0"/>
                  <wp:docPr id="25" name="Image 25" descr="Résultat d’images pour picto aider un enf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ésultat d’images pour picto aider un enf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23" cy="694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819616" w14:textId="77777777" w:rsidR="00360358" w:rsidRDefault="00360358" w:rsidP="00F657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455" w:type="dxa"/>
          </w:tcPr>
          <w:p w14:paraId="2967D9B5" w14:textId="77777777" w:rsidR="00360358" w:rsidRPr="00E938F8" w:rsidRDefault="008B253C" w:rsidP="008B25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Si je dois me déplacer vers un lieu inhabituel, j’ai besoin d’un support visuel pour m’expliquer pourquoi, comment, avec qui et d’être accompagné.</w:t>
            </w:r>
          </w:p>
        </w:tc>
      </w:tr>
      <w:tr w:rsidR="00360358" w:rsidRPr="00353623" w14:paraId="22DF858A" w14:textId="77777777" w:rsidTr="00F6578C">
        <w:trPr>
          <w:trHeight w:val="3382"/>
        </w:trPr>
        <w:tc>
          <w:tcPr>
            <w:tcW w:w="3227" w:type="dxa"/>
          </w:tcPr>
          <w:p w14:paraId="78DC973D" w14:textId="3CD0A978" w:rsidR="00360358" w:rsidRDefault="00360358" w:rsidP="00F657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communiquer</w:t>
            </w:r>
            <w:r w:rsidR="003C1F82">
              <w:rPr>
                <w:rFonts w:ascii="Arial" w:hAnsi="Arial" w:cs="Arial"/>
                <w:noProof/>
                <w:sz w:val="17"/>
                <w:szCs w:val="17"/>
                <w:lang w:eastAsia="fr-FR"/>
              </w:rPr>
              <w:drawing>
                <wp:inline distT="0" distB="0" distL="0" distR="0" wp14:anchorId="3742888B" wp14:editId="5727302A">
                  <wp:extent cx="1690547" cy="1352550"/>
                  <wp:effectExtent l="0" t="0" r="508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125" cy="13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41A2EC55" w14:textId="77777777" w:rsidR="008B253C" w:rsidRPr="00E938F8" w:rsidRDefault="007C273C" w:rsidP="00F6578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Pour avoir mon attention, vous pouvez dire m</w:t>
            </w:r>
            <w:r w:rsidR="008B25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on prénom, ou me faire un geste avant de me donner une consigne.</w:t>
            </w:r>
          </w:p>
          <w:p w14:paraId="22514562" w14:textId="77777777" w:rsidR="00360358" w:rsidRPr="00E938F8" w:rsidRDefault="007C273C" w:rsidP="008B25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Si je ne comprends pas ce qu'on me demande ou pour exprimer une frustration, je peux me mettre à crier, me mettre à terre, me mordre. Il faut me protéger tout en faisant attention à vos bras car je peux vous mordre sans intention de le faire. La crise passée, il faut me rediriger vers </w:t>
            </w:r>
            <w:r w:rsidR="008B25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une activité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pour me calmer et orienter mon attention vers d'autres choses.</w:t>
            </w:r>
          </w:p>
        </w:tc>
      </w:tr>
      <w:tr w:rsidR="00360358" w:rsidRPr="00353623" w14:paraId="479FD0D0" w14:textId="77777777" w:rsidTr="007C273C">
        <w:trPr>
          <w:trHeight w:val="2889"/>
        </w:trPr>
        <w:tc>
          <w:tcPr>
            <w:tcW w:w="3227" w:type="dxa"/>
          </w:tcPr>
          <w:p w14:paraId="7412B6CD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Mes besoins pour avoir des relations avec les autres</w:t>
            </w:r>
          </w:p>
          <w:p w14:paraId="0CFBD51B" w14:textId="77777777" w:rsidR="00360358" w:rsidRDefault="00360358" w:rsidP="00F657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42B1F63" w14:textId="4B5680AC" w:rsidR="00360358" w:rsidRDefault="003C1F82" w:rsidP="00F657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C6F5299" wp14:editId="4273C3BF">
                  <wp:extent cx="1035685" cy="1228651"/>
                  <wp:effectExtent l="0" t="0" r="0" b="0"/>
                  <wp:docPr id="34" name="Image 34" descr="Jeune garçon et une fille qui parle - Telecharger Vectoriel Gratuit,  Clipart Graphique, Vecteur Dessins et Pictogramm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eune garçon et une fille qui parle - Telecharger Vectoriel Gratuit,  Clipart Graphique, Vecteur Dessins et Pictogramme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33" cy="1238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035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455" w:type="dxa"/>
          </w:tcPr>
          <w:p w14:paraId="755FE3BE" w14:textId="77777777" w:rsidR="00360358" w:rsidRPr="00E938F8" w:rsidRDefault="008B253C" w:rsidP="008B25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J'ai besoin de l'adulte pour m’aider à interpréter les intentions des autres enfants</w:t>
            </w:r>
          </w:p>
          <w:p w14:paraId="7AB0D480" w14:textId="77777777" w:rsidR="008B253C" w:rsidRPr="00E938F8" w:rsidRDefault="008B253C" w:rsidP="008B25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Les autres enfants doivent me parler lentement </w:t>
            </w:r>
            <w:r w:rsidR="00256197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et ne pas se moquer de moi si je ne comprends pas. </w:t>
            </w:r>
          </w:p>
          <w:p w14:paraId="6CD522AA" w14:textId="77777777" w:rsidR="00256197" w:rsidRPr="00E938F8" w:rsidRDefault="00256197" w:rsidP="00256197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Si mes réflexions sont blessantes ou si mon comportement n’est pas adapté avec mes camarades, il faut me le dire et peut-être m’écrire ce que je dois dire ou faire de mieux (scénarios sociaux).</w:t>
            </w:r>
          </w:p>
        </w:tc>
      </w:tr>
      <w:tr w:rsidR="00360358" w:rsidRPr="00353623" w14:paraId="32B9C194" w14:textId="77777777" w:rsidTr="00256197">
        <w:trPr>
          <w:trHeight w:val="2476"/>
        </w:trPr>
        <w:tc>
          <w:tcPr>
            <w:tcW w:w="3227" w:type="dxa"/>
          </w:tcPr>
          <w:p w14:paraId="591A9B8B" w14:textId="77777777" w:rsidR="00360358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513C4">
              <w:rPr>
                <w:rFonts w:ascii="Comic Sans MS" w:hAnsi="Comic Sans MS" w:cs="Arial"/>
                <w:sz w:val="24"/>
                <w:szCs w:val="24"/>
              </w:rPr>
              <w:t xml:space="preserve">Mes besoins </w:t>
            </w:r>
            <w:r>
              <w:rPr>
                <w:rFonts w:ascii="Comic Sans MS" w:hAnsi="Comic Sans MS" w:cs="Arial"/>
                <w:sz w:val="24"/>
                <w:szCs w:val="24"/>
              </w:rPr>
              <w:t>pour participer aux activités</w:t>
            </w:r>
          </w:p>
          <w:p w14:paraId="6CCE177C" w14:textId="4F5FB2E0" w:rsidR="00360358" w:rsidRDefault="003C1F82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57B0420" wp14:editId="14984744">
                  <wp:extent cx="1019175" cy="1019175"/>
                  <wp:effectExtent l="0" t="0" r="9525" b="9525"/>
                  <wp:docPr id="35" name="Image 35" descr="Garçon Assis à La Table Et Faire Ses Devoirs.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arçon Assis à La Table Et Faire Ses Devoirs.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7D0C8" w14:textId="77777777" w:rsidR="00360358" w:rsidRDefault="00360358" w:rsidP="00F657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455" w:type="dxa"/>
          </w:tcPr>
          <w:p w14:paraId="5EC14F50" w14:textId="77777777" w:rsidR="00360358" w:rsidRPr="00E938F8" w:rsidRDefault="00256197" w:rsidP="00F6578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- les activités en groupe sont très compliquées pour moi et il faut que mon AESH serve d’interface entre le groupe et moi.</w:t>
            </w:r>
          </w:p>
          <w:p w14:paraId="390C94EB" w14:textId="3B2DDC8F" w:rsidR="00256197" w:rsidRPr="00E938F8" w:rsidRDefault="00256197" w:rsidP="00256197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- les manuels scolaires sont, de façon générale, surchargés et je n’arrive pas à trier les informations pertinentes. Je peux rester bloqué devant une page d’exercices comme perdu dans un labyrinthe. Il est préférable que vous photocopi</w:t>
            </w:r>
            <w:r w:rsidR="007263A6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iez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l’exercice que je dois faire en enlevant les illustrations décoratives.</w:t>
            </w:r>
          </w:p>
        </w:tc>
      </w:tr>
      <w:tr w:rsidR="00360358" w:rsidRPr="00353623" w14:paraId="4AEF5AFB" w14:textId="77777777" w:rsidTr="00F6578C">
        <w:trPr>
          <w:trHeight w:val="2835"/>
        </w:trPr>
        <w:tc>
          <w:tcPr>
            <w:tcW w:w="3227" w:type="dxa"/>
          </w:tcPr>
          <w:p w14:paraId="1B442C2D" w14:textId="77777777" w:rsidR="00360358" w:rsidRPr="00011F7A" w:rsidRDefault="00360358" w:rsidP="00F6578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011F7A">
              <w:rPr>
                <w:rFonts w:ascii="Comic Sans MS" w:hAnsi="Comic Sans MS" w:cs="Arial"/>
                <w:sz w:val="24"/>
                <w:szCs w:val="24"/>
              </w:rPr>
              <w:t>Vigilance santé</w:t>
            </w:r>
          </w:p>
          <w:p w14:paraId="215F72EC" w14:textId="77777777" w:rsidR="00360358" w:rsidRDefault="00360358" w:rsidP="00F657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9622B13" wp14:editId="661B44DA">
                  <wp:extent cx="1786890" cy="1565910"/>
                  <wp:effectExtent l="0" t="0" r="3810" b="0"/>
                  <wp:docPr id="29" name="Image 29" descr="Résultat d’images pour picto san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ésultat d’images pour picto san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15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65C88087" w14:textId="04265798" w:rsidR="00256197" w:rsidRPr="00E938F8" w:rsidRDefault="007C273C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- Je ne sais pas dire quand je suis malade. En revanche, mon comportement peut être significatif : je peux crier, pleurer, refuser toutes activités sans raisons évidentes. Il faut alors penser que je suis peut</w:t>
            </w:r>
            <w:r w:rsidR="007263A6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-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être malade. </w:t>
            </w:r>
          </w:p>
          <w:p w14:paraId="57F7AF1B" w14:textId="77777777" w:rsidR="00256197" w:rsidRPr="00E938F8" w:rsidRDefault="007C273C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- J’ai régulièrement des troubles intestinaux du type constipation. Généralement, cela se voit dans mon comportement (j’appuie sur mon ventre, je peux me mettre à pleurer sans raison apparentes…). </w:t>
            </w:r>
          </w:p>
          <w:p w14:paraId="54058682" w14:textId="77777777" w:rsidR="007C273C" w:rsidRPr="00E938F8" w:rsidRDefault="00256197" w:rsidP="007C273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- Je me retiens souvent trop longtemps avant d’aller</w:t>
            </w:r>
            <w:r w:rsidR="007C273C"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 uriner, il ne faut donc pas hésiter à m’encourager à </w:t>
            </w:r>
            <w:r w:rsidRPr="00E938F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aller aux toilettes au moins une fois par jour.</w:t>
            </w:r>
          </w:p>
          <w:p w14:paraId="7306120C" w14:textId="77777777" w:rsidR="00360358" w:rsidRPr="00E938F8" w:rsidRDefault="00360358" w:rsidP="00F6578C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</w:tc>
      </w:tr>
    </w:tbl>
    <w:p w14:paraId="04D5EA77" w14:textId="77777777" w:rsidR="00920320" w:rsidRDefault="00920320" w:rsidP="00920320">
      <w:pPr>
        <w:spacing w:after="0" w:line="240" w:lineRule="auto"/>
        <w:ind w:left="708"/>
        <w:rPr>
          <w:rFonts w:ascii="Comic Sans MS" w:hAnsi="Comic Sans MS"/>
          <w:sz w:val="24"/>
          <w:szCs w:val="24"/>
        </w:rPr>
      </w:pPr>
    </w:p>
    <w:p w14:paraId="1D9090A1" w14:textId="77777777" w:rsidR="00920320" w:rsidRDefault="00920320" w:rsidP="00920320">
      <w:pPr>
        <w:spacing w:after="0" w:line="240" w:lineRule="auto"/>
        <w:ind w:left="708"/>
        <w:rPr>
          <w:rFonts w:ascii="Comic Sans MS" w:hAnsi="Comic Sans MS"/>
          <w:sz w:val="24"/>
          <w:szCs w:val="24"/>
        </w:rPr>
      </w:pPr>
    </w:p>
    <w:p w14:paraId="6A644E94" w14:textId="77777777" w:rsidR="004F010F" w:rsidRDefault="004F010F" w:rsidP="004F010F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Exemples d’adaptations possibles tirées du P.A.P à discuter avec l’enseignant.</w:t>
      </w:r>
    </w:p>
    <w:p w14:paraId="25276998" w14:textId="77777777" w:rsidR="004F010F" w:rsidRDefault="00E938F8" w:rsidP="004F010F">
      <w:pPr>
        <w:spacing w:after="0" w:line="240" w:lineRule="auto"/>
        <w:rPr>
          <w:rFonts w:ascii="Comic Sans MS" w:hAnsi="Comic Sans MS"/>
          <w:sz w:val="24"/>
          <w:szCs w:val="24"/>
        </w:rPr>
      </w:pPr>
      <w:hyperlink r:id="rId19" w:history="1">
        <w:r w:rsidR="004F010F">
          <w:rPr>
            <w:rStyle w:val="Lienhypertexte"/>
            <w:rFonts w:ascii="Comic Sans MS" w:hAnsi="Comic Sans MS"/>
            <w:sz w:val="24"/>
            <w:szCs w:val="24"/>
          </w:rPr>
          <w:t>http://cache.media.education.gouv.fr/file/5/50/4/ensel1296_annexe_plan_daccompagnement_personnalise_386504.pdf</w:t>
        </w:r>
      </w:hyperlink>
    </w:p>
    <w:p w14:paraId="740AC049" w14:textId="77777777" w:rsidR="004F010F" w:rsidRDefault="004F010F" w:rsidP="004F010F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5B7FA914" w14:textId="77777777" w:rsidR="004F010F" w:rsidRDefault="004F010F" w:rsidP="004F010F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Adaptations et aménagements à mettre en place en fonction des besoins de l’élève</w:t>
      </w:r>
    </w:p>
    <w:p w14:paraId="3EA05CC4" w14:textId="77777777" w:rsidR="00920320" w:rsidRPr="00513604" w:rsidRDefault="00920320" w:rsidP="00920320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7606111E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20320">
        <w:rPr>
          <w:rFonts w:ascii="Comic Sans MS" w:hAnsi="Comic Sans MS" w:cs="Arial"/>
          <w:b/>
          <w:sz w:val="24"/>
          <w:szCs w:val="24"/>
        </w:rPr>
        <w:t>Adaptations transversales</w:t>
      </w:r>
      <w:r w:rsidRPr="00920320">
        <w:rPr>
          <w:rFonts w:ascii="Comic Sans MS" w:hAnsi="Comic Sans MS" w:cs="Arial"/>
          <w:sz w:val="24"/>
          <w:szCs w:val="24"/>
        </w:rPr>
        <w:t>:</w:t>
      </w:r>
    </w:p>
    <w:p w14:paraId="29A2A3AF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Installer l’élève face au tableau</w:t>
      </w:r>
    </w:p>
    <w:p w14:paraId="2295A03F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Veiller à la lisibilité et à la clarté de l’affichage</w:t>
      </w:r>
    </w:p>
    <w:p w14:paraId="0DB7DAA6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Utiliser un code couleur par matière</w:t>
      </w:r>
    </w:p>
    <w:p w14:paraId="3B5B1887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Privilégier l’agenda au cahier de textes</w:t>
      </w:r>
    </w:p>
    <w:p w14:paraId="6889EF64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Vérifier que l’agenda soit lisiblement renseigné</w:t>
      </w:r>
    </w:p>
    <w:p w14:paraId="62C34391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Agrandir les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formats des supports écrits (A3)</w:t>
      </w:r>
    </w:p>
    <w:p w14:paraId="27351696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Donner des supports de travail ou d’exercices déjà écrits (QCM par exemple)</w:t>
      </w:r>
    </w:p>
    <w:p w14:paraId="66CA85A7" w14:textId="25ACAA7C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lastRenderedPageBreak/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Fournir des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photocopies pour privilégier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l’apprentissage et le sens donné</w:t>
      </w:r>
    </w:p>
    <w:p w14:paraId="7EABE390" w14:textId="1CFD7B0F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Surligner</w:t>
      </w:r>
      <w:r w:rsidR="00155E83"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les énoncés; surligner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une ligne sur deux</w:t>
      </w:r>
    </w:p>
    <w:p w14:paraId="5C063A82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Proposer à l’élève des outils d'aide (cache, règle, etc.)</w:t>
      </w:r>
    </w:p>
    <w:p w14:paraId="17347CD5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Fournir à l’élève des moyens mnémotechniques</w:t>
      </w:r>
    </w:p>
    <w:p w14:paraId="41AA3DBF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S’assurer de la compréhension du vocabulaire spécifique</w:t>
      </w:r>
    </w:p>
    <w:p w14:paraId="12A4ECFA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Aider à la compréhension par une explicitation ou une reformulation de la part de l’enseignant</w:t>
      </w:r>
    </w:p>
    <w:p w14:paraId="4B6DF6A4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Mettre en place un tutorat par l’intermédiaire d’un élève qui lit à voix haute les consignes</w:t>
      </w:r>
    </w:p>
    <w:p w14:paraId="738D0E78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Énoncer l’objectif de la séance et en faire une synthèse à la fin</w:t>
      </w:r>
    </w:p>
    <w:p w14:paraId="5F272289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Proposer des activités qui pourront être achevées avec succès, qui valoriseront l’élève</w:t>
      </w:r>
    </w:p>
    <w:p w14:paraId="1563B099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Permettre l’utilisation de la calculatrice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dans toutes les disciplines</w:t>
      </w:r>
    </w:p>
    <w:p w14:paraId="3B124366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Permettre l’utilisation de l’ordinateur et de la tablette</w:t>
      </w:r>
    </w:p>
    <w:p w14:paraId="12F8000A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Permettre l’utilisation d’une clef USB</w:t>
      </w:r>
    </w:p>
    <w:p w14:paraId="72F9F9CB" w14:textId="41794BD0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Permettre l’utilisation de logiciel ou d’application spécifiq</w:t>
      </w:r>
      <w:r>
        <w:rPr>
          <w:rFonts w:ascii="Comic Sans MS" w:hAnsi="Comic Sans MS" w:cs="Arial"/>
          <w:sz w:val="24"/>
          <w:szCs w:val="24"/>
        </w:rPr>
        <w:t>ue</w:t>
      </w:r>
    </w:p>
    <w:p w14:paraId="2E57FB3A" w14:textId="19AA6165" w:rsidR="00D75AEA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Permettre à l’élève d’imprimer ses productions</w:t>
      </w:r>
    </w:p>
    <w:p w14:paraId="3867132B" w14:textId="77777777" w:rsidR="00920320" w:rsidRP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6D499FE4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20320">
        <w:rPr>
          <w:rFonts w:ascii="Comic Sans MS" w:hAnsi="Comic Sans MS" w:cs="Arial"/>
          <w:b/>
          <w:sz w:val="24"/>
          <w:szCs w:val="24"/>
        </w:rPr>
        <w:t>Evaluations</w:t>
      </w:r>
      <w:r w:rsidRPr="00920320">
        <w:rPr>
          <w:rFonts w:ascii="Comic Sans MS" w:hAnsi="Comic Sans MS" w:cs="Arial"/>
          <w:sz w:val="24"/>
          <w:szCs w:val="24"/>
        </w:rPr>
        <w:t xml:space="preserve"> :</w:t>
      </w:r>
    </w:p>
    <w:p w14:paraId="7D52DC56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Accorder un temps majoré</w:t>
      </w:r>
    </w:p>
    <w:p w14:paraId="7F7A9EEA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Donner les consignes à l’oral</w:t>
      </w:r>
    </w:p>
    <w:p w14:paraId="6DFED91D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Adapter la situation, les supports de l’évaluation de façon à limiter l'écrit:</w:t>
      </w:r>
    </w:p>
    <w:p w14:paraId="36642053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 w:rsidRPr="00920320">
        <w:rPr>
          <w:rFonts w:ascii="Comic Sans MS" w:hAnsi="Comic Sans MS" w:cs="Arial"/>
          <w:sz w:val="24"/>
          <w:szCs w:val="24"/>
        </w:rPr>
        <w:t>-proposer des QCM;</w:t>
      </w:r>
    </w:p>
    <w:p w14:paraId="23DECFFD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 w:rsidRPr="00920320">
        <w:rPr>
          <w:rFonts w:ascii="Comic Sans MS" w:hAnsi="Comic Sans MS" w:cs="Arial"/>
          <w:sz w:val="24"/>
          <w:szCs w:val="24"/>
        </w:rPr>
        <w:t>-proposer des schémas à légender;</w:t>
      </w:r>
    </w:p>
    <w:p w14:paraId="4A30CC01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 w:rsidRPr="00920320">
        <w:rPr>
          <w:rFonts w:ascii="Comic Sans MS" w:hAnsi="Comic Sans MS" w:cs="Arial"/>
          <w:sz w:val="24"/>
          <w:szCs w:val="24"/>
        </w:rPr>
        <w:t>-proposer des exercices à trous, à cocher, à relier.</w:t>
      </w:r>
    </w:p>
    <w:p w14:paraId="227A1C9F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Autoriser différents supports (tables de calcul, fiches chronologiques, fiches mémoire)</w:t>
      </w:r>
    </w:p>
    <w:p w14:paraId="66A8C642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Privilégier les évaluations sur le mode oral</w:t>
      </w:r>
    </w:p>
    <w:p w14:paraId="10A9F3A4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N’évaluer l’orthographe que si c’est l’objet de l’évaluation</w:t>
      </w:r>
    </w:p>
    <w:p w14:paraId="1BCC88EC" w14:textId="03F69FA2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Ne pas pénaliser le soin, l’écriture, la réalisation de figures,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etc.</w:t>
      </w:r>
    </w:p>
    <w:p w14:paraId="65572A4A" w14:textId="03844278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Évaluer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les progrès pour encourager les réussites</w:t>
      </w:r>
    </w:p>
    <w:p w14:paraId="2756B982" w14:textId="77777777" w:rsidR="00920320" w:rsidRPr="00920320" w:rsidRDefault="00920320" w:rsidP="00E938F8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14:paraId="13D7FE8C" w14:textId="77777777" w:rsidR="00920320" w:rsidRPr="00920320" w:rsidRDefault="00920320" w:rsidP="00E938F8">
      <w:pPr>
        <w:spacing w:after="0" w:line="240" w:lineRule="auto"/>
        <w:jc w:val="both"/>
        <w:rPr>
          <w:rFonts w:ascii="Comic Sans MS" w:eastAsia="Times New Roman" w:hAnsi="Comic Sans MS" w:cs="Arial"/>
          <w:b/>
          <w:sz w:val="24"/>
          <w:szCs w:val="24"/>
          <w:lang w:eastAsia="fr-FR"/>
        </w:rPr>
      </w:pPr>
      <w:r w:rsidRPr="00920320">
        <w:rPr>
          <w:rFonts w:ascii="Comic Sans MS" w:eastAsia="Times New Roman" w:hAnsi="Comic Sans MS" w:cs="Arial"/>
          <w:b/>
          <w:sz w:val="24"/>
          <w:szCs w:val="24"/>
          <w:lang w:eastAsia="fr-FR"/>
        </w:rPr>
        <w:t>Leçons:</w:t>
      </w:r>
    </w:p>
    <w:p w14:paraId="14B4EA73" w14:textId="74AFFB33" w:rsidR="00920320" w:rsidRPr="00920320" w:rsidRDefault="00920320" w:rsidP="00E938F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- </w:t>
      </w:r>
      <w:r w:rsidRPr="00920320">
        <w:rPr>
          <w:rFonts w:ascii="Comic Sans MS" w:eastAsia="Times New Roman" w:hAnsi="Comic Sans MS" w:cs="Arial"/>
          <w:sz w:val="24"/>
          <w:szCs w:val="24"/>
          <w:lang w:eastAsia="fr-FR"/>
        </w:rPr>
        <w:t>Proposer l’apprentissage des mots clés uniquement</w:t>
      </w:r>
    </w:p>
    <w:p w14:paraId="451777C8" w14:textId="267AE4AF" w:rsidR="00920320" w:rsidRDefault="00920320" w:rsidP="00E938F8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- </w:t>
      </w:r>
      <w:r w:rsidRPr="00920320">
        <w:rPr>
          <w:rFonts w:ascii="Comic Sans MS" w:eastAsia="Times New Roman" w:hAnsi="Comic Sans MS" w:cs="Arial"/>
          <w:sz w:val="24"/>
          <w:szCs w:val="24"/>
          <w:lang w:eastAsia="fr-FR"/>
        </w:rPr>
        <w:t>Fournir une fiche « mémoire » (dessins, symboles,</w:t>
      </w:r>
      <w:r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</w:t>
      </w:r>
      <w:proofErr w:type="spellStart"/>
      <w:r w:rsidRPr="00920320">
        <w:rPr>
          <w:rFonts w:ascii="Comic Sans MS" w:eastAsia="Times New Roman" w:hAnsi="Comic Sans MS" w:cs="Arial"/>
          <w:sz w:val="24"/>
          <w:szCs w:val="24"/>
          <w:lang w:eastAsia="fr-FR"/>
        </w:rPr>
        <w:t>etc</w:t>
      </w:r>
      <w:proofErr w:type="spellEnd"/>
      <w:r>
        <w:rPr>
          <w:rFonts w:ascii="Comic Sans MS" w:eastAsia="Times New Roman" w:hAnsi="Comic Sans MS" w:cs="Arial"/>
          <w:sz w:val="24"/>
          <w:szCs w:val="24"/>
          <w:lang w:eastAsia="fr-FR"/>
        </w:rPr>
        <w:t>)</w:t>
      </w:r>
    </w:p>
    <w:p w14:paraId="53A3D894" w14:textId="77777777" w:rsidR="00920320" w:rsidRPr="00920320" w:rsidRDefault="00920320" w:rsidP="00E938F8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14:paraId="761935B4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20320">
        <w:rPr>
          <w:rFonts w:ascii="Comic Sans MS" w:hAnsi="Comic Sans MS" w:cs="Arial"/>
          <w:b/>
          <w:sz w:val="24"/>
          <w:szCs w:val="24"/>
        </w:rPr>
        <w:t>Lecture / langage oral</w:t>
      </w:r>
      <w:r w:rsidRPr="00920320">
        <w:rPr>
          <w:rFonts w:ascii="Comic Sans MS" w:hAnsi="Comic Sans MS" w:cs="Arial"/>
          <w:sz w:val="24"/>
          <w:szCs w:val="24"/>
        </w:rPr>
        <w:t xml:space="preserve"> :</w:t>
      </w:r>
    </w:p>
    <w:p w14:paraId="3F9CE1A4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Recourir de manière privilégiée à des jeux proposant un travail de la conscience phonologique</w:t>
      </w:r>
    </w:p>
    <w:p w14:paraId="740BD416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Accentuer le travail sur la combinatoire</w:t>
      </w:r>
    </w:p>
    <w:p w14:paraId="49DD8712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Avant même de lire le texte, lire les questions qui seront posées afin de faciliter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920320">
        <w:rPr>
          <w:rFonts w:ascii="Comic Sans MS" w:hAnsi="Comic Sans MS" w:cs="Arial"/>
          <w:sz w:val="24"/>
          <w:szCs w:val="24"/>
        </w:rPr>
        <w:t>la prise d’indices par l’élève</w:t>
      </w:r>
    </w:p>
    <w:p w14:paraId="11FE138D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Proposer à l’élève une lecture oralisée (enseignant ou autre élève) ou une écoute audio des textes supports de la séance</w:t>
      </w:r>
    </w:p>
    <w:p w14:paraId="70F70440" w14:textId="7777777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Surligner des mots clés /passages importants pour faciliter la lecture de l’élève</w:t>
      </w:r>
    </w:p>
    <w:p w14:paraId="4FB878C9" w14:textId="5436A5D7" w:rsidR="00920320" w:rsidRDefault="00920320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920320">
        <w:rPr>
          <w:rFonts w:ascii="Comic Sans MS" w:hAnsi="Comic Sans MS" w:cs="Arial"/>
          <w:sz w:val="24"/>
          <w:szCs w:val="24"/>
        </w:rPr>
        <w:t>Proposer à l’élève un schéma chronologique du récit (l’amener à indiquer ce qu’il a retenu, paragraphe après paragraphe, à l’aide d’un schéma)</w:t>
      </w:r>
    </w:p>
    <w:p w14:paraId="29358660" w14:textId="77777777" w:rsidR="00F3244F" w:rsidRDefault="00F3244F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3B4E7DC5" w14:textId="77777777" w:rsidR="00141D64" w:rsidRDefault="00141D64" w:rsidP="00E938F8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14:paraId="7DDFB771" w14:textId="77777777" w:rsidR="00F3244F" w:rsidRDefault="00F3244F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F3244F">
        <w:rPr>
          <w:rFonts w:ascii="Comic Sans MS" w:hAnsi="Comic Sans MS" w:cs="Arial"/>
          <w:b/>
          <w:sz w:val="24"/>
          <w:szCs w:val="24"/>
        </w:rPr>
        <w:t>Production d’écrits</w:t>
      </w:r>
      <w:r w:rsidRPr="00F3244F">
        <w:rPr>
          <w:rFonts w:ascii="Comic Sans MS" w:hAnsi="Comic Sans MS" w:cs="Arial"/>
          <w:sz w:val="24"/>
          <w:szCs w:val="24"/>
        </w:rPr>
        <w:t xml:space="preserve"> :</w:t>
      </w:r>
    </w:p>
    <w:p w14:paraId="2CC40B22" w14:textId="77777777" w:rsidR="00F3244F" w:rsidRDefault="00F3244F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lastRenderedPageBreak/>
        <w:t xml:space="preserve">- </w:t>
      </w:r>
      <w:r w:rsidRPr="00F3244F">
        <w:rPr>
          <w:rFonts w:ascii="Comic Sans MS" w:hAnsi="Comic Sans MS" w:cs="Arial"/>
          <w:sz w:val="24"/>
          <w:szCs w:val="24"/>
        </w:rPr>
        <w:t>Simplifier les règles en introduisant des indices visuels (pictogrammes, croquis en plus du texte)</w:t>
      </w:r>
    </w:p>
    <w:p w14:paraId="125DC48E" w14:textId="77777777" w:rsidR="00F3244F" w:rsidRDefault="00F3244F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F3244F">
        <w:rPr>
          <w:rFonts w:ascii="Comic Sans MS" w:hAnsi="Comic Sans MS" w:cs="Arial"/>
          <w:sz w:val="24"/>
          <w:szCs w:val="24"/>
        </w:rPr>
        <w:t>Adapter les quantités d’écrit (dictée à trous, à choix, etc.)</w:t>
      </w:r>
    </w:p>
    <w:p w14:paraId="5A7B5AEB" w14:textId="77777777" w:rsidR="00F3244F" w:rsidRPr="00F3244F" w:rsidRDefault="00F3244F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F3244F">
        <w:rPr>
          <w:rFonts w:ascii="Comic Sans MS" w:hAnsi="Comic Sans MS" w:cs="Arial"/>
          <w:sz w:val="24"/>
          <w:szCs w:val="24"/>
        </w:rPr>
        <w:t>Privilégier l’apprentissage des mots en passant par l'oral (épeler, faire le geste dans l’espace) et non par la copie</w:t>
      </w:r>
    </w:p>
    <w:p w14:paraId="20B783E8" w14:textId="748BE611" w:rsidR="00F3244F" w:rsidRDefault="00F3244F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F3244F">
        <w:rPr>
          <w:rFonts w:ascii="Comic Sans MS" w:hAnsi="Comic Sans MS" w:cs="Arial"/>
          <w:sz w:val="24"/>
          <w:szCs w:val="24"/>
        </w:rPr>
        <w:t>- Limiter les exigences sur l’emploi de règles précises</w:t>
      </w:r>
    </w:p>
    <w:p w14:paraId="5E224399" w14:textId="77777777" w:rsidR="00F3244F" w:rsidRDefault="00F3244F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F3244F">
        <w:rPr>
          <w:rFonts w:ascii="Comic Sans MS" w:hAnsi="Comic Sans MS" w:cs="Arial"/>
          <w:sz w:val="24"/>
          <w:szCs w:val="24"/>
        </w:rPr>
        <w:t>Recourir à la dictée à l’enseignant</w:t>
      </w:r>
    </w:p>
    <w:p w14:paraId="131EE979" w14:textId="1CF4C08F" w:rsidR="00F3244F" w:rsidRDefault="00F3244F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F3244F">
        <w:rPr>
          <w:rFonts w:ascii="Comic Sans MS" w:hAnsi="Comic Sans MS" w:cs="Arial"/>
          <w:sz w:val="24"/>
          <w:szCs w:val="24"/>
        </w:rPr>
        <w:t>Diminuer la quantité d’écrit sur chaque feu</w:t>
      </w:r>
      <w:r>
        <w:rPr>
          <w:rFonts w:ascii="Comic Sans MS" w:hAnsi="Comic Sans MS" w:cs="Arial"/>
          <w:sz w:val="24"/>
          <w:szCs w:val="24"/>
        </w:rPr>
        <w:t>ille</w:t>
      </w:r>
    </w:p>
    <w:p w14:paraId="6A41E71D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272433E2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8454D">
        <w:rPr>
          <w:rFonts w:ascii="Comic Sans MS" w:hAnsi="Comic Sans MS" w:cs="Arial"/>
          <w:b/>
          <w:sz w:val="24"/>
          <w:szCs w:val="24"/>
        </w:rPr>
        <w:t>Mathématiques</w:t>
      </w:r>
      <w:r w:rsidRPr="0058454D">
        <w:rPr>
          <w:rFonts w:ascii="Comic Sans MS" w:hAnsi="Comic Sans MS" w:cs="Arial"/>
          <w:sz w:val="24"/>
          <w:szCs w:val="24"/>
        </w:rPr>
        <w:t xml:space="preserve"> :</w:t>
      </w:r>
    </w:p>
    <w:p w14:paraId="0B784CAF" w14:textId="35885A58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Autoriser l’utilisation des tables de multiplication (ou de la</w:t>
      </w:r>
      <w:r w:rsidR="00DD4884">
        <w:rPr>
          <w:rFonts w:ascii="Comic Sans MS" w:hAnsi="Comic Sans MS" w:cs="Arial"/>
          <w:sz w:val="24"/>
          <w:szCs w:val="24"/>
        </w:rPr>
        <w:t xml:space="preserve"> </w:t>
      </w:r>
      <w:r w:rsidRPr="0058454D">
        <w:rPr>
          <w:rFonts w:ascii="Comic Sans MS" w:hAnsi="Comic Sans MS" w:cs="Arial"/>
          <w:sz w:val="24"/>
          <w:szCs w:val="24"/>
        </w:rPr>
        <w:t>calculatrice) pendant les cours et les contrôles</w:t>
      </w:r>
    </w:p>
    <w:p w14:paraId="3316584F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Privilégier la présentation des calculs en ligne</w:t>
      </w:r>
    </w:p>
    <w:p w14:paraId="461577B8" w14:textId="77777777" w:rsidR="00721747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Présenter les calculs en colonnes avec des repères de couleur (ex : colonne des unités en rouge, des dizaines en bleu et des centaines en vert)</w:t>
      </w:r>
    </w:p>
    <w:p w14:paraId="16B60A57" w14:textId="21B91491" w:rsidR="0058454D" w:rsidRDefault="00721747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="0058454D" w:rsidRPr="0058454D">
        <w:rPr>
          <w:rFonts w:ascii="Comic Sans MS" w:hAnsi="Comic Sans MS" w:cs="Arial"/>
          <w:sz w:val="24"/>
          <w:szCs w:val="24"/>
        </w:rPr>
        <w:t>Admettre que la réponse ne soit pas rédigée si les calculs sont justes</w:t>
      </w:r>
    </w:p>
    <w:p w14:paraId="3929CB64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Ne pas sanctionner les tracés en géométrie</w:t>
      </w:r>
    </w:p>
    <w:p w14:paraId="6E313772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Laisser compter sur les doigts</w:t>
      </w:r>
    </w:p>
    <w:p w14:paraId="73142201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Utiliser la manipulation (pliages, objets 3D, etc.)</w:t>
      </w:r>
    </w:p>
    <w:p w14:paraId="277E6D4F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Travailler sur les «qui...qui» (qui est perpendiculaire à...et qui passe...) et les syllogismes</w:t>
      </w:r>
    </w:p>
    <w:p w14:paraId="5CA02C47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Colorier les différentes colonnes des tableaux à double entrée (en utilisant des couleurs différentes)</w:t>
      </w:r>
    </w:p>
    <w:p w14:paraId="19AFE259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Favoriser, autoriser la résolution des problèmes avec recours à la schématisation</w:t>
      </w:r>
    </w:p>
    <w:p w14:paraId="0D95FC5A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2BB5D4F6" w14:textId="652312D2" w:rsidR="0058454D" w:rsidRPr="0058454D" w:rsidRDefault="0058454D" w:rsidP="00E938F8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58454D">
        <w:rPr>
          <w:rFonts w:ascii="Comic Sans MS" w:hAnsi="Comic Sans MS" w:cs="Arial"/>
          <w:b/>
          <w:sz w:val="24"/>
          <w:szCs w:val="24"/>
        </w:rPr>
        <w:t>Pratique d’une langue vivante étrangère :</w:t>
      </w:r>
    </w:p>
    <w:p w14:paraId="564BBCDC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8454D">
        <w:rPr>
          <w:rFonts w:ascii="Comic Sans MS" w:hAnsi="Comic Sans MS" w:cs="Arial"/>
          <w:sz w:val="24"/>
          <w:szCs w:val="24"/>
        </w:rPr>
        <w:t>- Veiller à ce que la perception de départ soit correcte : prononcer le plus distinctement possible et pas trop vite, écrire clairement au tableau en gros caractères</w:t>
      </w:r>
    </w:p>
    <w:p w14:paraId="29CD1D42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Travailler la prononciation des sons même exagérément</w:t>
      </w:r>
    </w:p>
    <w:p w14:paraId="5CC1273E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Utiliser un enseignement multi sensoriel ; entendre, lire, voir (images), écrire</w:t>
      </w:r>
    </w:p>
    <w:p w14:paraId="25364154" w14:textId="77777777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Grouper les mots par similitude orthographique/phonologique, faire des listes</w:t>
      </w:r>
    </w:p>
    <w:p w14:paraId="4DFEB80D" w14:textId="7B1BB56E" w:rsid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- </w:t>
      </w:r>
      <w:r w:rsidRPr="0058454D">
        <w:rPr>
          <w:rFonts w:ascii="Comic Sans MS" w:hAnsi="Comic Sans MS" w:cs="Arial"/>
          <w:sz w:val="24"/>
          <w:szCs w:val="24"/>
        </w:rPr>
        <w:t>Utiliser des couleurs pour segmenter les mots, les phrases</w:t>
      </w:r>
    </w:p>
    <w:p w14:paraId="710C3BE3" w14:textId="6F61C62E" w:rsidR="0058454D" w:rsidRPr="0058454D" w:rsidRDefault="0058454D" w:rsidP="00E938F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8454D">
        <w:rPr>
          <w:rFonts w:ascii="Comic Sans MS" w:hAnsi="Comic Sans MS" w:cs="Arial"/>
          <w:sz w:val="24"/>
          <w:szCs w:val="24"/>
        </w:rPr>
        <w:t>- Expliquer et traduire la grammaire, les tournures de phrases</w:t>
      </w:r>
    </w:p>
    <w:sectPr w:rsidR="0058454D" w:rsidRPr="0058454D" w:rsidSect="00D75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4F"/>
    <w:rsid w:val="000019E2"/>
    <w:rsid w:val="00011F7A"/>
    <w:rsid w:val="000513C4"/>
    <w:rsid w:val="000B7CB5"/>
    <w:rsid w:val="00141D64"/>
    <w:rsid w:val="0015284B"/>
    <w:rsid w:val="00155E83"/>
    <w:rsid w:val="001A39C0"/>
    <w:rsid w:val="001D033B"/>
    <w:rsid w:val="001F17A8"/>
    <w:rsid w:val="002366CF"/>
    <w:rsid w:val="00256197"/>
    <w:rsid w:val="00335208"/>
    <w:rsid w:val="00353623"/>
    <w:rsid w:val="00360358"/>
    <w:rsid w:val="00362261"/>
    <w:rsid w:val="0036470C"/>
    <w:rsid w:val="003C1F82"/>
    <w:rsid w:val="00414410"/>
    <w:rsid w:val="004F010F"/>
    <w:rsid w:val="0056033A"/>
    <w:rsid w:val="0058454D"/>
    <w:rsid w:val="00721747"/>
    <w:rsid w:val="007263A6"/>
    <w:rsid w:val="007C273C"/>
    <w:rsid w:val="0084327D"/>
    <w:rsid w:val="008B253C"/>
    <w:rsid w:val="008E1579"/>
    <w:rsid w:val="00920320"/>
    <w:rsid w:val="0094161A"/>
    <w:rsid w:val="009A49E3"/>
    <w:rsid w:val="009E2F10"/>
    <w:rsid w:val="00A55B05"/>
    <w:rsid w:val="00AD45A4"/>
    <w:rsid w:val="00C82C0D"/>
    <w:rsid w:val="00CA3FB5"/>
    <w:rsid w:val="00D167C4"/>
    <w:rsid w:val="00D6646F"/>
    <w:rsid w:val="00D75AEA"/>
    <w:rsid w:val="00DD4884"/>
    <w:rsid w:val="00DE1DA2"/>
    <w:rsid w:val="00E7414F"/>
    <w:rsid w:val="00E938F8"/>
    <w:rsid w:val="00F0724B"/>
    <w:rsid w:val="00F3244F"/>
    <w:rsid w:val="00F4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DBDC"/>
  <w15:docId w15:val="{029A37DB-A18E-47AE-97B7-F2B530FB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5A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20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://cache.media.education.gouv.fr/file/5/50/4/ensel1296_annexe_plan_daccompagnement_personnalise_386504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191B-2365-4BF3-A4C9-0BE8EF8F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1538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CRAIF</dc:creator>
  <cp:keywords/>
  <dc:description/>
  <cp:lastModifiedBy>Camille Schneider</cp:lastModifiedBy>
  <cp:revision>27</cp:revision>
  <dcterms:created xsi:type="dcterms:W3CDTF">2020-09-14T10:44:00Z</dcterms:created>
  <dcterms:modified xsi:type="dcterms:W3CDTF">2020-09-15T10:22:00Z</dcterms:modified>
</cp:coreProperties>
</file>