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AD" w:rsidRDefault="00EE77D8" w:rsidP="00EE77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7D8">
        <w:rPr>
          <w:rFonts w:ascii="Times New Roman" w:hAnsi="Times New Roman" w:cs="Times New Roman"/>
          <w:b/>
          <w:sz w:val="32"/>
          <w:szCs w:val="32"/>
        </w:rPr>
        <w:t>Использование техники линогравюры в изобразительной деятельности старших дошкольников</w:t>
      </w:r>
    </w:p>
    <w:tbl>
      <w:tblPr>
        <w:tblStyle w:val="a3"/>
        <w:tblW w:w="0" w:type="auto"/>
        <w:tblLook w:val="04A0"/>
      </w:tblPr>
      <w:tblGrid>
        <w:gridCol w:w="4518"/>
        <w:gridCol w:w="5631"/>
        <w:gridCol w:w="4637"/>
      </w:tblGrid>
      <w:tr w:rsidR="00EE77D8" w:rsidTr="00EE77D8">
        <w:tc>
          <w:tcPr>
            <w:tcW w:w="4928" w:type="dxa"/>
          </w:tcPr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Дошкольное  детство -очень  важный  период  в  жизни  детей.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Именно в этом возрасте каждый ребенок представляет собой маленького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исследователя,  с  радостью  и  удивлением  открывающего  для  себя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незнакомый  и  удивительный  окружающий  мир.  Чем  разнообразнее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детская  деятельность,  тем  успешнее  идет  разностороннее  развитие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ребенка,  реализуются  его  потенциальные  возможности  и  первые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творчества.  Одним из наиболее близких и доступных видов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работы  с  детьми  в  детском  саду  является  изобразительная,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художественно-продуктивная  деятельность,  создающая  условия  для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вовлечения  ребенка  в  собственное  творчество,  в  процессе  которого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что-то красивое, необычное. Этому нужно учить шаг за шагом,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от простого к сложному. Изобразительная деятельность приносит много </w:t>
            </w:r>
          </w:p>
          <w:p w:rsidR="00EE77D8" w:rsidRPr="00EE77D8" w:rsidRDefault="00EE77D8" w:rsidP="00E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радости дошкольникам.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Нетрадиционная техника </w:t>
            </w:r>
            <w:proofErr w:type="spell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рисования-это</w:t>
            </w:r>
            <w:proofErr w:type="spell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новое направление в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искусстве. Нетрадиционно -не основываясь на традиции. Происходя не в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силу установившейся традиции, устраиваясь не по заведенному обычаю.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Отличаясь оригинальностью, не придерживаясь традиций, нестандартно,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своеобразно.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Цели нетрадиционной изобразительной деятельности: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художественного творчества, воображения, фантазии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дошкольников.  Формирование  индивидуальных,  интеллектуальных,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способностей детей через использование нетрадиционных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техник и материалов в изобразительной деятельности.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 умения  самостоятельно  создавать,  применять,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различный нетрадиционный материал и нетрадиционные </w:t>
            </w:r>
          </w:p>
          <w:p w:rsidR="00EE77D8" w:rsidRDefault="00EE77D8" w:rsidP="00EE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техники в художественном творчестве</w:t>
            </w:r>
            <w:r w:rsidRPr="00413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4E7" w:rsidRPr="00EE77D8" w:rsidRDefault="003C04E7" w:rsidP="00EE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05025" cy="1796288"/>
                  <wp:effectExtent l="19050" t="0" r="9525" b="0"/>
                  <wp:docPr id="5" name="Рисунок 4" descr="https://i.pinimg.com/originals/f8/f4/a5/f8f4a502741b43cd1fa860dd47e709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originals/f8/f4/a5/f8f4a502741b43cd1fa860dd47e709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79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EE77D8" w:rsidRPr="00EE77D8" w:rsidRDefault="00EE77D8" w:rsidP="00E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цель:</w:t>
            </w: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изучения новой технологии выполнения линогравюры.</w:t>
            </w:r>
          </w:p>
          <w:p w:rsidR="00EE77D8" w:rsidRPr="00EE77D8" w:rsidRDefault="00EE77D8" w:rsidP="00EE7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Обучающие: 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повторить о технике линогравюры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материалами и инструментами, техникой </w:t>
            </w:r>
            <w:proofErr w:type="spell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безопасностной</w:t>
            </w:r>
            <w:proofErr w:type="spell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научить владению приемами резьбы на линолеуме</w:t>
            </w:r>
            <w:r w:rsidRPr="00EE7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Развивающие: 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научить анализировать, оценивать свою и чужую работу.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таких качеств, как аккуратность и точность при выполнении практической  работы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Воспитательные:</w:t>
            </w:r>
          </w:p>
          <w:p w:rsidR="00EE77D8" w:rsidRDefault="00EE77D8" w:rsidP="00EE77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условия для проявления детьми заботы друг о друге, оказания помощи и поддержки.  </w:t>
            </w:r>
          </w:p>
          <w:p w:rsidR="00EE77D8" w:rsidRDefault="00EE77D8" w:rsidP="00EE77D8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>Линогравюра</w:t>
            </w: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— это гравирование на линолеуме, печатная форма для так называемой высокой печати. Возникла линогравюра на рубеже XIX-XX веков с изобретением </w:t>
            </w:r>
            <w:proofErr w:type="spell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линолиума</w:t>
            </w:r>
            <w:proofErr w:type="spell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. В России, один из первых, серьезно стал заниматься это техникой Иван Павлов. С 1909 года Павлов, работая в типографии Ивана Сытина, стал применять для обложек и иллюстраций линогравюру вместо трудоемких литографии и цинкографии.</w:t>
            </w:r>
          </w:p>
          <w:p w:rsidR="00EE77D8" w:rsidRPr="00521CFC" w:rsidRDefault="00521CFC" w:rsidP="00521CFC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материалы: линолеум.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Выпускается специальный материал для творчества, на котором удобно работать штихелями. Для домашнего творчества можно использовать и хозяйственный линолеум, однако инструменты на нем могут повести себя непредсказуемо. Для работы необходим набор стамесок (они же - резцы, штихели).</w:t>
            </w:r>
          </w:p>
          <w:p w:rsidR="00EE77D8" w:rsidRDefault="003C04E7" w:rsidP="00EE77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4E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419475" cy="2383374"/>
                  <wp:effectExtent l="19050" t="0" r="0" b="0"/>
                  <wp:docPr id="3" name="Рисунок 1" descr="https://cs6.livemaster.ru/storage/57/37/3b4e49023488d62e818610f416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6.livemaster.ru/storage/57/37/3b4e49023488d62e818610f416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721" cy="2383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резцах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Резцы для гравирования называют штихелями. Штихель состоит из ручки, обычно деревянной, и металлической части.</w:t>
            </w:r>
          </w:p>
          <w:p w:rsidR="00EE77D8" w:rsidRDefault="00521CFC" w:rsidP="00EE7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CFC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2352675" cy="2290614"/>
                  <wp:effectExtent l="19050" t="0" r="9525" b="0"/>
                  <wp:docPr id="1" name="Рисунок 1" descr="hello_html_m5d32a8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5d32a8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290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Краска для линогравюры.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br/>
              <w:t>Для печати линогравюр краска должна быть умеренно густой и не слишком быстро сохнущей. Может использоваться: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Типографская краска – наиболее подходящая для занятий линогравюрой.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Акрил: акрилом печатают, добавив замедлитель высыхания, рекомендуется делать пробные отпечатки для определения нужной консистенции.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 xml:space="preserve">Масляная краска: недостаток этой краски в том, что отпечатки будут очень долго сохнуть. Масляную краску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предварительно следует подготовить, для этого её из тюбика выдавливают на газетную бумагу, легко впитывающую масло, и держат на ней 1-2 часа. Затем краску собирают в посуду. Такая краска вполне пригодна для печати.</w:t>
            </w:r>
          </w:p>
          <w:p w:rsidR="00521CFC" w:rsidRPr="00742BD8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Текстильная краска дает возможность печатать линогравюру на ткани.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br/>
              <w:t>Можно печатать цветными красками</w:t>
            </w:r>
            <w:r w:rsidRPr="00742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Для печати подойдет любая </w:t>
            </w:r>
            <w:hyperlink r:id="rId8" w:history="1">
              <w:r w:rsidRPr="00521CF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бумага</w:t>
              </w:r>
            </w:hyperlink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 плотностью не меньше 160 г/кв.м, в том числе и картон. Очень интересные отпечатки получаются на </w:t>
            </w:r>
            <w:hyperlink r:id="rId9" w:history="1">
              <w:r w:rsidRPr="00521CF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цветной (тонированной)</w:t>
              </w:r>
            </w:hyperlink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 бумаге.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Линогравюру можно печатать также на ткани.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Для получения отпечатка в домашних условиях пользуются ложкой,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скалкой или валиком. Для профессиональных отпечатков используют.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офортный станок или пресс.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Краску раскатывают на стекле тонким слоем при помощи валика, а затем переносят на печатную форму. Валики бывают трёх сортов: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Резиновый валик для наклеивания фотографий</w:t>
            </w:r>
          </w:p>
          <w:p w:rsidR="00521CFC" w:rsidRPr="00521CFC" w:rsidRDefault="00E011AD" w:rsidP="00521C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521CFC" w:rsidRPr="00521CFC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Резиновый валик для обоев</w:t>
              </w:r>
            </w:hyperlink>
            <w:r w:rsidR="00521CFC" w:rsidRPr="0052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21CFC" w:rsidRDefault="00521CFC" w:rsidP="00EE7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E77D8" w:rsidRPr="004F66C2" w:rsidRDefault="00EE77D8" w:rsidP="004F66C2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EE77D8" w:rsidRPr="004F66C2" w:rsidSect="00EE7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82F"/>
    <w:multiLevelType w:val="multilevel"/>
    <w:tmpl w:val="DBB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750C9"/>
    <w:multiLevelType w:val="hybridMultilevel"/>
    <w:tmpl w:val="0B4C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27BE1"/>
    <w:multiLevelType w:val="hybridMultilevel"/>
    <w:tmpl w:val="5B34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7D8"/>
    <w:rsid w:val="003C04E7"/>
    <w:rsid w:val="004F66C2"/>
    <w:rsid w:val="00521CFC"/>
    <w:rsid w:val="00E011AD"/>
    <w:rsid w:val="00E1517D"/>
    <w:rsid w:val="00EE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77D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1C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peredvizhnik.ru%2Fcatalog%2FBumaga_i_karton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%3A%2F%2Fwww.peredvizhnik.ru%2Fcatalog%2FHobbi%2Flinogravyura%2F%3Ffilter%255b%255d%3Dproperty%253A%253AGOODS%253A%253A%25D0%2592%25D0%25B0%25D0%25BB%25D0%25B8%25D0%25BA%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peredvizhnik.ru%2Fcatalog%2FBumaga_i_karton%2Fbumaga_dlya_pasteli_uglya_sanginy_sepi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2021-10-24T08:19:00Z</dcterms:created>
  <dcterms:modified xsi:type="dcterms:W3CDTF">2021-10-24T10:54:00Z</dcterms:modified>
</cp:coreProperties>
</file>