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Nom</w:t>
      </w:r>
      <w:r w:rsidDel="00000000" w:rsidR="00000000" w:rsidRPr="00000000">
        <w:rPr>
          <w:b w:val="1"/>
          <w:i w:val="1"/>
          <w:rtl w:val="0"/>
        </w:rPr>
        <w:t xml:space="preserve"> :                                                          </w:t>
      </w:r>
      <w:r w:rsidDel="00000000" w:rsidR="00000000" w:rsidRPr="00000000">
        <w:rPr>
          <w:b w:val="1"/>
          <w:i w:val="1"/>
          <w:u w:val="single"/>
          <w:rtl w:val="0"/>
        </w:rPr>
        <w:t xml:space="preserve">Prénom</w:t>
      </w:r>
      <w:r w:rsidDel="00000000" w:rsidR="00000000" w:rsidRPr="00000000">
        <w:rPr>
          <w:b w:val="1"/>
          <w:i w:val="1"/>
          <w:rtl w:val="0"/>
        </w:rPr>
        <w:t xml:space="preserve"> :                                                               </w:t>
      </w:r>
      <w:r w:rsidDel="00000000" w:rsidR="00000000" w:rsidRPr="00000000">
        <w:rPr>
          <w:b w:val="1"/>
          <w:i w:val="1"/>
          <w:u w:val="single"/>
          <w:rtl w:val="0"/>
        </w:rPr>
        <w:t xml:space="preserve">classe</w:t>
      </w:r>
      <w:r w:rsidDel="00000000" w:rsidR="00000000" w:rsidRPr="00000000">
        <w:rPr>
          <w:b w:val="1"/>
          <w:i w:val="1"/>
          <w:rtl w:val="0"/>
        </w:rPr>
        <w:t xml:space="preserve"> :</w:t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Grille d’analyse des compétences de l’élève qui rencontre des difficultés d’acquisition de la lecture</w:t>
      </w:r>
    </w:p>
    <w:p w:rsidR="00000000" w:rsidDel="00000000" w:rsidP="00000000" w:rsidRDefault="00000000" w:rsidRPr="00000000" w14:paraId="0000000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(HB : hypothèse de besoin : l’élève ne sait pas encore le faire, PA : point d’appui : il sait le faire. Si une de ces deux cases n’est pas cochée, c’est que l’item n’a pas été évalué.) </w:t>
      </w:r>
    </w:p>
    <w:tbl>
      <w:tblPr>
        <w:tblStyle w:val="Table1"/>
        <w:tblW w:w="106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9"/>
        <w:gridCol w:w="6060"/>
        <w:gridCol w:w="813"/>
        <w:gridCol w:w="842"/>
        <w:gridCol w:w="848"/>
        <w:tblGridChange w:id="0">
          <w:tblGrid>
            <w:gridCol w:w="2119"/>
            <w:gridCol w:w="6060"/>
            <w:gridCol w:w="813"/>
            <w:gridCol w:w="842"/>
            <w:gridCol w:w="848"/>
          </w:tblGrid>
        </w:tblGridChange>
      </w:tblGrid>
      <w:tr>
        <w:trPr>
          <w:trHeight w:val="360" w:hRule="atLeast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Comportement observable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</w:tr>
      <w:t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Projet de lecteur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L’élève exprime qu’il n’aime pas lire :</w:t>
            </w:r>
          </w:p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oui / non.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L’élève dit qu’il ne veut pas apprendre à lire : 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oui / non.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L’élève a conscience de l’existence de différents types d’écrits :</w:t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oui/non.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L’élève a une représentation de la façon dont on apprend à lire : oui/non.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L’élève différencie et connaît les usages de divers supports écrits : oui/non.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L’élève a conscience des différentes fonctions de la lecture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(informer, communiquer, plaisir, agir …) : </w:t>
            </w:r>
          </w:p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oui/non.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Identification des composantes sonores </w:t>
            </w:r>
          </w:p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de la langue</w:t>
            </w:r>
          </w:p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Manipulation syllabique</w:t>
            </w:r>
          </w:p>
        </w:tc>
      </w:tr>
      <w:t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Segmenter un mot en syllabes  à l’oral.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dotted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Segmenter un mot en syllabes à l’écrit.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otted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Compter le nombre de syllabes dans un mot à l’oral.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otted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Permuter les syllabes.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otted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Maîtriser la tâche associée (frapper des mains lors de l’énonciation des syllabes). Coordonner le geste et la parole.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otted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Prendre en compte la position d’une syllabe dans un mot.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otted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Repérer deux mots ayant une syllabe identique. (oral)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otted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12" w:val="single"/>
              <w:right w:color="000000" w:space="0" w:sz="12" w:val="single"/>
            </w:tcBorders>
            <w:shd w:fill="c6d9f1" w:val="clea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Manipulation phonémique</w:t>
            </w:r>
          </w:p>
        </w:tc>
      </w:tr>
      <w:t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Repérer, produire des rimes.</w:t>
            </w:r>
          </w:p>
        </w:tc>
        <w:tc>
          <w:tcPr>
            <w:tcBorders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Repérer l’attaque d’un mot.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Entendre un phonème dans un mot. (Oral)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Dénombrer les phonèmes dans un mot. (Oral)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Détecter un mot intrus. (oral)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12" w:val="single"/>
              <w:right w:color="000000" w:space="0" w:sz="12" w:val="single"/>
            </w:tcBorders>
            <w:shd w:fill="c6d9f1" w:val="clea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Hypothèses de difficultés rencontrées</w:t>
            </w:r>
          </w:p>
        </w:tc>
      </w:tr>
      <w:t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Répondre par association d’idées ex: chercher des mots qui se </w:t>
            </w:r>
          </w:p>
          <w:p w:rsidR="00000000" w:rsidDel="00000000" w:rsidP="00000000" w:rsidRDefault="00000000" w:rsidRPr="00000000" w14:paraId="0000007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Terminent par – on, répondre « chèvre » alors qu’on vient de </w:t>
            </w:r>
          </w:p>
          <w:p w:rsidR="00000000" w:rsidDel="00000000" w:rsidP="00000000" w:rsidRDefault="00000000" w:rsidRPr="00000000" w14:paraId="0000007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répondre  « mouton ».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12" w:val="single"/>
              <w:right w:color="000000" w:space="0" w:sz="12" w:val="single"/>
            </w:tcBorders>
            <w:shd w:fill="c6d9f1" w:val="clea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Confusion de phonèmes constatés</w:t>
            </w:r>
          </w:p>
        </w:tc>
      </w:tr>
      <w:tr>
        <w:trPr>
          <w:trHeight w:val="54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b/d    p/b      t/d      f/v     ch/j        k/g     m/n,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autres :</w:t>
            </w:r>
          </w:p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L’élève ne fait pas la différence entre phonème et syllabe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Clarté cognitive</w:t>
            </w:r>
          </w:p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Connaissance des lettres</w:t>
            </w:r>
          </w:p>
        </w:tc>
      </w:tr>
      <w:tr>
        <w:trPr>
          <w:trHeight w:val="90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L’élève ne reconnaît pas les lettres suivantes en script :</w:t>
            </w:r>
          </w:p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b c d e f g h i j k l m n o p q r s t u v w x y z</w:t>
            </w:r>
          </w:p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L’élève ne reconnaît pas les lettres suivantes en cursive :</w:t>
            </w:r>
          </w:p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Cursif" w:cs="Cursif" w:eastAsia="Cursif" w:hAnsi="Cursif"/>
              </w:rPr>
            </w:pPr>
            <w:r w:rsidDel="00000000" w:rsidR="00000000" w:rsidRPr="00000000">
              <w:rPr>
                <w:rFonts w:ascii="Cursif" w:cs="Cursif" w:eastAsia="Cursif" w:hAnsi="Cursif"/>
                <w:rtl w:val="0"/>
              </w:rPr>
              <w:t xml:space="preserve">a b c d e f g h i j k l m n o p q r s t u v w x y z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Comportement observable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</w:tr>
      <w:tr>
        <w:trPr>
          <w:trHeight w:val="220" w:hRule="atLeast"/>
        </w:trPr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Clarté cognitive</w:t>
            </w:r>
          </w:p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(suite)</w:t>
            </w:r>
          </w:p>
        </w:tc>
        <w:tc>
          <w:tcPr>
            <w:gridSpan w:val="4"/>
            <w:tcBorders>
              <w:top w:color="000000" w:space="0" w:sz="4" w:val="dotted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Connaissance du vocabulaire technique (employé quotidiennement en classe)</w:t>
            </w:r>
          </w:p>
        </w:tc>
      </w:tr>
      <w:tr>
        <w:trPr>
          <w:trHeight w:val="22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L’élève sait ce qu’est 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une lettre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une syllabe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 mot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une phrase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une majuscule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Connaissance de certains concepts spatio-temporels et de quantité</w:t>
            </w:r>
          </w:p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présents dans les consignes</w:t>
            </w:r>
          </w:p>
        </w:tc>
      </w:tr>
      <w:tr>
        <w:trPr>
          <w:trHeight w:val="16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9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L’élève sait ce que veut dire :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premier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dernier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 milieu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 commence / qui débute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 finit /qui termine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Juste avant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Juste après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haut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bas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gauche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droite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Au-dessus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En-dessous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chaque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Autant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Sens de lecture</w:t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L’élève connaît le sens de lecture. (gauche : droite)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L’élève suit avec son doigt  : oui / non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Correspondance entre oral et écrit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L’élève situe les mots d’une phrase écrite </w:t>
            </w:r>
          </w:p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après lecture par l’adulte.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L’élève est sensible à des similitudes entre deux mots</w:t>
            </w:r>
          </w:p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à l’écrit et à l’oral. Il les met-il en relations.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L’élève est capable de déchiffrer un mot régulier nouveau</w:t>
            </w:r>
          </w:p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 dehors de tout contexte.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Après une lecture par l’adulte, l’élève sait situer des mots</w:t>
            </w:r>
          </w:p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dans une phrase écrite</w:t>
            </w:r>
          </w:p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(montrer un mot qui est prononcé et dire</w:t>
            </w:r>
          </w:p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quel est le mot qu’on lui montre).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L’élève a des difficultés à analyser un mot en syllabes : oui/non.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L’élève a des difficultés à analyser les syllabes en unité plus fines comme les phonèmes : oui/non.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L’élève sait écrire des mots simples bi-syllabiques sans omissions de phonèmes : oui/non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L’élève sait écrire des mots simples bi-syllabiques sans inversions de phonèmes : oui/non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Comportement observable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</w:tr>
      <w:tr>
        <w:trPr>
          <w:trHeight w:val="820" w:hRule="atLeast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Lexique orthographique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L’élève reconnaît immédiatement  par la voie d’adressage quelques mots parmi ceux qui sont régulièrement utilisés. </w:t>
            </w:r>
          </w:p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Oui /non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Si oui lesquels : </w:t>
            </w:r>
          </w:p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L’élève reconnaît-il immédiatement par la voie d’adressage les mots-outils les plus fréquents.</w:t>
            </w:r>
          </w:p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Oui /non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  <w:t xml:space="preserve">Si oui lesquels :</w:t>
            </w:r>
          </w:p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2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L’élève confond des mots proches graphiquement</w:t>
            </w:r>
          </w:p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(le/la, poussin/coussin, marie/marine, …).</w:t>
            </w:r>
          </w:p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  <w:t xml:space="preserve">Oui/non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  <w:t xml:space="preserve">Si oui lesquels :</w:t>
            </w:r>
          </w:p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Intégration et utilisation des stratégies de lecture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  <w:t xml:space="preserve">L’élève est-il capable de lire seul et de comprendre un court texte dont le thème est connu et dont les mots sont familiers.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  <w:t xml:space="preserve">L’élève est capable de relier les informations au fur et à mesure</w:t>
            </w:r>
          </w:p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  <w:t xml:space="preserve">de sa lecture.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  <w:t xml:space="preserve">L’élève arrive à imaginer des stratégies lorsqu’il rencontre un obstacle dans sa lecture.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  <w:t xml:space="preserve">L’élève est capable de déchiffrer un mot régulier nouveau en contexte.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  <w:t xml:space="preserve">L’élève peut lire au moins une phrase à haute voix.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  <w:t xml:space="preserve">L’élève peut  lire seul et comprendre une consigne.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  <w:t xml:space="preserve">L’élève peut lire un court texte connu (narratif, informatif, …)</w:t>
            </w:r>
          </w:p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  <w:t xml:space="preserve">en articulant correctement.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  <w:t xml:space="preserve">L’élève se concentre uniquement sur le déchiffrage.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tl w:val="0"/>
              </w:rPr>
              <w:t xml:space="preserve">L’élève arrive à mobiliser le déchiffrage de manière fluide.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  <w:t xml:space="preserve">L’élève bute sur des mots avec des marques grammaticales.       («-ent» des verbes, pluriels, …)  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  <w:t xml:space="preserve">L’élève se contente de repérer les mots reconnus sans chercher à construire du sens.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tl w:val="0"/>
              </w:rPr>
              <w:t xml:space="preserve">L’élève a des difficultés à reconnaître les mots.  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  <w:t xml:space="preserve">Il a mémorisé les mots censés être connus.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tl w:val="0"/>
              </w:rPr>
              <w:t xml:space="preserve">L’élève a compris le principe de la combinatoire lui permettant de lire les mots qu’il n’a pas mémorisés.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tl w:val="0"/>
              </w:rPr>
              <w:t xml:space="preserve">L’élève est submergé par la tâche à réaliser (trop de supports et d’outils à sa disposition).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tl w:val="0"/>
              </w:rPr>
              <w:t xml:space="preserve">L’élève est  capable de prendre appui sur des mots familiers.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tl w:val="0"/>
              </w:rPr>
              <w:t xml:space="preserve">L’élève arrive à mobiliser ses acquis pour lire des mots connus.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tl w:val="0"/>
              </w:rPr>
              <w:t xml:space="preserve">L’élève est  capable de tirer parti d’un contexte (sens de la phrase, illustration, …) pour identifier un mot nouveau.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Comportement observable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</w:tr>
      <w:tr>
        <w:trPr>
          <w:trHeight w:val="240" w:hRule="atLeast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Profils de lecteur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F7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Lecteur « sur-décodeur »</w:t>
            </w:r>
          </w:p>
        </w:tc>
      </w:tr>
      <w:tr>
        <w:trPr>
          <w:trHeight w:val="54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Déchiffre à outrance les mots du texte en se servant du code.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Confusions, omissions, additions ou interversions de lettres, transformant les mots en non-mots.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Lit tous les mots, les segmente en syllabes, en sous-syllabes, fait des erreurs, prononce des non-mots et ne cherche pas de sens. 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N’arrive pas à réaliser la tache demandée à partir de consignes.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Lecteur « sur-devineur »</w:t>
            </w:r>
          </w:p>
        </w:tc>
      </w:tr>
      <w:tr>
        <w:trPr>
          <w:trHeight w:val="54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Devine le contenu du texte à partir des illustrations, des éléments du contexte fournis verbalement par le maître.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Devine les mots qui n’ont aucune ressemblance graphique avec le mot-cible. Pas de vérification.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N’arrive pas à lire les mots nouveaux.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2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Arrive à reconnaître certains mots et anticipe la suite.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Lecteur « chercheur de mots »</w:t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2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Surexploite la voie d’adressage (accès au lexique orthographique).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3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Fait appel à ses connaissances graphiques du mot.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3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 partir de certains indices graphiques, il propose un  mot sans tenir compte du contexte. Ce sont des vrais mots.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3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Centré sur la reconnaissance lexicale. Cherche à repérer des mots connus sans se soucier du sens.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Lecteur qui « change de stratégies »</w:t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4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 fait pas interagir les stratégies pour confirmer ou infirmer ses hypothèses.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4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connaissance de stratégies sur plusieurs catégories (lexicales, syntaxiques, sémantiques, graphophonologiques) mais qui semblent cloisonnées.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5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Pour reconnaître un mot, se sert doit du sens (devine) soit du code (déchiffre en disant des non-mots) mais ne combine pas les 2.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255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Observations complémentaires :</w:t>
            </w:r>
          </w:p>
          <w:p w:rsidR="00000000" w:rsidDel="00000000" w:rsidP="00000000" w:rsidRDefault="00000000" w:rsidRPr="00000000" w14:paraId="0000025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jc w:val="center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/>
      <w:pgMar w:bottom="720.0000000000001" w:top="720.0000000000001" w:left="720.0000000000001" w:right="720.00000000000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urs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S. Proust (RASED) d’après les travaux du Service d’analyse des systèmes et pratiques d’enseignement de l’Université de Liège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