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Bubbola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balla, fandonia; piccolezza, inezia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Barbogio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rimbecillito, vecchio decrepito; brontolone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Bellimbusto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uomo galante, damerino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Bibliofilo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appassionato o collezionista di libri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Bolo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la parte di cibo masticata e pronta per essere deglutita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Biga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cocchio a due ruote in uso presso gli antichi Romani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Bega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litigio per motivi futili; questione intricata fastidiosa e difficile a risolversi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Bruma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nebbia, leggera foschia; il periodo pi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ù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freddo dell'inverno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Brago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malta, melma, fanghiglia sporca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Brado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allo stato libero, non addomesticato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Bolso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asmatico, debole e fiacco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Bleso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ha difetti congeniti di pronuncia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Bieco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storto, obliquo per odio o rabbia; minaccioso, sinistro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Beota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ottuso, idiota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Bardo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cantore e poeta epico; vate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Brullo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privo di vegetazione, spoglio, arido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Botolo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tipo di cane; persona litigiosa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Bistro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colore nero ottenuto dalla fuli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ggine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Becero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volgare, sguaiato; rozzo, maleducato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Balivo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rappresentante del potere centrale</w:t>
      </w:r>
    </w:p>
    <w:p w:rsidR="00C10AFE" w:rsidRPr="007A61B5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7A61B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Buccina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conchiglia marina conica, usata come tromba</w:t>
      </w:r>
    </w:p>
    <w:p w:rsidR="00C10AFE" w:rsidRPr="00006904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0690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Brumoso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nebbioso, grigio</w:t>
      </w:r>
    </w:p>
    <w:p w:rsidR="00C10AFE" w:rsidRPr="00006904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0690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Bramito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urlo di bestia lamentoso</w:t>
      </w:r>
    </w:p>
    <w:p w:rsidR="00C10AFE" w:rsidRPr="00006904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0690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Borioso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spocchioso, vanaglorioso, millantatore</w:t>
      </w:r>
    </w:p>
    <w:p w:rsidR="00C10AFE" w:rsidRPr="00006904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0690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Bordone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bastone per pellegrinaggi</w:t>
      </w:r>
    </w:p>
    <w:p w:rsidR="00C10AFE" w:rsidRPr="00006904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006904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Bordero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distinta bancaria; resoconto degli incassi di spettacoli; nota compensi ai collaboratori di giornali</w:t>
      </w:r>
    </w:p>
    <w:p w:rsidR="00C10AFE" w:rsidRPr="00F57B2E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Bonomia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mitezza d'animo, s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emplicità , bonarietà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, a volte eccessiva</w:t>
      </w:r>
    </w:p>
    <w:p w:rsidR="00C10AFE" w:rsidRPr="00AE76DA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Blasone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stemma, insegna; nobiltà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</w:p>
    <w:p w:rsidR="00C10AFE" w:rsidRPr="00F57B2E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Bivacco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sosta all'aperto o in ripari improvvisati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Biopsia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analisi di tessuto umano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Bilioso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si arrabbia facilmente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Bigiare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marinare la scuola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Bengodi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nome immaginario di delizia e abbondanza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Beghina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donna bigotta e bacchettona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Batrace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rana, rospo, vertebrato anfibio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Balzano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cavallo con una striscia bianca sul piede; strano, stravagante</w:t>
      </w:r>
    </w:p>
    <w:p w:rsidR="00C10AFE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C10AFE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Bagordo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stravizio, baldoria, gozzoviglia, crapula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Buzzurro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rozzo, zotico, villano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Busillis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intoppo, punto difficile, ostacolo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Bulicame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sorgente di acque termali; brulichio di gente; vulcano di fango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Bugliolo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secchio di legno usato sulle navi; recipiente di metallo per escr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e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n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ti o scarti</w:t>
      </w:r>
    </w:p>
    <w:p w:rsidR="00C10AFE" w:rsidRPr="00F57B2E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Bucolico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tono o ambiente campagnolo o boschereccio; idillico; pastorale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F57B2E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Brandire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impugnare e agitare nell'aria un oggetto di offesa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Blasfemo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che contiene bestemmia; empio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Blandire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lusingare, allettare con parole dolci, assecondare un sentimento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Bislacco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strambo, bizzarro, stravagante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Bischero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cavicchio di legno per fissare e regolare le corde di uno strumento musicale; membro virile; stupido, imbecille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Birignao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dizione usata dagli attori; affettazione, stile ricercato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Bigoncia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recipiente di legno, mastello; cattedra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Bernesco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burlesco, giocoso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Berciare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gridare in modo sguaiato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Belluino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per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inente alla belva; feroce, selvaggio, brutale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Belletto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cosmetico per trucco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</w:t>
      </w: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attigia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parte della spiaggia battuta dalle onde</w:t>
      </w:r>
    </w:p>
    <w:p w:rsidR="00C10AFE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</w:t>
      </w:r>
      <w:r w:rsidRPr="00EB62DA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 xml:space="preserve">alzello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imposta, pedaggio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Botulismo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intossicazione alimentare da cibi avariati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Blandizia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lusinga, adulazione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Basilisco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mostro spaventoso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Bradisismo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movimento lento e regolare della terra sussultorio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Boccascena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spazio del palcoscenico dove agiscono gli attori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Boccaporto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botola sul ponte delle navi per entrare nella stiva; apertura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Biascicare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masticare il cibo lentamente e rumorosamente; parlare sottovoce, pronunciando male le parole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Baluginare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apparire e sparire rapidamente; presentarsi alla mente in modo rapido e confuso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Baggianata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stupidaggine, sciocchezza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Bagattella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inezia, piccolezza, cosa insignificante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Brogliaccio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scartafaccio; registro provvisorio.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Brachilogia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concisione ottenuta con l'eliminazione di parole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Bistrattare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trattare malamente, maltrattare, criticare con durezza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Biscazziere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chi gestisce o lavora in una bisca; chi segna i punti dei giocatori nel gioco del biliardo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Beneplacito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consenso, approvazione</w:t>
      </w:r>
    </w:p>
    <w:p w:rsidR="00C10AFE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C10AFE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</w:pP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 xml:space="preserve">Benemerenza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attestato di riconoscimento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Barcamenare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cavarsela in situazioni difficili</w:t>
      </w:r>
    </w:p>
    <w:p w:rsidR="00C10AFE" w:rsidRPr="00432BE5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Baccelliere</w:t>
      </w: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giovane aspirante all'ordine cavalleresco medioevale; saccente</w:t>
      </w:r>
    </w:p>
    <w:p w:rsidR="00C10AFE" w:rsidRDefault="00C10AFE" w:rsidP="00C10AFE">
      <w:pPr>
        <w:spacing w:line="240" w:lineRule="auto"/>
        <w:ind w:left="284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sectPr w:rsidR="00C10AFE" w:rsidSect="00C10AFE">
          <w:headerReference w:type="default" r:id="rId6"/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C10AFE" w:rsidRPr="00FF00F4" w:rsidRDefault="00C10AFE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 w:rsidRPr="00E20235"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lastRenderedPageBreak/>
        <w:t>B</w:t>
      </w:r>
      <w:r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t>accagliare</w:t>
      </w:r>
      <w:r w:rsidRPr="00AE76DA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</w:t>
      </w:r>
      <w:r w:rsidRPr="00432BE5">
        <w:rPr>
          <w:rFonts w:ascii="Verdana" w:hAnsi="Verdana"/>
          <w:color w:val="17365D" w:themeColor="text2" w:themeShade="BF"/>
          <w:sz w:val="18"/>
          <w:szCs w:val="18"/>
          <w:lang w:eastAsia="it-IT"/>
        </w:rPr>
        <w:t>discutere a voce alta, protestare</w:t>
      </w:r>
    </w:p>
    <w:p w:rsidR="00AE76DA" w:rsidRPr="00FF00F4" w:rsidRDefault="007A61B5" w:rsidP="00C10AFE">
      <w:pPr>
        <w:spacing w:line="240" w:lineRule="auto"/>
        <w:ind w:left="284"/>
        <w:rPr>
          <w:rFonts w:ascii="Verdana" w:hAnsi="Verdana"/>
          <w:color w:val="17365D" w:themeColor="text2" w:themeShade="BF"/>
          <w:sz w:val="18"/>
          <w:szCs w:val="18"/>
          <w:lang w:eastAsia="it-IT"/>
        </w:rPr>
      </w:pPr>
      <w:r>
        <w:rPr>
          <w:rFonts w:ascii="Verdana" w:hAnsi="Verdana"/>
          <w:color w:val="17365D" w:themeColor="text2" w:themeShade="BF"/>
          <w:sz w:val="18"/>
          <w:szCs w:val="18"/>
          <w:lang w:eastAsia="it-IT"/>
        </w:rPr>
        <w:t xml:space="preserve">  </w:t>
      </w:r>
    </w:p>
    <w:p w:rsidR="00E20235" w:rsidRDefault="00E20235" w:rsidP="00E20235">
      <w:pPr>
        <w:spacing w:line="240" w:lineRule="auto"/>
        <w:ind w:left="142"/>
        <w:rPr>
          <w:rFonts w:ascii="Verdana" w:hAnsi="Verdana"/>
          <w:b/>
          <w:color w:val="17365D" w:themeColor="text2" w:themeShade="BF"/>
          <w:sz w:val="18"/>
          <w:szCs w:val="18"/>
          <w:lang w:eastAsia="it-IT"/>
        </w:rPr>
        <w:sectPr w:rsidR="00E20235" w:rsidSect="00E20235">
          <w:headerReference w:type="default" r:id="rId7"/>
          <w:type w:val="continuous"/>
          <w:pgSz w:w="11906" w:h="16838" w:code="9"/>
          <w:pgMar w:top="284" w:right="284" w:bottom="284" w:left="284" w:header="709" w:footer="709" w:gutter="0"/>
          <w:cols w:space="708"/>
          <w:docGrid w:linePitch="360"/>
        </w:sectPr>
      </w:pPr>
    </w:p>
    <w:p w:rsidR="009C1D03" w:rsidRPr="009C1D03" w:rsidRDefault="009C1D03" w:rsidP="00E20235">
      <w:pPr>
        <w:spacing w:line="24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p w:rsidR="005D3C42" w:rsidRPr="00622A8D" w:rsidRDefault="005D3C42" w:rsidP="009C1D03">
      <w:pPr>
        <w:spacing w:line="360" w:lineRule="auto"/>
        <w:ind w:left="142"/>
        <w:rPr>
          <w:rFonts w:ascii="Verdana" w:hAnsi="Verdana"/>
          <w:b/>
          <w:i/>
          <w:color w:val="17365D" w:themeColor="text2" w:themeShade="BF"/>
          <w:sz w:val="18"/>
          <w:szCs w:val="18"/>
          <w:lang w:eastAsia="it-IT"/>
        </w:rPr>
      </w:pPr>
    </w:p>
    <w:sectPr w:rsidR="005D3C42" w:rsidRPr="00622A8D" w:rsidSect="00E20235">
      <w:type w:val="continuous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C63" w:rsidRDefault="001F2C63" w:rsidP="008E2BB9">
      <w:pPr>
        <w:spacing w:after="0" w:line="240" w:lineRule="auto"/>
      </w:pPr>
      <w:r>
        <w:separator/>
      </w:r>
    </w:p>
  </w:endnote>
  <w:endnote w:type="continuationSeparator" w:id="0">
    <w:p w:rsidR="001F2C63" w:rsidRDefault="001F2C63" w:rsidP="008E2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C63" w:rsidRDefault="001F2C63" w:rsidP="008E2BB9">
      <w:pPr>
        <w:spacing w:after="0" w:line="240" w:lineRule="auto"/>
      </w:pPr>
      <w:r>
        <w:separator/>
      </w:r>
    </w:p>
  </w:footnote>
  <w:footnote w:type="continuationSeparator" w:id="0">
    <w:p w:rsidR="001F2C63" w:rsidRDefault="001F2C63" w:rsidP="008E2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AFE" w:rsidRPr="00A538D4" w:rsidRDefault="00C10AFE" w:rsidP="009D4275">
    <w:pPr>
      <w:pStyle w:val="Intestazion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PAROLE D’USO DESUETO - B</w:t>
    </w:r>
  </w:p>
  <w:p w:rsidR="00C10AFE" w:rsidRDefault="00C10AF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2E" w:rsidRPr="00A538D4" w:rsidRDefault="00F57B2E" w:rsidP="009D4275">
    <w:pPr>
      <w:pStyle w:val="Intestazion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PAROLE D’USO DESUETO - B</w:t>
    </w:r>
  </w:p>
  <w:p w:rsidR="00F57B2E" w:rsidRDefault="00F57B2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isplayBackgroundShape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79E"/>
    <w:rsid w:val="00006904"/>
    <w:rsid w:val="00015648"/>
    <w:rsid w:val="000C5F72"/>
    <w:rsid w:val="00122B88"/>
    <w:rsid w:val="00124159"/>
    <w:rsid w:val="00130DF7"/>
    <w:rsid w:val="00144B36"/>
    <w:rsid w:val="001F2C63"/>
    <w:rsid w:val="002035B1"/>
    <w:rsid w:val="00211A7D"/>
    <w:rsid w:val="002F010B"/>
    <w:rsid w:val="003474D1"/>
    <w:rsid w:val="003606BC"/>
    <w:rsid w:val="00392A50"/>
    <w:rsid w:val="00405DDB"/>
    <w:rsid w:val="00432BE5"/>
    <w:rsid w:val="0046005E"/>
    <w:rsid w:val="004A79A9"/>
    <w:rsid w:val="004F1246"/>
    <w:rsid w:val="0059454F"/>
    <w:rsid w:val="005D3C42"/>
    <w:rsid w:val="00606345"/>
    <w:rsid w:val="00622A8D"/>
    <w:rsid w:val="00637575"/>
    <w:rsid w:val="006C66E2"/>
    <w:rsid w:val="006E558D"/>
    <w:rsid w:val="007020C2"/>
    <w:rsid w:val="00742BF2"/>
    <w:rsid w:val="00764963"/>
    <w:rsid w:val="007A61B5"/>
    <w:rsid w:val="007B557E"/>
    <w:rsid w:val="007F5F29"/>
    <w:rsid w:val="008153A5"/>
    <w:rsid w:val="0083526A"/>
    <w:rsid w:val="0084389A"/>
    <w:rsid w:val="008B179E"/>
    <w:rsid w:val="008E2BB9"/>
    <w:rsid w:val="00927484"/>
    <w:rsid w:val="009634D9"/>
    <w:rsid w:val="009A4BF4"/>
    <w:rsid w:val="009C1D03"/>
    <w:rsid w:val="009D4275"/>
    <w:rsid w:val="00A32302"/>
    <w:rsid w:val="00A6189E"/>
    <w:rsid w:val="00A72336"/>
    <w:rsid w:val="00AA3528"/>
    <w:rsid w:val="00AE76DA"/>
    <w:rsid w:val="00AF11ED"/>
    <w:rsid w:val="00B73838"/>
    <w:rsid w:val="00B819EB"/>
    <w:rsid w:val="00C034F2"/>
    <w:rsid w:val="00C10AFE"/>
    <w:rsid w:val="00C54570"/>
    <w:rsid w:val="00C617F9"/>
    <w:rsid w:val="00C656BD"/>
    <w:rsid w:val="00C9266F"/>
    <w:rsid w:val="00CA5A56"/>
    <w:rsid w:val="00CB5186"/>
    <w:rsid w:val="00D431A4"/>
    <w:rsid w:val="00D44DCA"/>
    <w:rsid w:val="00D66DF1"/>
    <w:rsid w:val="00DE4FAA"/>
    <w:rsid w:val="00E20235"/>
    <w:rsid w:val="00E65699"/>
    <w:rsid w:val="00E740AC"/>
    <w:rsid w:val="00E76CBE"/>
    <w:rsid w:val="00E83B18"/>
    <w:rsid w:val="00EB62DA"/>
    <w:rsid w:val="00EC74C1"/>
    <w:rsid w:val="00EF026C"/>
    <w:rsid w:val="00EF71E7"/>
    <w:rsid w:val="00F44DA4"/>
    <w:rsid w:val="00F57B2E"/>
    <w:rsid w:val="00F86B2F"/>
    <w:rsid w:val="00FF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2BB9"/>
  </w:style>
  <w:style w:type="paragraph" w:styleId="Pidipagina">
    <w:name w:val="footer"/>
    <w:basedOn w:val="Normale"/>
    <w:link w:val="PidipaginaCarattere"/>
    <w:uiPriority w:val="99"/>
    <w:semiHidden/>
    <w:unhideWhenUsed/>
    <w:rsid w:val="008E2B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2BB9"/>
  </w:style>
  <w:style w:type="character" w:styleId="Collegamentoipertestuale">
    <w:name w:val="Hyperlink"/>
    <w:basedOn w:val="Carpredefinitoparagrafo"/>
    <w:uiPriority w:val="99"/>
    <w:unhideWhenUsed/>
    <w:rsid w:val="009C1D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3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1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1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52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70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4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0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18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2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3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39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18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8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26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4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82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0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27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3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0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08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35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2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05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0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77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1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5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31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150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2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7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09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58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7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78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5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32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08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0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31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799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71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21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1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7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9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8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46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29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0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4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2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41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1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9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3569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403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63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12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86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04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56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42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16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0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89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5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30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680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702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157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3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884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626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84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790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83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256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5540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409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368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465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7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71">
          <w:marLeft w:val="0"/>
          <w:marRight w:val="-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897">
          <w:marLeft w:val="-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35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156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5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8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90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78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62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73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91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64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19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10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8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72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39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3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69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97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80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641">
          <w:marLeft w:val="0"/>
          <w:marRight w:val="0"/>
          <w:marTop w:val="158"/>
          <w:marBottom w:val="316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</w:div>
        <w:div w:id="182990675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196285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9428763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6522475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335242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806429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06953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3057022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8056884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664178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451285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6606335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075015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849045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92627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937014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161475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748957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308286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683518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968088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0442573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265581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170127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088810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5054428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8822404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319686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098953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776761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634542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701369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269087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491501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99005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5773936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69750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0775289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5173810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798809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22261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1990154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197760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94846313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142311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5553385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23589027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3515625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1144943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4813351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586225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9517476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00698014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0729700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6721408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52756795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4314543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893201351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7627304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59812704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802049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6104196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472020369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64423941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386370976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7846906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213289207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180005974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76653317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329724403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33456420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025249597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887519698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  <w:div w:id="1947225642">
          <w:marLeft w:val="0"/>
          <w:marRight w:val="0"/>
          <w:marTop w:val="0"/>
          <w:marBottom w:val="316"/>
          <w:divBdr>
            <w:top w:val="single" w:sz="2" w:space="1" w:color="999999"/>
            <w:left w:val="single" w:sz="2" w:space="1" w:color="999999"/>
            <w:bottom w:val="single" w:sz="2" w:space="1" w:color="999999"/>
            <w:right w:val="single" w:sz="2" w:space="1" w:color="999999"/>
          </w:divBdr>
        </w:div>
      </w:divsChild>
    </w:div>
    <w:div w:id="1340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758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52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45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331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40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14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34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4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130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66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16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47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6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23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83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91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61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243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25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57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37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269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1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1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77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1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64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260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037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525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16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254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04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74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28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492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9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1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472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19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2475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6858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71">
          <w:marLeft w:val="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606">
          <w:marLeft w:val="-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4</cp:revision>
  <cp:lastPrinted>2013-11-14T08:14:00Z</cp:lastPrinted>
  <dcterms:created xsi:type="dcterms:W3CDTF">2013-12-10T18:00:00Z</dcterms:created>
  <dcterms:modified xsi:type="dcterms:W3CDTF">2013-12-31T21:53:00Z</dcterms:modified>
</cp:coreProperties>
</file>