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9C1D03" w:rsidRDefault="009C1D03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rocchio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gruppo di persone che chiacch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erano; riunione di amici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Corrucciare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irritare, rie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pirsi di risentimento; imbronciare</w:t>
      </w:r>
    </w:p>
    <w:p w:rsid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arnascialesco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 carnevale; burlesco, faceto</w:t>
      </w:r>
    </w:p>
    <w:p w:rsidR="00F25DA2" w:rsidRDefault="00880D56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hyperlink r:id="rId7" w:tooltip="Callipigia" w:history="1">
        <w:r w:rsidR="00F25DA2" w:rsidRPr="00F25DA2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Callipigia</w:t>
        </w:r>
      </w:hyperlink>
      <w:r w:rsidR="00F25DA2" w:rsidRPr="00F25DA2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</w:t>
      </w:r>
      <w:r w:rsidR="00F25DA2" w:rsidRPr="00F25DA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dalle belle natiche; per antonomasia, Venere</w:t>
      </w:r>
    </w:p>
    <w:p w:rsidR="003B7E38" w:rsidRPr="00F25DA2" w:rsidRDefault="003B7E38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Cincischiare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perdere tempo senza concludere nulla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Cosca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gruppo mafioso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Cloaca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grande fogna per raccog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liere le acque di tutta la città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luogo dove regna la corruzione e il vizio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Caduco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fugace, effimero, precario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Cicuta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erba velenosa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Corrusco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scintillante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Chierica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rasatura tonda sul somma del capo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Cerusico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chirurgo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austico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corrosivo, che brucia; sarcastico, mordace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conforme alle norme della Chiesa; legittimo, valido; solenne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oriaceo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aspetto, consiste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nza del cuoio; senza sensibilità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asistica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raccolta di casi ed esempi utili ad uno studio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anicola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alura estiva, afa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ruciale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decisivo, importante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onclave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adunanza dei cardinali per l'elezione del papa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solenne; discorso ampolloso e retorico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oacervo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ammasso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anchero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malanno, guaio; scocciatore, importuno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urialesco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pedante, cavilloso, ampolloso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ontumacia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condizione dell'imputato latitante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ianciare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095EE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dire cose inutili, senza sens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atechesi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insegnamento dei rudimenti della dottrina cristiana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atacresi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estensione retorica del significato di una parola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oncitato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agitazione, nervosismo; impetuoso, incalzante</w:t>
      </w:r>
    </w:p>
    <w:p w:rsid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laudicare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zoppicare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ibernetica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scienza </w:t>
      </w:r>
      <w:r w:rsidR="00095EE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riproduzione dell'attività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 cervello umano in macchine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acofonia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suono sgradevole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achessia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condizione di grave deperimento organico generale; mancanza di forze, vigore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oercitivo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gravemente limit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ativo dell'altrui volontà o possibilità</w:t>
      </w:r>
      <w:r w:rsidR="008379A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azione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atecumeno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si prepara ad essere battezzato nella religione cristiana</w:t>
      </w:r>
    </w:p>
    <w:p w:rsidR="003B7E38" w:rsidRPr="003B7E38" w:rsidRDefault="004E01C7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E01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artapecora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pelle usata per rilegature o come materiale scrittorio; pergamena; scritto vergato</w:t>
      </w:r>
    </w:p>
    <w:p w:rsidR="00F25DA2" w:rsidRDefault="00F25DA2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F25DA2" w:rsidRDefault="00F25DA2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3B7E38" w:rsidRPr="00F25DA2" w:rsidRDefault="00B565BD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Commendevole </w:t>
      </w:r>
      <w:r w:rsidRPr="00B565B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Degno di lode, apprezzabile</w:t>
      </w:r>
      <w:r w:rsidRPr="00B565B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br/>
      </w:r>
      <w:r w:rsidRPr="00B565B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br/>
      </w:r>
      <w:r w:rsidR="000A706D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oncistoro</w:t>
      </w:r>
      <w:r w:rsidR="000A706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adunanza dei cardinali presieduta dal papa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oncionare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fare un discorso pubblico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oncertare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accordare; organizzare, combinare, ordire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laudicante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zoppicante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onventicola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riunione segreta di un gruppo che cura i propri interessi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aracollare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volteggiare col cavallo a destra e sinistra; trotterellare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oncussione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abuso di ufficio pubblico per gestire denaro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ircospetto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prudente, cauto</w:t>
      </w:r>
    </w:p>
    <w:p w:rsidR="003B7E38" w:rsidRPr="000A706D" w:rsidRDefault="000A706D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aleidoscopio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strumento che mostra figure geometriche sempre diverse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oncomitante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coesistente, simultaneo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hincaglieria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ninnolo,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oggetto d'ornamento, per lo più di qualità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scadente, o scarso valore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ircostanziato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particol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areggiato, dettagliato, minuzio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fusione della vocale finale di una parola con la vocale iniziale della parola seguente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offa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posto di vedetta sulle navi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oevo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dello stesso periodo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cera; pallido come la cera</w:t>
      </w:r>
    </w:p>
    <w:p w:rsid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scherzo, burletta</w:t>
      </w:r>
    </w:p>
    <w:p w:rsidR="0002515A" w:rsidRPr="003B7E38" w:rsidRDefault="0002515A" w:rsidP="0002515A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251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Celeuma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</w:t>
      </w:r>
      <w:r w:rsidRPr="0002515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oce o cantilena che dà la cadenza di voga ai rematori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pianta o bosco tagliati periodicamente</w:t>
      </w:r>
    </w:p>
    <w:p w:rsidR="003B7E38" w:rsidRPr="003B7E38" w:rsidRDefault="000A706D" w:rsidP="0002515A">
      <w:pPr>
        <w:tabs>
          <w:tab w:val="left" w:pos="8680"/>
        </w:tabs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componimento in versi su un fatto o un personaggio noti</w:t>
      </w:r>
      <w:r w:rsidR="0002515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ab/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viottolo, sentiero; via di Venezia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risma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olio consacrato per la Cresima; convalida, approvazione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denso, spesso; rozzo, grossolano</w:t>
      </w:r>
    </w:p>
    <w:p w:rsidR="003B7E38" w:rsidRPr="003B7E38" w:rsidRDefault="000A706D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orreo</w:t>
      </w:r>
      <w:r w:rsidRPr="000A706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complice di un atto illecito o delittuoso</w:t>
      </w:r>
    </w:p>
    <w:p w:rsidR="003B7E38" w:rsidRPr="003B7E38" w:rsidRDefault="008752FC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opula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verbo del predicato nominale; accoppiamento sessuale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conato</w:t>
      </w:r>
      <w:r w:rsidR="008752FC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tentativo; impulso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oatto</w:t>
      </w:r>
      <w:r w:rsidR="008752F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imposto con forza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limax</w:t>
      </w:r>
      <w:r w:rsidR="008752F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progressiva intensificazione del significato delle parole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laque</w:t>
      </w:r>
      <w:r w:rsidR="008752F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persone reclutate per applaudire (o fischiare) in luoghi pubblici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hiosa</w:t>
      </w:r>
      <w:r w:rsidR="008752F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nota di spiegazione; glossa</w:t>
      </w:r>
    </w:p>
    <w:p w:rsidR="003B7E38" w:rsidRPr="003B7E38" w:rsidRDefault="008752FC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752F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pausa a metà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un verso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edola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scontrino; tagliando di titoli azionari e obbligazionari utile per riscuotere gli interessi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atodo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lettrodo negativo in elettricità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ateto</w:t>
      </w: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un triangolo rettangolo, ciascuno dei due lati adiacenti all'angolo retto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arena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 parte immersa dello scafo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anopo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urna funeraria con coperchio in forma di testa umana</w:t>
      </w:r>
    </w:p>
    <w:p w:rsidR="00F25DA2" w:rsidRDefault="00F25DA2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amuso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naso schiacciato, o persona che ha il naso schiacciato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ammeo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pietra dura o preziosa lavorata a rilievo; partecipazione straordinaria in un film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abala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dottrina ebraica medioevale; arte divinatoria; raggiro, intrigo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uspide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estrem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a punta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uriale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riferisce alla curia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rumiro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non partecipa agli scioperi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rinale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la linea superiore di una o più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montagne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rapula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mangiare smoderatamente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retribuzione data di volta in volta per il lavoro effettuato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compiacente, condiscendente, facilone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orifeo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capo riconosciuto, banditore di un partito o movimento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oreuta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cantore e danzatore nel teatro greco antico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ongruo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adeguato, conveniente, rispondente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ongrua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denaro versato ai sacerdoti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himera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mostro mitologico; illusione, sogno, desiderio irrealizzabile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hiatta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zattera per il traghetto di merci o persone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hiasmo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disposizione speculare di elementi opposti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espite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fonte di reddito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eruleo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colore azzurro chiaro, celeste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erbero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duro, sgarbato, iroso</w:t>
      </w:r>
    </w:p>
    <w:p w:rsidR="003B7E38" w:rsidRPr="003B7E38" w:rsidRDefault="00470680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7068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avillo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argomento sottile di un ragionamento tendenzioso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aterva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moltitudine di p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ersone, animali o cose; quantità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disordinata di cose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atarsi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rito di purificazione per mondare corpo e anima; processo di liberazione della mente da traumi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                          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angosce del subconscio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cancellare, annullare, abrogare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arlona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maniera sciatta, con faciloneria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arisma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grazia donata dallo Spirito Santo; forte prestigio personale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mancanza, scarsezza, deficienza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aparra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acconto di garanzia di un contratto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anizie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cape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lli bianchi per età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avanzata; vecchiaia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ambusa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deposito di viveri nelle navi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scaltro, astuto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alibro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diametro di un cilindro; persona di grande importanza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alende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primo giorno del mese nel calendario romano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ooptare</w:t>
      </w: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aggregare qualcuno ad un gruppo o organizzazione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ontrito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pentito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onsunto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consumato, logoro</w:t>
      </w:r>
    </w:p>
    <w:p w:rsidR="004C6624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4C6624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onsulta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riunione, adunanza per importanti decisioni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ongesto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affollato, ammucchiato, carico; rossore caratterizzato da una congestione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ongerie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ammasso confuso, accozzaglia, farragine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ompunto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atteggiamento contrito e serio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ommiato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permesso di allontanarsi, partenza, separazione, congedo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ombutta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gruppo di persone avente gli stessi scopi, specie equivoci e illeciti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oibente</w:t>
      </w: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cattivo conduttore; isolante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oartare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forzare, costringere, obbligare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langore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trepido, suono squillante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iarpame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congerie di roba vecchia e di nessun pregio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hiosare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commentare, spiegare; interpretare o esporre un testo con chiose; postillare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pegno in denaro o titoli dato a garanzia di un obbligo da adempiere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atabasi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discesa dell'anima nel regno dei morti ; la ritirata dell'esercito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astaldo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amministratore di azienda agricola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arotide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arteria che porta il sangue alla testa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arminio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colorante rosso vivo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arlinga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 dell'aereo che contiene il motore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apzioso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insidioso, falso, che può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trarre in inganno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apestro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grossa corda per animali; cordone dei frati; persona ottusa, ignorante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aparbio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non si smuove dalle proprie idee; cocciuto, testardo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alzante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appropriato, adeguato, confacente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aligine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foschia da fumi; nebbia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upidigia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desiderio smodato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ostrutto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significato, senso; ordine degli elementi nella frase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ostipare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compattare, addensare, ammassare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oramella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striscia di cuoio usata dai barbieri per affilare i rasoi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onfutare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dimostrare la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falsità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un argomento; contestare oppugnare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ondonare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perdonare, rimettere, abbonare</w:t>
      </w:r>
    </w:p>
    <w:p w:rsidR="003B7E38" w:rsidRPr="003B7E38" w:rsidRDefault="004C662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4C66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omputare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calcolare; conteggiare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ompendio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riduzione di un testo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ompagine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elementi collegati fra loro; coesione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ommutare</w:t>
      </w: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cambiare, scambiare, convertire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omminare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prescrivere, stabilire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ollimare</w:t>
      </w: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coincidere, corrispondere, combaciare</w:t>
      </w:r>
    </w:p>
    <w:p w:rsid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erfoglio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pianta usata per aromatizzare</w:t>
      </w:r>
    </w:p>
    <w:p w:rsidR="00BE0281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atatonia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forma schizofrenic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con alterazione della capacità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motoria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atalessi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stato di morte apparente ottenibile con l'ipnosi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artiglio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rotolo di carta dipinto o scolpi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to; lista di carta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arteggio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corrispondenza epistolare; raccolta di lettere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ariatide</w:t>
      </w: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che sta immobile e in silenzio; persona vecchia e brutta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arburare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dare carburante ad un motore a scoppio; essere in forma, essere dinamico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aposaldo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punto forte di uno schieramento; principio fondamentale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apitello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ento architettonico alla sommità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della colonna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apillare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sottile come un capello; minuzioso, diffuso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antonata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angolo di un edificio all'incrocio di due strade; equivoco, abbaglio, svista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anterano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mobile a cassettoni per la biancheria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ampiello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piccola piazza a Venezia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AF762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amarilla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pressione sul potere politico per interessi personali; consorteria, cricca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alibrare</w:t>
      </w: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esatta misurazione del diametro di un cilindro; dare il giusto peso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osmogonia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teoria sull'origine e la formazione dell'universo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oprofagia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ingestione di escrementi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ontumelia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ingiuria, insulto verbale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onsuntivo</w:t>
      </w: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rendiconto finale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onsonanza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ripetizione di consonanti successive alla vocale accentata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onnivente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colui che, tacitamente, consente allo svolgersi di una brutta azione, di un delitto o una frode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onigliere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complesso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gabbie disposte in uno o più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piani per allevare conigli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ongettura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ipotesi, supposizione, non supportata sufficientemente da prove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ompulsare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leggere, consultare libri, documenti con accanimento e attenzione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ompassato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misurato nei movimenti; equilibrato nelle manifestazioni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ollusione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accordo fraudolento fra due parti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ollisione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scontro fra due corpi; contrasto, divergenza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ollazione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confronto più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copie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un testo; studio, esame criti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oadiuvare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aiutare, cooperare, collaborare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limaterio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involuzione fisiologica delle ghiandole sessuali</w:t>
      </w:r>
    </w:p>
    <w:p w:rsidR="003B7E38" w:rsidRPr="003B7E38" w:rsidRDefault="00BE0281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BE028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ivetteria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accattivante, piacevole, provocante</w:t>
      </w:r>
    </w:p>
    <w:p w:rsidR="003B7E38" w:rsidRPr="003B7E38" w:rsidRDefault="00FE25B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hirografo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scrittura privata con cui si assume un obbligo</w:t>
      </w:r>
    </w:p>
    <w:p w:rsidR="003B7E38" w:rsidRPr="003B7E38" w:rsidRDefault="00FE25B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ataplasma</w:t>
      </w:r>
      <w:r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medicamento con azione emolliente o revulsiva; persona malatuccia o noiosa e seccante</w:t>
      </w:r>
    </w:p>
    <w:p w:rsidR="003B7E38" w:rsidRPr="003B7E38" w:rsidRDefault="00FE25B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atamarano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barca a vela con un ponte che collega i due scafi</w:t>
      </w:r>
    </w:p>
    <w:p w:rsidR="003B7E38" w:rsidRPr="003B7E38" w:rsidRDefault="00FE25B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FE25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cancellazione, annullamento; supremo organo di giurisdizione</w:t>
      </w:r>
    </w:p>
    <w:p w:rsidR="003B7E38" w:rsidRDefault="00FE25B4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E25B4">
        <w:rPr>
          <w:rFonts w:ascii="Verdana" w:hAnsi="Verdana"/>
          <w:b/>
          <w:color w:val="17365D" w:themeColor="text2" w:themeShade="BF"/>
          <w:sz w:val="19"/>
          <w:szCs w:val="18"/>
          <w:lang w:eastAsia="it-IT"/>
        </w:rPr>
        <w:t>C</w:t>
      </w:r>
      <w:r w:rsidR="003B7E38" w:rsidRPr="00FE25B4">
        <w:rPr>
          <w:rFonts w:ascii="Verdana" w:hAnsi="Verdana"/>
          <w:b/>
          <w:color w:val="17365D" w:themeColor="text2" w:themeShade="BF"/>
          <w:sz w:val="19"/>
          <w:szCs w:val="18"/>
          <w:lang w:eastAsia="it-IT"/>
        </w:rPr>
        <w:t>artesiano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logico, razionale</w:t>
      </w:r>
    </w:p>
    <w:p w:rsidR="0086331B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86331B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apitolato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insieme delle norme e clausole di un contratto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apitolare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arrendersi al nemico secondo condizioni; arrendersi, cedere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essere a capo di q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ua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amaleonte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che cambia facilmente opinione e idee politiche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almierare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regolamentare il prezzo massimo di vendita di una merce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affettano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abito tradizionale maschile dei musulmani; abito lungo, vestaglia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restomazia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raccolta di brani di diversi autori; antologia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osmopolita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cittadino del mondo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orroborare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rinforzare, avvalorare; fortificarsi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orreità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complicità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concorso in reato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orbelleria</w:t>
      </w: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sproposito, sciocchezza, leggerezza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onvenevole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conveniente, opportuno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ontristare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rendere triste; affliggere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ontrazione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diminuzione, riduzione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onsunzione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distruzione progressiva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ongestione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intasamento, movimento enorme di veicoli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ompunzione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pentimento, rimorso, dolore; atteggiamento di rimorso e pentimento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ommistione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mescolanza, miscela, miscuglio; ibrido; aggiunta di un ingrediente all'impasto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ogitabondo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pensieroso, meditabondo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atabolismo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processo di scissione nell'organismo degli alimenti ingeriti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artomanzia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arte divinatoria che si serve delle carte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rappresenta in scala la superficie della terra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artevalori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biglietti e titoli di banca, carte bollate, cambiali, francobolli e marche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arreggiata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 della strada destinata allo scorrimento dei veicoli; la retta via, la giusta strada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arabattola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oggetto di poco prezzo, cianfrusaglia; inezia, cosa da nulla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apostipite</w:t>
      </w: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dà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origine a un nucleo familiare; modello originale, archetipo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anonizzare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santificare; sancire solennemente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ampeggiare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risaltare su uno sfondo; spiccare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aldeggiare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raccomandare con calore una proposta, appoggiare sostenere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rittografia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scrittura cifrata; testo di significato oscuro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onurbazione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vasto agglomerato urbano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ontrappunto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combinazione di più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melodie; alternanza di motivi stilistici in un testo letterario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ontemperare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conformare, adeguare, adattare; mitigare</w:t>
      </w: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onnotazione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tratto caratteristico, impronta</w:t>
      </w:r>
    </w:p>
    <w:p w:rsid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omputazione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elaborazione di dati</w:t>
      </w:r>
    </w:p>
    <w:p w:rsidR="0086331B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86331B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3B7E38" w:rsidRPr="003B7E38" w:rsidRDefault="0086331B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="003B7E38" w:rsidRPr="0086331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auterizzare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B7E38"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bruciare tessuti malati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attività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prigionia, schiavitù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campanilismo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parteggiare per il proprio paese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laustrofobia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sensazione di paura, di angoscia in luoghi chiusi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Catalizzatore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elemento o idea che attira o stimola</w:t>
      </w:r>
    </w:p>
    <w:p w:rsidR="003B7E38" w:rsidRP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</w:t>
      </w: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alendimaggio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primo giorno di maggio</w:t>
      </w:r>
    </w:p>
    <w:p w:rsidR="003B7E38" w:rsidRDefault="003B7E38" w:rsidP="000023E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E3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Caravanserraglio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B7E3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luogo di raccolta delle carovane; luogo caotico, pieno di confusione</w:t>
      </w:r>
    </w:p>
    <w:p w:rsidR="004B1FF7" w:rsidRPr="004B1FF7" w:rsidRDefault="004B1FF7" w:rsidP="000023E4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B1FF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Cortigiana</w:t>
      </w:r>
      <w:r w:rsidR="00A30AA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, C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ortegiana</w:t>
      </w:r>
      <w:r w:rsidRPr="004B1FF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B1FF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donna di liberi costumi: un'altra c. di mezza tacca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Pr="004B1FF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etera, </w:t>
      </w:r>
      <w:r w:rsidRPr="004B1FF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meretrice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Pr="004B1FF7">
        <w:rPr>
          <w:rFonts w:ascii="Verdana" w:hAnsi="Verdana" w:cs="Verdana"/>
          <w:color w:val="17365D" w:themeColor="text2" w:themeShade="BF"/>
          <w:sz w:val="18"/>
          <w:szCs w:val="18"/>
          <w:lang w:eastAsia="it-IT"/>
        </w:rPr>
        <w:t>prostituta, puttana.</w:t>
      </w:r>
    </w:p>
    <w:p w:rsidR="00A30AA4" w:rsidRPr="00A30AA4" w:rsidRDefault="00A30AA4" w:rsidP="00A30AA4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</w:t>
      </w:r>
      <w:r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C</w:t>
      </w:r>
      <w:r w:rsidRPr="00A30AA4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olpa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hyperlink r:id="rId8" w:tooltip="crimine sinonimi, crimine contrari" w:history="1">
        <w:r w:rsidRPr="00A30AA4">
          <w:rPr>
            <w:color w:val="17365D" w:themeColor="text2" w:themeShade="BF"/>
            <w:lang w:eastAsia="it-IT"/>
          </w:rPr>
          <w:t>crimine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9" w:tooltip="delitto sinonimi, delitto contrari" w:history="1">
        <w:r w:rsidRPr="00A30AA4">
          <w:rPr>
            <w:color w:val="17365D" w:themeColor="text2" w:themeShade="BF"/>
            <w:lang w:eastAsia="it-IT"/>
          </w:rPr>
          <w:t>delitto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0" w:tooltip="dolo sinonimi, dolo contrari" w:history="1">
        <w:r w:rsidRPr="00A30AA4">
          <w:rPr>
            <w:color w:val="17365D" w:themeColor="text2" w:themeShade="BF"/>
            <w:lang w:eastAsia="it-IT"/>
          </w:rPr>
          <w:t>dolo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1" w:tooltip="errore sinonimi, errore contrari" w:history="1">
        <w:r w:rsidRPr="00A30AA4">
          <w:rPr>
            <w:color w:val="17365D" w:themeColor="text2" w:themeShade="BF"/>
            <w:lang w:eastAsia="it-IT"/>
          </w:rPr>
          <w:t>errore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2" w:tooltip="fallo sinonimi, fallo contrari" w:history="1">
        <w:r w:rsidRPr="00A30AA4">
          <w:rPr>
            <w:color w:val="17365D" w:themeColor="text2" w:themeShade="BF"/>
            <w:lang w:eastAsia="it-IT"/>
          </w:rPr>
          <w:t>fallo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3" w:tooltip="macchia sinonimi, macchia contrari" w:history="1">
        <w:r w:rsidRPr="00A30AA4">
          <w:rPr>
            <w:color w:val="17365D" w:themeColor="text2" w:themeShade="BF"/>
            <w:lang w:eastAsia="it-IT"/>
          </w:rPr>
          <w:t>macchia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4" w:tooltip="mancanza sinonimi, mancanza contrari" w:history="1">
        <w:r w:rsidRPr="00A30AA4">
          <w:rPr>
            <w:color w:val="17365D" w:themeColor="text2" w:themeShade="BF"/>
            <w:lang w:eastAsia="it-IT"/>
          </w:rPr>
          <w:t>mancanza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5" w:tooltip="menda sinonimi, menda contrari" w:history="1">
        <w:r w:rsidRPr="00A30AA4">
          <w:rPr>
            <w:color w:val="17365D" w:themeColor="text2" w:themeShade="BF"/>
            <w:lang w:eastAsia="it-IT"/>
          </w:rPr>
          <w:t>menda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6" w:tooltip="peccato sinonimi, peccato contrari" w:history="1">
        <w:r w:rsidRPr="00A30AA4">
          <w:rPr>
            <w:color w:val="17365D" w:themeColor="text2" w:themeShade="BF"/>
            <w:lang w:eastAsia="it-IT"/>
          </w:rPr>
          <w:t>peccato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7" w:tooltip="reato sinonimi, reato contrari" w:history="1">
        <w:r w:rsidRPr="00A30AA4">
          <w:rPr>
            <w:color w:val="17365D" w:themeColor="text2" w:themeShade="BF"/>
            <w:lang w:eastAsia="it-IT"/>
          </w:rPr>
          <w:t>reato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hyperlink r:id="rId18" w:tooltip="torto sinonimi, torto contrari" w:history="1">
        <w:r w:rsidRPr="00A30AA4">
          <w:rPr>
            <w:color w:val="17365D" w:themeColor="text2" w:themeShade="BF"/>
            <w:lang w:eastAsia="it-IT"/>
          </w:rPr>
          <w:t>torto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hyperlink r:id="rId19" w:tooltip="causa sinonimi, causa contrari" w:history="1">
        <w:r w:rsidRPr="00A30AA4">
          <w:rPr>
            <w:color w:val="17365D" w:themeColor="text2" w:themeShade="BF"/>
            <w:lang w:eastAsia="it-IT"/>
          </w:rPr>
          <w:t>causa</w:t>
        </w:r>
      </w:hyperlink>
    </w:p>
    <w:p w:rsidR="00A30AA4" w:rsidRPr="00A30AA4" w:rsidRDefault="00A30AA4" w:rsidP="00A30AA4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</w:t>
      </w:r>
      <w:hyperlink r:id="rId20" w:tooltip="male sinonimi, male contrari" w:history="1">
        <w:r w:rsidRPr="00A30AA4">
          <w:rPr>
            <w:color w:val="17365D" w:themeColor="text2" w:themeShade="BF"/>
            <w:lang w:eastAsia="it-IT"/>
          </w:rPr>
          <w:t>male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1" w:tooltip="iniquità sinonimi, iniquità contrari" w:history="1">
        <w:r w:rsidRPr="00A30AA4">
          <w:rPr>
            <w:color w:val="17365D" w:themeColor="text2" w:themeShade="BF"/>
            <w:lang w:eastAsia="it-IT"/>
          </w:rPr>
          <w:t>iniquità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2" w:tooltip="caduta sinonimi, caduta contrari" w:history="1">
        <w:r w:rsidRPr="00A30AA4">
          <w:rPr>
            <w:color w:val="17365D" w:themeColor="text2" w:themeShade="BF"/>
            <w:lang w:eastAsia="it-IT"/>
          </w:rPr>
          <w:t>caduta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3" w:tooltip="malefatta sinonimi, malefatta contrari" w:history="1">
        <w:r w:rsidRPr="00A30AA4">
          <w:rPr>
            <w:color w:val="17365D" w:themeColor="text2" w:themeShade="BF"/>
            <w:lang w:eastAsia="it-IT"/>
          </w:rPr>
          <w:t>malefatta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4" w:tooltip="colpevolezza sinonimi, colpevolezza contrari" w:history="1">
        <w:r w:rsidRPr="00A30AA4">
          <w:rPr>
            <w:color w:val="17365D" w:themeColor="text2" w:themeShade="BF"/>
            <w:lang w:eastAsia="it-IT"/>
          </w:rPr>
          <w:t>colpevolezza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5" w:tooltip="demerito sinonimi, demerito contrari" w:history="1">
        <w:r w:rsidRPr="00A30AA4">
          <w:rPr>
            <w:color w:val="17365D" w:themeColor="text2" w:themeShade="BF"/>
            <w:lang w:eastAsia="it-IT"/>
          </w:rPr>
          <w:t>demerito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26" w:tooltip="colpabilità sinonimi, colpabilità contrari" w:history="1">
        <w:r w:rsidRPr="00A30AA4">
          <w:rPr>
            <w:color w:val="17365D" w:themeColor="text2" w:themeShade="BF"/>
            <w:lang w:eastAsia="it-IT"/>
          </w:rPr>
          <w:t>colpabilità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hyperlink r:id="rId27" w:tooltip="reità sinonimi, reità contrari" w:history="1">
        <w:r w:rsidRPr="00A30AA4">
          <w:rPr>
            <w:color w:val="17365D" w:themeColor="text2" w:themeShade="BF"/>
            <w:lang w:eastAsia="it-IT"/>
          </w:rPr>
          <w:t>reità</w:t>
        </w:r>
      </w:hyperlink>
      <w:r w:rsidRPr="00A30AA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3B7E38" w:rsidRPr="00FF00F4" w:rsidRDefault="003B7E38" w:rsidP="004E01C7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9C1D03" w:rsidRPr="009C1D03" w:rsidRDefault="009C1D03" w:rsidP="004E01C7">
      <w:pPr>
        <w:spacing w:line="24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28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20" w:rsidRDefault="002C3220" w:rsidP="008E2BB9">
      <w:pPr>
        <w:spacing w:after="0" w:line="240" w:lineRule="auto"/>
      </w:pPr>
      <w:r>
        <w:separator/>
      </w:r>
    </w:p>
  </w:endnote>
  <w:endnote w:type="continuationSeparator" w:id="0">
    <w:p w:rsidR="002C3220" w:rsidRDefault="002C3220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20" w:rsidRDefault="002C3220" w:rsidP="008E2BB9">
      <w:pPr>
        <w:spacing w:after="0" w:line="240" w:lineRule="auto"/>
      </w:pPr>
      <w:r>
        <w:separator/>
      </w:r>
    </w:p>
  </w:footnote>
  <w:footnote w:type="continuationSeparator" w:id="0">
    <w:p w:rsidR="002C3220" w:rsidRDefault="002C3220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24" w:rsidRDefault="004C6624" w:rsidP="003B7E38">
    <w:pPr>
      <w:pStyle w:val="Intestazione"/>
      <w:jc w:val="center"/>
    </w:pPr>
    <w:r>
      <w:rPr>
        <w:rFonts w:ascii="Verdana" w:hAnsi="Verdana"/>
        <w:sz w:val="18"/>
        <w:szCs w:val="18"/>
      </w:rPr>
      <w:t>PAROLE D’USO DESUETO - 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31D0"/>
    <w:multiLevelType w:val="multilevel"/>
    <w:tmpl w:val="58E6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023E4"/>
    <w:rsid w:val="00015648"/>
    <w:rsid w:val="0002515A"/>
    <w:rsid w:val="00091E0E"/>
    <w:rsid w:val="00095EEE"/>
    <w:rsid w:val="000A706D"/>
    <w:rsid w:val="000B70CE"/>
    <w:rsid w:val="000C5F72"/>
    <w:rsid w:val="00122B88"/>
    <w:rsid w:val="00124159"/>
    <w:rsid w:val="00130DF7"/>
    <w:rsid w:val="00144B36"/>
    <w:rsid w:val="002035B1"/>
    <w:rsid w:val="00211A7D"/>
    <w:rsid w:val="00294CBE"/>
    <w:rsid w:val="002A0838"/>
    <w:rsid w:val="002C3220"/>
    <w:rsid w:val="002F010B"/>
    <w:rsid w:val="0033771C"/>
    <w:rsid w:val="003474D1"/>
    <w:rsid w:val="003606BC"/>
    <w:rsid w:val="00361882"/>
    <w:rsid w:val="003B7E38"/>
    <w:rsid w:val="00405DDB"/>
    <w:rsid w:val="004362AD"/>
    <w:rsid w:val="0046005E"/>
    <w:rsid w:val="00470680"/>
    <w:rsid w:val="004A79A9"/>
    <w:rsid w:val="004B1FF7"/>
    <w:rsid w:val="004C6624"/>
    <w:rsid w:val="004E01C7"/>
    <w:rsid w:val="004F1246"/>
    <w:rsid w:val="0059454F"/>
    <w:rsid w:val="005D3C42"/>
    <w:rsid w:val="00606345"/>
    <w:rsid w:val="00622A8D"/>
    <w:rsid w:val="00637575"/>
    <w:rsid w:val="006C66E2"/>
    <w:rsid w:val="006E558D"/>
    <w:rsid w:val="007020C2"/>
    <w:rsid w:val="00742BF2"/>
    <w:rsid w:val="00795DC4"/>
    <w:rsid w:val="007B557E"/>
    <w:rsid w:val="007F5F29"/>
    <w:rsid w:val="008153A5"/>
    <w:rsid w:val="00821F33"/>
    <w:rsid w:val="0083526A"/>
    <w:rsid w:val="008379AC"/>
    <w:rsid w:val="0084389A"/>
    <w:rsid w:val="0086331B"/>
    <w:rsid w:val="008752FC"/>
    <w:rsid w:val="00880D56"/>
    <w:rsid w:val="008B179E"/>
    <w:rsid w:val="008E2BB9"/>
    <w:rsid w:val="00927484"/>
    <w:rsid w:val="009C1D03"/>
    <w:rsid w:val="00A30AA4"/>
    <w:rsid w:val="00A32302"/>
    <w:rsid w:val="00A72336"/>
    <w:rsid w:val="00AA3528"/>
    <w:rsid w:val="00AF11ED"/>
    <w:rsid w:val="00AF216A"/>
    <w:rsid w:val="00AF7621"/>
    <w:rsid w:val="00B119E3"/>
    <w:rsid w:val="00B565BD"/>
    <w:rsid w:val="00B73838"/>
    <w:rsid w:val="00B819EB"/>
    <w:rsid w:val="00BE0281"/>
    <w:rsid w:val="00C034F2"/>
    <w:rsid w:val="00C40DD2"/>
    <w:rsid w:val="00C54570"/>
    <w:rsid w:val="00C617F9"/>
    <w:rsid w:val="00C656BD"/>
    <w:rsid w:val="00C7349A"/>
    <w:rsid w:val="00C9266F"/>
    <w:rsid w:val="00CA5A56"/>
    <w:rsid w:val="00CB5186"/>
    <w:rsid w:val="00D431A4"/>
    <w:rsid w:val="00D44DCA"/>
    <w:rsid w:val="00D66DF1"/>
    <w:rsid w:val="00DE4FAA"/>
    <w:rsid w:val="00E16DA3"/>
    <w:rsid w:val="00E64772"/>
    <w:rsid w:val="00E65699"/>
    <w:rsid w:val="00E76CBE"/>
    <w:rsid w:val="00E83B18"/>
    <w:rsid w:val="00EA3C2E"/>
    <w:rsid w:val="00EA52F5"/>
    <w:rsid w:val="00EC1B8B"/>
    <w:rsid w:val="00EE0F3F"/>
    <w:rsid w:val="00EF026C"/>
    <w:rsid w:val="00EF71E7"/>
    <w:rsid w:val="00F06792"/>
    <w:rsid w:val="00F25DA2"/>
    <w:rsid w:val="00F44DA4"/>
    <w:rsid w:val="00F86B2F"/>
    <w:rsid w:val="00FE25B4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428">
          <w:marLeft w:val="0"/>
          <w:marRight w:val="0"/>
          <w:marTop w:val="158"/>
          <w:marBottom w:val="316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  <w:div w:id="11396174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6381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43409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56870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90404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45317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53847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58344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00750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0736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01262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25838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77740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97320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13951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43096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42201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09811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03408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8388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26162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92771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2992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56413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80490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03772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44251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9332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95571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46198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81621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02958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60397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7283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37192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85030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69145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73249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1827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67761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52479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7556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75870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6082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63923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29580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19952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37543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70825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57765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2224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91870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82246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74633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61897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64029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12761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88496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41340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46197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510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59027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66431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11798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29051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39269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335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16704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26125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50575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26510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52031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6520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74927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24263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7200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68204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91855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33902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78871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54286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06343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62525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1759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35044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8360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93775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4733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0470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4752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30920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49082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86516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29346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03994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29278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45701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8716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8412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0374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19399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06680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08686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77001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523300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30875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36573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99473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15232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86523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10172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1021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48976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30314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3549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04047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18803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78293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60830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51207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04026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12758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9672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95158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02903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10767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09209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18239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3398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28446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77310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65054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12770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51688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69278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9009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31617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07236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15400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07562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40515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72664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01797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80970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05059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01050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24729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54992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54056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21080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63571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46921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21172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06976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84884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47992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25482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04566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98768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318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88373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57760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5062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02292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76108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4147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77127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38050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14515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17958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06117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90288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82408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42535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28101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91936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34633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91092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0758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31994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18481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4102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14834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10660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48513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49750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67034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11421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72143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52759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49917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0354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82975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93217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20166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94976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55265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24407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52435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55982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54882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30033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94762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4131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4349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663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5054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5016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28901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99182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75409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78033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75356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90963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9491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23431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23711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2374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772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276106805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0785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9905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nimi-contrari.it/crimine/" TargetMode="External"/><Relationship Id="rId13" Type="http://schemas.openxmlformats.org/officeDocument/2006/relationships/hyperlink" Target="http://www.sinonimi-contrari.it/macchia/" TargetMode="External"/><Relationship Id="rId18" Type="http://schemas.openxmlformats.org/officeDocument/2006/relationships/hyperlink" Target="http://www.sinonimi-contrari.it/torto/" TargetMode="External"/><Relationship Id="rId26" Type="http://schemas.openxmlformats.org/officeDocument/2006/relationships/hyperlink" Target="http://www.sinonimi-contrari.it/colpabilit%C3%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inonimi-contrari.it/iniquit%C3%A0" TargetMode="External"/><Relationship Id="rId7" Type="http://schemas.openxmlformats.org/officeDocument/2006/relationships/hyperlink" Target="https://unaparolaalgiorno.it/significato/C/callipigia" TargetMode="External"/><Relationship Id="rId12" Type="http://schemas.openxmlformats.org/officeDocument/2006/relationships/hyperlink" Target="http://www.sinonimi-contrari.it/fallo/" TargetMode="External"/><Relationship Id="rId17" Type="http://schemas.openxmlformats.org/officeDocument/2006/relationships/hyperlink" Target="http://www.sinonimi-contrari.it/reato/" TargetMode="External"/><Relationship Id="rId25" Type="http://schemas.openxmlformats.org/officeDocument/2006/relationships/hyperlink" Target="http://www.sinonimi-contrari.it/demerit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nonimi-contrari.it/peccato/" TargetMode="External"/><Relationship Id="rId20" Type="http://schemas.openxmlformats.org/officeDocument/2006/relationships/hyperlink" Target="http://www.sinonimi-contrari.it/mal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onimi-contrari.it/errore/" TargetMode="External"/><Relationship Id="rId24" Type="http://schemas.openxmlformats.org/officeDocument/2006/relationships/hyperlink" Target="http://www.sinonimi-contrari.it/colpevolez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inonimi-contrari.it/menda/" TargetMode="External"/><Relationship Id="rId23" Type="http://schemas.openxmlformats.org/officeDocument/2006/relationships/hyperlink" Target="http://www.sinonimi-contrari.it/malefatta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sinonimi-contrari.it/dolo/" TargetMode="External"/><Relationship Id="rId19" Type="http://schemas.openxmlformats.org/officeDocument/2006/relationships/hyperlink" Target="http://www.sinonimi-contrari.it/cau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onimi-contrari.it/delitto/" TargetMode="External"/><Relationship Id="rId14" Type="http://schemas.openxmlformats.org/officeDocument/2006/relationships/hyperlink" Target="http://www.sinonimi-contrari.it/mancanza/" TargetMode="External"/><Relationship Id="rId22" Type="http://schemas.openxmlformats.org/officeDocument/2006/relationships/hyperlink" Target="http://www.sinonimi-contrari.it/caduta" TargetMode="External"/><Relationship Id="rId27" Type="http://schemas.openxmlformats.org/officeDocument/2006/relationships/hyperlink" Target="http://www.sinonimi-contrari.it/reit%C3%A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2192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12</cp:revision>
  <cp:lastPrinted>2013-11-14T08:14:00Z</cp:lastPrinted>
  <dcterms:created xsi:type="dcterms:W3CDTF">2013-12-10T18:09:00Z</dcterms:created>
  <dcterms:modified xsi:type="dcterms:W3CDTF">2018-04-12T16:15:00Z</dcterms:modified>
</cp:coreProperties>
</file>