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4C" w:rsidRDefault="0089204C" w:rsidP="0089204C">
      <w:pPr>
        <w:rPr>
          <w:sz w:val="24"/>
          <w:szCs w:val="24"/>
        </w:rPr>
      </w:pPr>
    </w:p>
    <w:p w:rsidR="0089204C" w:rsidRPr="0089204C" w:rsidRDefault="0089204C" w:rsidP="0089204C">
      <w:pPr>
        <w:ind w:left="0"/>
        <w:rPr>
          <w:sz w:val="18"/>
          <w:szCs w:val="18"/>
        </w:rPr>
      </w:pPr>
      <w:r w:rsidRPr="0089204C">
        <w:rPr>
          <w:sz w:val="18"/>
          <w:szCs w:val="18"/>
        </w:rPr>
        <w:t xml:space="preserve">Un </w:t>
      </w:r>
      <w:r w:rsidRPr="0089204C">
        <w:rPr>
          <w:b/>
          <w:bCs/>
          <w:sz w:val="18"/>
          <w:szCs w:val="18"/>
        </w:rPr>
        <w:t>coltello affilato</w:t>
      </w:r>
      <w:r w:rsidRPr="0089204C">
        <w:rPr>
          <w:sz w:val="18"/>
          <w:szCs w:val="18"/>
        </w:rPr>
        <w:t xml:space="preserve"> è un magnifico strumento e un motivo di orgoglio. Quando acquisterete il vostro primo coltello di qualità, non potrete più tornare indietro: dopo un certo periodo di utilizzo, però, sentirete che il coltello non taglia più come da nuovo e questo diventerà intollerabile.</w:t>
      </w:r>
      <w:r w:rsidRPr="0089204C">
        <w:rPr>
          <w:sz w:val="18"/>
          <w:szCs w:val="18"/>
        </w:rPr>
        <w:br/>
      </w:r>
      <w:r w:rsidRPr="0089204C">
        <w:rPr>
          <w:b/>
          <w:bCs/>
          <w:sz w:val="18"/>
          <w:szCs w:val="18"/>
        </w:rPr>
        <w:t>Affilare un coltello</w:t>
      </w:r>
      <w:r w:rsidRPr="0089204C">
        <w:rPr>
          <w:sz w:val="18"/>
          <w:szCs w:val="18"/>
        </w:rPr>
        <w:t xml:space="preserve"> può sembrare difficile e in un certo senso lo è... Come tutte le operazioni manuali occorre un po' di esperienza e voglia di fare. I coltelli sono utensili potenzialmente molto pericolosi: prima di maneggiarli leggete attentamente </w:t>
      </w:r>
      <w:hyperlink r:id="rId8" w:history="1">
        <w:r w:rsidRPr="0089204C">
          <w:rPr>
            <w:rStyle w:val="Collegamentoipertestuale"/>
            <w:sz w:val="18"/>
            <w:szCs w:val="18"/>
          </w:rPr>
          <w:t>queste indicazioni</w:t>
        </w:r>
      </w:hyperlink>
      <w:r w:rsidRPr="0089204C">
        <w:rPr>
          <w:sz w:val="18"/>
          <w:szCs w:val="18"/>
        </w:rPr>
        <w:t>!</w:t>
      </w:r>
    </w:p>
    <w:p w:rsidR="0089204C" w:rsidRDefault="0089204C" w:rsidP="0089204C">
      <w:pPr>
        <w:ind w:left="0"/>
        <w:rPr>
          <w:sz w:val="18"/>
          <w:szCs w:val="18"/>
        </w:rPr>
      </w:pPr>
      <w:r w:rsidRPr="0089204C">
        <w:rPr>
          <w:sz w:val="18"/>
          <w:szCs w:val="18"/>
        </w:rPr>
        <w:t>Si è soliti credere che i coltelli da cucina vengano affilati con l'acciaino: in realtà questo strumento serve solo per correggere e mantenere l'affilatura.</w:t>
      </w:r>
    </w:p>
    <w:p w:rsidR="0089204C" w:rsidRPr="0089204C" w:rsidRDefault="0089204C" w:rsidP="0089204C">
      <w:pPr>
        <w:ind w:left="0"/>
        <w:rPr>
          <w:sz w:val="18"/>
          <w:szCs w:val="18"/>
        </w:rPr>
      </w:pPr>
      <w:r w:rsidRPr="0089204C">
        <w:rPr>
          <w:sz w:val="18"/>
          <w:szCs w:val="18"/>
        </w:rPr>
        <w:t xml:space="preserve">Esso riallinea le molecole che compongono il bordo tagliente, che sono state spostate dagli urti continui, "ripristinando" l'affilatura. </w:t>
      </w:r>
    </w:p>
    <w:p w:rsidR="0089204C" w:rsidRPr="0089204C" w:rsidRDefault="0089204C" w:rsidP="0089204C">
      <w:pPr>
        <w:ind w:left="0"/>
        <w:rPr>
          <w:sz w:val="18"/>
          <w:szCs w:val="18"/>
        </w:rPr>
      </w:pPr>
      <w:r w:rsidRPr="0089204C">
        <w:rPr>
          <w:sz w:val="18"/>
          <w:szCs w:val="18"/>
        </w:rPr>
        <w:t xml:space="preserve">Un coltello di qualità è fatto con un materiale molto duro, che mantiene a lungo l'affilatura. In questo caso l'uso dell'acciaino può essere superfluo. </w:t>
      </w:r>
    </w:p>
    <w:p w:rsidR="0089204C" w:rsidRPr="0089204C" w:rsidRDefault="0089204C" w:rsidP="0089204C">
      <w:pPr>
        <w:ind w:left="0"/>
        <w:rPr>
          <w:sz w:val="18"/>
          <w:szCs w:val="18"/>
        </w:rPr>
      </w:pPr>
      <w:r w:rsidRPr="0089204C">
        <w:rPr>
          <w:sz w:val="18"/>
          <w:szCs w:val="18"/>
        </w:rPr>
        <w:t>Meglio perdere una mezz'ora ogni due tre settimane, per affilare i coltelli che usiamo più spesso, piuttosto che affilarli con l'acciaino ogni volta che li usiamo. Un buon acciaino, che deve avere una grana molto fine, può costare come un coltello e non sostituisce la pietra abrasiva.</w:t>
      </w:r>
    </w:p>
    <w:p w:rsidR="0089204C" w:rsidRPr="0089204C" w:rsidRDefault="00777B51" w:rsidP="0089204C">
      <w:pPr>
        <w:ind w:left="0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93345</wp:posOffset>
            </wp:positionV>
            <wp:extent cx="383540" cy="1903730"/>
            <wp:effectExtent l="781050" t="0" r="759460" b="0"/>
            <wp:wrapTight wrapText="bothSides">
              <wp:wrapPolygon edited="0">
                <wp:start x="107" y="21838"/>
                <wp:lineTo x="20491" y="21838"/>
                <wp:lineTo x="20491" y="7"/>
                <wp:lineTo x="107" y="7"/>
                <wp:lineTo x="107" y="21838"/>
              </wp:wrapPolygon>
            </wp:wrapTight>
            <wp:docPr id="4" name="Immagine 27" descr="http://www.cibo360.it/images/cucina/scuola/strumenti/acciai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ibo360.it/images/cucina/scuola/strumenti/acciain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4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04C" w:rsidRPr="0089204C">
        <w:rPr>
          <w:sz w:val="18"/>
          <w:szCs w:val="18"/>
        </w:rPr>
        <w:t>Se invece il materiale del coltello non è particolarmente duro, allora può essere necessario l'uso frequente dell'acciaino per mantenere un livello decente di affilatura. Un motivo in più per acquistare coltelli di qualità.</w:t>
      </w:r>
      <w:r w:rsidR="0089204C" w:rsidRPr="0089204C">
        <w:rPr>
          <w:sz w:val="18"/>
          <w:szCs w:val="18"/>
        </w:rPr>
        <w:tab/>
      </w:r>
    </w:p>
    <w:p w:rsidR="00777B51" w:rsidRPr="00777B51" w:rsidRDefault="00777B51" w:rsidP="00777B51">
      <w:pPr>
        <w:ind w:left="0"/>
        <w:rPr>
          <w:b/>
          <w:sz w:val="18"/>
          <w:szCs w:val="18"/>
        </w:rPr>
      </w:pPr>
      <w:r w:rsidRPr="00777B51">
        <w:rPr>
          <w:b/>
          <w:sz w:val="18"/>
          <w:szCs w:val="18"/>
        </w:rPr>
        <w:t>L'acciaino</w:t>
      </w:r>
    </w:p>
    <w:p w:rsidR="00777B51" w:rsidRPr="00777B51" w:rsidRDefault="00777B51" w:rsidP="00777B51">
      <w:pPr>
        <w:ind w:left="0"/>
        <w:rPr>
          <w:b/>
          <w:sz w:val="18"/>
          <w:szCs w:val="18"/>
        </w:rPr>
      </w:pPr>
      <w:r w:rsidRPr="00777B51">
        <w:rPr>
          <w:b/>
          <w:sz w:val="18"/>
          <w:szCs w:val="18"/>
        </w:rPr>
        <w:t>La pietra abrasiva</w:t>
      </w:r>
    </w:p>
    <w:p w:rsidR="00777B51" w:rsidRPr="00777B51" w:rsidRDefault="00777B51" w:rsidP="00777B51">
      <w:pPr>
        <w:ind w:left="0"/>
        <w:rPr>
          <w:sz w:val="18"/>
          <w:szCs w:val="18"/>
        </w:rPr>
      </w:pPr>
      <w:r w:rsidRPr="00777B51">
        <w:rPr>
          <w:sz w:val="18"/>
          <w:szCs w:val="18"/>
        </w:rPr>
        <w:t>L'</w:t>
      </w:r>
      <w:r w:rsidRPr="00777B51">
        <w:rPr>
          <w:b/>
          <w:bCs/>
          <w:sz w:val="18"/>
          <w:szCs w:val="18"/>
        </w:rPr>
        <w:t>affilatura</w:t>
      </w:r>
      <w:r w:rsidRPr="00777B51">
        <w:rPr>
          <w:sz w:val="18"/>
          <w:szCs w:val="18"/>
        </w:rPr>
        <w:t xml:space="preserve"> vera e propria si esegue con la </w:t>
      </w:r>
      <w:r w:rsidRPr="00777B51">
        <w:rPr>
          <w:b/>
          <w:bCs/>
          <w:sz w:val="18"/>
          <w:szCs w:val="18"/>
        </w:rPr>
        <w:t>pietra abrasiva</w:t>
      </w:r>
      <w:r w:rsidRPr="00777B51">
        <w:rPr>
          <w:sz w:val="18"/>
          <w:szCs w:val="18"/>
        </w:rPr>
        <w:t xml:space="preserve">, composta di solito da ossido di alluminio o da carburo di silicio. Esistono anche </w:t>
      </w:r>
      <w:r w:rsidRPr="00777B51">
        <w:rPr>
          <w:b/>
          <w:bCs/>
          <w:sz w:val="18"/>
          <w:szCs w:val="18"/>
        </w:rPr>
        <w:t>pietre diamantate</w:t>
      </w:r>
      <w:r w:rsidRPr="00777B51">
        <w:rPr>
          <w:sz w:val="18"/>
          <w:szCs w:val="18"/>
        </w:rPr>
        <w:t xml:space="preserve"> (all'interno della matrice della pietra è dispersa polvere di diamante), molto costose ma più efficaci.</w:t>
      </w:r>
      <w:r w:rsidRPr="00777B51">
        <w:rPr>
          <w:sz w:val="18"/>
          <w:szCs w:val="18"/>
        </w:rPr>
        <w:br/>
        <w:t xml:space="preserve">La </w:t>
      </w:r>
      <w:r w:rsidRPr="00777B51">
        <w:rPr>
          <w:b/>
          <w:bCs/>
          <w:sz w:val="18"/>
          <w:szCs w:val="18"/>
        </w:rPr>
        <w:t>grana</w:t>
      </w:r>
      <w:r w:rsidRPr="00777B51">
        <w:rPr>
          <w:sz w:val="18"/>
          <w:szCs w:val="18"/>
        </w:rPr>
        <w:t xml:space="preserve"> della pietra può essere più o meno fine, si va da 100 </w:t>
      </w:r>
      <w:proofErr w:type="spellStart"/>
      <w:r w:rsidRPr="00777B51">
        <w:rPr>
          <w:sz w:val="18"/>
          <w:szCs w:val="18"/>
        </w:rPr>
        <w:t>grit</w:t>
      </w:r>
      <w:proofErr w:type="spellEnd"/>
      <w:r w:rsidRPr="00777B51">
        <w:rPr>
          <w:sz w:val="18"/>
          <w:szCs w:val="18"/>
        </w:rPr>
        <w:t xml:space="preserve"> (grossolana) a 1200 </w:t>
      </w:r>
      <w:proofErr w:type="spellStart"/>
      <w:r w:rsidRPr="00777B51">
        <w:rPr>
          <w:sz w:val="18"/>
          <w:szCs w:val="18"/>
        </w:rPr>
        <w:t>grit</w:t>
      </w:r>
      <w:proofErr w:type="spellEnd"/>
      <w:r w:rsidRPr="00777B51">
        <w:rPr>
          <w:sz w:val="18"/>
          <w:szCs w:val="18"/>
        </w:rPr>
        <w:t xml:space="preserve"> (extra fine). Una pietra con grana </w:t>
      </w:r>
      <w:r w:rsidRPr="00777B51">
        <w:rPr>
          <w:b/>
          <w:bCs/>
          <w:sz w:val="18"/>
          <w:szCs w:val="18"/>
        </w:rPr>
        <w:t>maggiore di 300</w:t>
      </w:r>
      <w:r w:rsidRPr="00777B51">
        <w:rPr>
          <w:sz w:val="18"/>
          <w:szCs w:val="18"/>
        </w:rPr>
        <w:t xml:space="preserve"> può affilare efficacemente qualunque tipo di coltello. In commercio esistono pietre con doppia grana, grossolana e fine.</w:t>
      </w:r>
      <w:r w:rsidRPr="00777B51">
        <w:rPr>
          <w:sz w:val="18"/>
          <w:szCs w:val="18"/>
        </w:rPr>
        <w:br/>
      </w:r>
      <w:r w:rsidRPr="00777B51">
        <w:rPr>
          <w:sz w:val="18"/>
          <w:szCs w:val="18"/>
        </w:rPr>
        <w:lastRenderedPageBreak/>
        <w:t xml:space="preserve">Scegliete una </w:t>
      </w:r>
      <w:r w:rsidRPr="00777B51">
        <w:rPr>
          <w:b/>
          <w:bCs/>
          <w:sz w:val="18"/>
          <w:szCs w:val="18"/>
        </w:rPr>
        <w:t>pietra grande</w:t>
      </w:r>
      <w:r w:rsidRPr="00777B51">
        <w:rPr>
          <w:sz w:val="18"/>
          <w:szCs w:val="18"/>
        </w:rPr>
        <w:t>, larga almeno 3-5 cm e lunga 20.</w:t>
      </w:r>
    </w:p>
    <w:p w:rsidR="00777B51" w:rsidRPr="00777B51" w:rsidRDefault="00777B51" w:rsidP="00777B51">
      <w:pPr>
        <w:ind w:left="0"/>
        <w:rPr>
          <w:b/>
          <w:sz w:val="18"/>
          <w:szCs w:val="18"/>
        </w:rPr>
      </w:pPr>
      <w:r w:rsidRPr="00777B51">
        <w:rPr>
          <w:b/>
          <w:sz w:val="18"/>
          <w:szCs w:val="18"/>
        </w:rPr>
        <w:t>Le guide</w:t>
      </w:r>
    </w:p>
    <w:p w:rsidR="00777B51" w:rsidRPr="00777B51" w:rsidRDefault="00777B51" w:rsidP="00777B51">
      <w:pPr>
        <w:ind w:left="0"/>
        <w:rPr>
          <w:sz w:val="18"/>
          <w:szCs w:val="18"/>
        </w:rPr>
      </w:pPr>
      <w:r w:rsidRPr="00777B51">
        <w:rPr>
          <w:sz w:val="18"/>
          <w:szCs w:val="18"/>
        </w:rPr>
        <w:t>Il segreto di una corretta affilatura è il mantenimento dell'</w:t>
      </w:r>
      <w:r w:rsidRPr="00777B51">
        <w:rPr>
          <w:b/>
          <w:bCs/>
          <w:sz w:val="18"/>
          <w:szCs w:val="18"/>
        </w:rPr>
        <w:t>angolo di affilatura</w:t>
      </w:r>
      <w:r w:rsidRPr="00777B51">
        <w:rPr>
          <w:sz w:val="18"/>
          <w:szCs w:val="18"/>
        </w:rPr>
        <w:t xml:space="preserve"> durante l'operazione. A questo scopo esistono apposite </w:t>
      </w:r>
      <w:r w:rsidRPr="00777B51">
        <w:rPr>
          <w:b/>
          <w:bCs/>
          <w:sz w:val="18"/>
          <w:szCs w:val="18"/>
        </w:rPr>
        <w:t>guide</w:t>
      </w:r>
      <w:r w:rsidRPr="00777B51">
        <w:rPr>
          <w:sz w:val="18"/>
          <w:szCs w:val="18"/>
        </w:rPr>
        <w:t xml:space="preserve"> che consentono di mantenere un angolo costante.</w:t>
      </w:r>
      <w:r w:rsidRPr="00777B51">
        <w:rPr>
          <w:sz w:val="18"/>
          <w:szCs w:val="18"/>
        </w:rPr>
        <w:br/>
        <w:t>Se le guide sono della stessa marca del coltello tanto meglio: anche l'angolo sarà ottimizzato in base al tagliente del coltello in questione.</w:t>
      </w:r>
    </w:p>
    <w:p w:rsidR="00777B51" w:rsidRPr="00777B51" w:rsidRDefault="00777B51" w:rsidP="00777B51">
      <w:pPr>
        <w:ind w:left="0"/>
        <w:rPr>
          <w:b/>
          <w:sz w:val="18"/>
          <w:szCs w:val="18"/>
        </w:rPr>
      </w:pPr>
      <w:r w:rsidRPr="00777B51">
        <w:rPr>
          <w:b/>
          <w:sz w:val="18"/>
          <w:szCs w:val="18"/>
        </w:rPr>
        <w:t>L'affilatura</w:t>
      </w:r>
    </w:p>
    <w:p w:rsidR="00777B51" w:rsidRPr="00527E90" w:rsidRDefault="00777B51" w:rsidP="00527E90">
      <w:pPr>
        <w:pStyle w:val="Paragrafoelenco"/>
        <w:numPr>
          <w:ilvl w:val="0"/>
          <w:numId w:val="12"/>
        </w:numPr>
        <w:rPr>
          <w:sz w:val="18"/>
          <w:szCs w:val="18"/>
        </w:rPr>
      </w:pPr>
      <w:r w:rsidRPr="00527E90">
        <w:rPr>
          <w:sz w:val="18"/>
          <w:szCs w:val="18"/>
        </w:rPr>
        <w:t>Posizionate la pietra abrasiva su un supporto che non le consenta di scivolare sul piano di appoggio. Di solito le pietre sono fornite con un apposito supporto di gomma.</w:t>
      </w:r>
      <w:r w:rsidRPr="00527E90">
        <w:rPr>
          <w:sz w:val="18"/>
          <w:szCs w:val="18"/>
        </w:rPr>
        <w:br/>
      </w:r>
      <w:r w:rsidRPr="00527E90">
        <w:rPr>
          <w:sz w:val="18"/>
          <w:szCs w:val="18"/>
        </w:rPr>
        <w:br/>
        <w:t>2) Scegliete l'</w:t>
      </w:r>
      <w:r w:rsidRPr="00527E90">
        <w:rPr>
          <w:b/>
          <w:bCs/>
          <w:sz w:val="18"/>
          <w:szCs w:val="18"/>
        </w:rPr>
        <w:t>angolo di affilatura</w:t>
      </w:r>
      <w:r w:rsidRPr="00527E90">
        <w:rPr>
          <w:sz w:val="18"/>
          <w:szCs w:val="18"/>
        </w:rPr>
        <w:t>: per i coltelli da cucina di uso comune mantenete un angolo di 15-20 gradi. Con angoli maggiori la lama rimane affilata più a lungo, ma taglia di meno. Angoli maggiori vengono usati per coltelli (come la mannarina) che devono tagliare oggetti duri come le ossa degli animali.</w:t>
      </w:r>
      <w:r w:rsidRPr="00527E90">
        <w:rPr>
          <w:sz w:val="18"/>
          <w:szCs w:val="18"/>
        </w:rPr>
        <w:br/>
        <w:t>Per mantenere l'angolo di affilatura, usate i vostri pollici come nella figura sottostante: se la lama è più piccola di 13-15 cm basta un solo pollice, per coltelli più grandi usateli tutti e due.</w:t>
      </w:r>
      <w:r w:rsidRPr="00527E90">
        <w:rPr>
          <w:sz w:val="18"/>
          <w:szCs w:val="18"/>
        </w:rPr>
        <w:br/>
      </w:r>
      <w:r w:rsidRPr="00527E90">
        <w:rPr>
          <w:sz w:val="18"/>
          <w:szCs w:val="18"/>
        </w:rPr>
        <w:br/>
        <w:t xml:space="preserve">3) Applicate un </w:t>
      </w:r>
      <w:r w:rsidRPr="00527E90">
        <w:rPr>
          <w:b/>
          <w:bCs/>
          <w:sz w:val="18"/>
          <w:szCs w:val="18"/>
        </w:rPr>
        <w:t>movimento continuo, circolare o alternato</w:t>
      </w:r>
      <w:r w:rsidRPr="00527E90">
        <w:rPr>
          <w:sz w:val="18"/>
          <w:szCs w:val="18"/>
        </w:rPr>
        <w:t xml:space="preserve"> alla lama sulla pietra, facendo attenzione a mantenere costante l'angolo di affilatura e a mantenere la lama sempre a contatto con la superficie della pietra.</w:t>
      </w:r>
      <w:r w:rsidRPr="00527E90">
        <w:rPr>
          <w:sz w:val="18"/>
          <w:szCs w:val="18"/>
        </w:rPr>
        <w:br/>
        <w:t>Per calcolare l'inclinazione esatta della lama, basatevi sulla tabella che segue: misurate la larghezza l della lama, e ricavate dalla tabella l'altezza alla quale dovete posizionare la lama sul pollice.</w:t>
      </w:r>
      <w:r w:rsidRPr="00527E90">
        <w:rPr>
          <w:sz w:val="18"/>
          <w:szCs w:val="18"/>
        </w:rPr>
        <w:br/>
        <w:t>Contate le rotazioni o i movimenti alternati e ripetete lo stesso numero da ambo i lati. Il numero di movimenti varia a seconda della durezza dell'acciaio della lama, ne occorrono almeno 50, fino a 100 per gli acciai più duri.</w:t>
      </w:r>
    </w:p>
    <w:p w:rsidR="00527E90" w:rsidRDefault="00527E90" w:rsidP="00527E90">
      <w:pPr>
        <w:pStyle w:val="Paragrafoelenco"/>
        <w:rPr>
          <w:sz w:val="18"/>
          <w:szCs w:val="18"/>
        </w:rPr>
      </w:pPr>
    </w:p>
    <w:p w:rsidR="00527E90" w:rsidRPr="00527E90" w:rsidRDefault="00527E90" w:rsidP="00527E90">
      <w:pPr>
        <w:pStyle w:val="Paragrafoelenco"/>
        <w:rPr>
          <w:sz w:val="18"/>
          <w:szCs w:val="18"/>
        </w:rPr>
      </w:pPr>
    </w:p>
    <w:p w:rsidR="00527E90" w:rsidRDefault="00527E90" w:rsidP="00C467A9">
      <w:pPr>
        <w:ind w:left="0"/>
        <w:rPr>
          <w:sz w:val="18"/>
          <w:szCs w:val="18"/>
        </w:rPr>
      </w:pPr>
    </w:p>
    <w:p w:rsidR="00527E90" w:rsidRPr="00527E90" w:rsidRDefault="00527E90" w:rsidP="00527E90">
      <w:pPr>
        <w:ind w:left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236855</wp:posOffset>
            </wp:positionV>
            <wp:extent cx="3465195" cy="1235075"/>
            <wp:effectExtent l="19050" t="0" r="1905" b="0"/>
            <wp:wrapTight wrapText="bothSides">
              <wp:wrapPolygon edited="0">
                <wp:start x="-119" y="0"/>
                <wp:lineTo x="-119" y="21322"/>
                <wp:lineTo x="21612" y="21322"/>
                <wp:lineTo x="21612" y="0"/>
                <wp:lineTo x="-119" y="0"/>
              </wp:wrapPolygon>
            </wp:wrapTight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E90">
        <w:rPr>
          <w:b/>
          <w:sz w:val="18"/>
          <w:szCs w:val="18"/>
        </w:rPr>
        <w:t>Controllo della lama</w:t>
      </w:r>
    </w:p>
    <w:p w:rsidR="00527E90" w:rsidRPr="00527E90" w:rsidRDefault="00527E90" w:rsidP="00527E90">
      <w:pPr>
        <w:ind w:left="0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1063625</wp:posOffset>
            </wp:positionV>
            <wp:extent cx="3321685" cy="763905"/>
            <wp:effectExtent l="19050" t="0" r="0" b="0"/>
            <wp:wrapTight wrapText="bothSides">
              <wp:wrapPolygon edited="0">
                <wp:start x="-124" y="0"/>
                <wp:lineTo x="-124" y="21007"/>
                <wp:lineTo x="21555" y="21007"/>
                <wp:lineTo x="21555" y="0"/>
                <wp:lineTo x="-124" y="0"/>
              </wp:wrapPolygon>
            </wp:wrapTight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E90">
        <w:rPr>
          <w:sz w:val="18"/>
          <w:szCs w:val="18"/>
        </w:rPr>
        <w:t>La lama è affilata quando si forma il truciolo di bava sullo spigolo della lama. Lo potete avvertire passando delicatamente un dito sulla lama, in direzione trasversale (</w:t>
      </w:r>
      <w:r w:rsidRPr="00527E90">
        <w:rPr>
          <w:b/>
          <w:bCs/>
          <w:sz w:val="18"/>
          <w:szCs w:val="18"/>
        </w:rPr>
        <w:t>non lungo la lama!</w:t>
      </w:r>
      <w:r w:rsidRPr="00527E90">
        <w:rPr>
          <w:sz w:val="18"/>
          <w:szCs w:val="18"/>
        </w:rPr>
        <w:t xml:space="preserve">), passando da una parte all'altra del tagliente (fate attenzione a non tagliarvi!): da un lato la lama vi sembrerà più ruvida che dall'altro. Rimuovete il truciolo di bava passando molto delicatamente sulla lama una pietra pomice, o una pietra abrasiva più fine di 600 </w:t>
      </w:r>
      <w:proofErr w:type="spellStart"/>
      <w:r w:rsidRPr="00527E90">
        <w:rPr>
          <w:sz w:val="18"/>
          <w:szCs w:val="18"/>
        </w:rPr>
        <w:t>grit</w:t>
      </w:r>
      <w:proofErr w:type="spellEnd"/>
      <w:r w:rsidRPr="00527E90">
        <w:rPr>
          <w:sz w:val="18"/>
          <w:szCs w:val="18"/>
        </w:rPr>
        <w:t>.</w:t>
      </w:r>
      <w:r w:rsidRPr="00527E90">
        <w:rPr>
          <w:sz w:val="18"/>
          <w:szCs w:val="18"/>
        </w:rPr>
        <w:br/>
        <w:t>Una volta che avrete rimosso il truciolo di bava, potete controllare se la vostra lama è una lama perfetta.</w:t>
      </w:r>
      <w:r w:rsidRPr="00527E90">
        <w:rPr>
          <w:sz w:val="18"/>
          <w:szCs w:val="18"/>
        </w:rPr>
        <w:br/>
        <w:t>Una lama perfetta ha le seguenti caratteristiche:</w:t>
      </w:r>
    </w:p>
    <w:p w:rsidR="00527E90" w:rsidRPr="00527E90" w:rsidRDefault="00527E90" w:rsidP="00527E90">
      <w:pPr>
        <w:ind w:left="0"/>
        <w:rPr>
          <w:sz w:val="18"/>
          <w:szCs w:val="18"/>
        </w:rPr>
      </w:pPr>
      <w:r w:rsidRPr="00527E90">
        <w:rPr>
          <w:sz w:val="18"/>
          <w:szCs w:val="18"/>
        </w:rPr>
        <w:t xml:space="preserve">- è </w:t>
      </w:r>
      <w:r w:rsidRPr="00527E90">
        <w:rPr>
          <w:b/>
          <w:bCs/>
          <w:sz w:val="18"/>
          <w:szCs w:val="18"/>
        </w:rPr>
        <w:t>perfettamente liscia</w:t>
      </w:r>
      <w:r w:rsidRPr="00527E90">
        <w:rPr>
          <w:sz w:val="18"/>
          <w:szCs w:val="18"/>
        </w:rPr>
        <w:t>: prendete una penna con tappo in plastica e fate scorrere il tappo sulla lama: non dovete avvertire alcun gradino o ostacolo;</w:t>
      </w:r>
    </w:p>
    <w:p w:rsidR="00527E90" w:rsidRPr="00527E90" w:rsidRDefault="00527E90" w:rsidP="00527E90">
      <w:pPr>
        <w:ind w:left="0"/>
        <w:rPr>
          <w:sz w:val="18"/>
          <w:szCs w:val="18"/>
        </w:rPr>
      </w:pPr>
      <w:r w:rsidRPr="00527E90">
        <w:rPr>
          <w:sz w:val="18"/>
          <w:szCs w:val="18"/>
        </w:rPr>
        <w:t xml:space="preserve">- </w:t>
      </w:r>
      <w:r w:rsidRPr="00527E90">
        <w:rPr>
          <w:b/>
          <w:bCs/>
          <w:sz w:val="18"/>
          <w:szCs w:val="18"/>
        </w:rPr>
        <w:t>non riflette la luce</w:t>
      </w:r>
      <w:r w:rsidRPr="00527E90">
        <w:rPr>
          <w:sz w:val="18"/>
          <w:szCs w:val="18"/>
        </w:rPr>
        <w:t>: guardate la lama di fronte: la luce non deve essere riflessa dalla lama in nessun punto.</w:t>
      </w:r>
    </w:p>
    <w:p w:rsidR="00527E90" w:rsidRPr="00527E90" w:rsidRDefault="00527E90" w:rsidP="00527E90">
      <w:pPr>
        <w:ind w:left="0"/>
        <w:rPr>
          <w:sz w:val="18"/>
          <w:szCs w:val="18"/>
        </w:rPr>
      </w:pPr>
      <w:r w:rsidRPr="00527E90">
        <w:rPr>
          <w:sz w:val="18"/>
          <w:szCs w:val="18"/>
        </w:rPr>
        <w:t>Non vi aspettate di ottenere risultati ottimi fin dal primo tentativo, ma se seguirete tutte le istruzioni con calma e in modo preciso, otterrete una buona lama. Con un po' di esperienza, riuscirete ad ottenere una lama perfetta!</w:t>
      </w:r>
    </w:p>
    <w:p w:rsidR="00041996" w:rsidRPr="00041996" w:rsidRDefault="00041996" w:rsidP="00C467A9">
      <w:pPr>
        <w:ind w:left="0"/>
        <w:rPr>
          <w:sz w:val="18"/>
          <w:szCs w:val="18"/>
        </w:rPr>
      </w:pPr>
    </w:p>
    <w:sectPr w:rsidR="00041996" w:rsidRPr="00041996" w:rsidSect="00A943FB">
      <w:headerReference w:type="even" r:id="rId12"/>
      <w:headerReference w:type="default" r:id="rId13"/>
      <w:headerReference w:type="first" r:id="rId14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580" w:rsidRDefault="00650580" w:rsidP="00E869CE">
      <w:pPr>
        <w:spacing w:before="0" w:after="0"/>
      </w:pPr>
      <w:r>
        <w:separator/>
      </w:r>
    </w:p>
  </w:endnote>
  <w:endnote w:type="continuationSeparator" w:id="0">
    <w:p w:rsidR="00650580" w:rsidRDefault="00650580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580" w:rsidRDefault="00650580" w:rsidP="00E869CE">
      <w:pPr>
        <w:spacing w:before="0" w:after="0"/>
      </w:pPr>
      <w:r>
        <w:separator/>
      </w:r>
    </w:p>
  </w:footnote>
  <w:footnote w:type="continuationSeparator" w:id="0">
    <w:p w:rsidR="00650580" w:rsidRDefault="00650580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9545DC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4E43C1" w:rsidRDefault="0065245D" w:rsidP="004E43C1">
    <w:pPr>
      <w:pStyle w:val="Default"/>
      <w:spacing w:after="282"/>
      <w:jc w:val="center"/>
      <w:rPr>
        <w:rFonts w:ascii="MV Boli" w:hAnsi="MV Boli"/>
        <w:color w:val="1F497D" w:themeColor="text2"/>
      </w:rPr>
    </w:pPr>
    <w:r w:rsidRPr="004E43C1">
      <w:rPr>
        <w:b/>
        <w:bCs/>
        <w:noProof/>
        <w:color w:val="1F497D" w:themeColor="text2"/>
        <w:sz w:val="18"/>
        <w:szCs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836295"/>
          <wp:effectExtent l="19050" t="0" r="0" b="0"/>
          <wp:wrapTight wrapText="bothSides">
            <wp:wrapPolygon edited="0">
              <wp:start x="-423" y="0"/>
              <wp:lineTo x="-423" y="21157"/>
              <wp:lineTo x="21572" y="21157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45DC" w:rsidRPr="009545DC">
      <w:rPr>
        <w:b/>
        <w:noProof/>
        <w:color w:val="1F497D" w:themeColor="text2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9545DC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90AB0"/>
    <w:multiLevelType w:val="multilevel"/>
    <w:tmpl w:val="7594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414E2"/>
    <w:multiLevelType w:val="hybridMultilevel"/>
    <w:tmpl w:val="F1F62D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E09A5"/>
    <w:multiLevelType w:val="multilevel"/>
    <w:tmpl w:val="41CE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905930"/>
    <w:multiLevelType w:val="multilevel"/>
    <w:tmpl w:val="8CFE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7C163D"/>
    <w:multiLevelType w:val="multilevel"/>
    <w:tmpl w:val="AEB0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F60D62"/>
    <w:multiLevelType w:val="multilevel"/>
    <w:tmpl w:val="3040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FD5FE4"/>
    <w:multiLevelType w:val="multilevel"/>
    <w:tmpl w:val="D266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CA426C"/>
    <w:multiLevelType w:val="multilevel"/>
    <w:tmpl w:val="CBA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7D28A0"/>
    <w:multiLevelType w:val="multilevel"/>
    <w:tmpl w:val="62A6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795452"/>
    <w:multiLevelType w:val="multilevel"/>
    <w:tmpl w:val="1872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11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31DD5"/>
    <w:rsid w:val="00041996"/>
    <w:rsid w:val="0007364B"/>
    <w:rsid w:val="00077503"/>
    <w:rsid w:val="000D01A5"/>
    <w:rsid w:val="000E4805"/>
    <w:rsid w:val="000F6609"/>
    <w:rsid w:val="001934B8"/>
    <w:rsid w:val="001F7833"/>
    <w:rsid w:val="00207FFD"/>
    <w:rsid w:val="00211E2F"/>
    <w:rsid w:val="00240C5A"/>
    <w:rsid w:val="002459ED"/>
    <w:rsid w:val="00256A48"/>
    <w:rsid w:val="00283AC1"/>
    <w:rsid w:val="002945D5"/>
    <w:rsid w:val="002A2463"/>
    <w:rsid w:val="003344D1"/>
    <w:rsid w:val="00360A90"/>
    <w:rsid w:val="003E20F2"/>
    <w:rsid w:val="003E3C78"/>
    <w:rsid w:val="003E6333"/>
    <w:rsid w:val="0047681D"/>
    <w:rsid w:val="004C7F65"/>
    <w:rsid w:val="004E43C1"/>
    <w:rsid w:val="004F0B98"/>
    <w:rsid w:val="00527E90"/>
    <w:rsid w:val="0054138F"/>
    <w:rsid w:val="005625C5"/>
    <w:rsid w:val="005A6150"/>
    <w:rsid w:val="005B6080"/>
    <w:rsid w:val="00605042"/>
    <w:rsid w:val="00627236"/>
    <w:rsid w:val="00650580"/>
    <w:rsid w:val="0065245D"/>
    <w:rsid w:val="00670ABF"/>
    <w:rsid w:val="007141DB"/>
    <w:rsid w:val="00732EA2"/>
    <w:rsid w:val="00743C2F"/>
    <w:rsid w:val="007770FD"/>
    <w:rsid w:val="00777B51"/>
    <w:rsid w:val="00784AE8"/>
    <w:rsid w:val="0079281E"/>
    <w:rsid w:val="0079523C"/>
    <w:rsid w:val="007B3C0A"/>
    <w:rsid w:val="007C07DF"/>
    <w:rsid w:val="00805B0A"/>
    <w:rsid w:val="00837F6C"/>
    <w:rsid w:val="00846632"/>
    <w:rsid w:val="00863444"/>
    <w:rsid w:val="0089204C"/>
    <w:rsid w:val="008A4CB0"/>
    <w:rsid w:val="008D0247"/>
    <w:rsid w:val="00931803"/>
    <w:rsid w:val="009379E5"/>
    <w:rsid w:val="009545DC"/>
    <w:rsid w:val="009673D5"/>
    <w:rsid w:val="009C2BBD"/>
    <w:rsid w:val="009D704A"/>
    <w:rsid w:val="00A169FF"/>
    <w:rsid w:val="00A70E2A"/>
    <w:rsid w:val="00A943FB"/>
    <w:rsid w:val="00AA2B6A"/>
    <w:rsid w:val="00AD172A"/>
    <w:rsid w:val="00AE28D9"/>
    <w:rsid w:val="00AF5996"/>
    <w:rsid w:val="00AF5DE1"/>
    <w:rsid w:val="00B30E4B"/>
    <w:rsid w:val="00B75B61"/>
    <w:rsid w:val="00BD1D8D"/>
    <w:rsid w:val="00C03179"/>
    <w:rsid w:val="00C20BD4"/>
    <w:rsid w:val="00C467A9"/>
    <w:rsid w:val="00C51B19"/>
    <w:rsid w:val="00C57038"/>
    <w:rsid w:val="00C65E96"/>
    <w:rsid w:val="00CB029A"/>
    <w:rsid w:val="00CC610F"/>
    <w:rsid w:val="00CE7416"/>
    <w:rsid w:val="00CF47B3"/>
    <w:rsid w:val="00D22ABC"/>
    <w:rsid w:val="00D34B92"/>
    <w:rsid w:val="00DA7BD1"/>
    <w:rsid w:val="00DB6CE6"/>
    <w:rsid w:val="00DE10F8"/>
    <w:rsid w:val="00DF24C2"/>
    <w:rsid w:val="00E03019"/>
    <w:rsid w:val="00E13260"/>
    <w:rsid w:val="00E32006"/>
    <w:rsid w:val="00E32D6E"/>
    <w:rsid w:val="00E704A5"/>
    <w:rsid w:val="00E869CE"/>
    <w:rsid w:val="00F063F5"/>
    <w:rsid w:val="00F31012"/>
    <w:rsid w:val="00F4486E"/>
    <w:rsid w:val="00F51258"/>
    <w:rsid w:val="00F6344F"/>
    <w:rsid w:val="00FB1CDD"/>
    <w:rsid w:val="00FC6878"/>
    <w:rsid w:val="00FC6901"/>
    <w:rsid w:val="00FE5195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4">
    <w:name w:val="heading 4"/>
    <w:basedOn w:val="Normale"/>
    <w:link w:val="Titolo4Carattere"/>
    <w:uiPriority w:val="9"/>
    <w:qFormat/>
    <w:rsid w:val="00E704A5"/>
    <w:pPr>
      <w:ind w:left="0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paragraph" w:customStyle="1" w:styleId="Default">
    <w:name w:val="Default"/>
    <w:rsid w:val="00E03019"/>
    <w:pPr>
      <w:widowControl w:val="0"/>
      <w:autoSpaceDE w:val="0"/>
      <w:autoSpaceDN w:val="0"/>
      <w:adjustRightInd w:val="0"/>
      <w:spacing w:before="0" w:beforeAutospacing="0" w:after="0" w:afterAutospacing="0"/>
      <w:ind w:left="0"/>
    </w:pPr>
    <w:rPr>
      <w:rFonts w:ascii="Times New Roman" w:eastAsiaTheme="minorEastAsia" w:hAnsi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704A5"/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704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bo360.it/cucina/scuola/strumenti/coltelli.ht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ED7E5-CD71-420D-9843-5F94BDBA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</cp:lastModifiedBy>
  <cp:revision>3</cp:revision>
  <cp:lastPrinted>2012-03-05T00:26:00Z</cp:lastPrinted>
  <dcterms:created xsi:type="dcterms:W3CDTF">2012-03-15T12:12:00Z</dcterms:created>
  <dcterms:modified xsi:type="dcterms:W3CDTF">2012-03-15T12:20:00Z</dcterms:modified>
</cp:coreProperties>
</file>