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595959" w:themeColor="text1" w:themeTint="A6"/>
          <w:sz w:val="2"/>
          <w:szCs w:val="2"/>
          <w:lang w:val="fr-FR" w:eastAsia="en-US"/>
        </w:rPr>
        <w:id w:val="-431049402"/>
        <w:docPartObj>
          <w:docPartGallery w:val="Cover Pages"/>
          <w:docPartUnique/>
        </w:docPartObj>
      </w:sdtPr>
      <w:sdtEndPr>
        <w:rPr>
          <w:rFonts w:ascii="Aptos" w:hAnsi="Aptos"/>
          <w:color w:val="000000" w:themeColor="text1"/>
          <w:sz w:val="32"/>
          <w:szCs w:val="32"/>
          <w:u w:val="single"/>
        </w:rPr>
      </w:sdtEndPr>
      <w:sdtContent>
        <w:p w14:paraId="4AAED3D8" w14:textId="05B52C71" w:rsidR="008F1BFE" w:rsidRDefault="008F1BFE">
          <w:pPr>
            <w:pStyle w:val="Sansinterligne"/>
            <w:rPr>
              <w:sz w:val="2"/>
            </w:rPr>
          </w:pPr>
        </w:p>
        <w:p w14:paraId="3001CFB9" w14:textId="599E55B5" w:rsidR="008F1BFE" w:rsidRDefault="008F1BFE"/>
        <w:p w14:paraId="77DAC70D" w14:textId="02DF381B" w:rsidR="008F1BFE" w:rsidRDefault="00D36B9F">
          <w:pPr>
            <w:spacing w:before="0" w:after="160" w:line="278" w:lineRule="auto"/>
            <w:rPr>
              <w:rFonts w:ascii="Aptos" w:eastAsia="Times New Roman" w:hAnsi="Aptos" w:cstheme="minorHAnsi"/>
              <w:color w:val="auto"/>
              <w:sz w:val="32"/>
              <w:szCs w:val="32"/>
              <w:u w:val="single"/>
              <w:lang w:val="fr-BE" w:eastAsia="fr-BE"/>
            </w:rPr>
          </w:pPr>
          <w:r>
            <w:rPr>
              <w:noProof/>
            </w:rPr>
            <mc:AlternateContent>
              <mc:Choice Requires="wps">
                <w:drawing>
                  <wp:anchor distT="0" distB="0" distL="114300" distR="114300" simplePos="0" relativeHeight="251658248" behindDoc="0" locked="0" layoutInCell="1" allowOverlap="1" wp14:anchorId="32B1589A" wp14:editId="6188D3D9">
                    <wp:simplePos x="0" y="0"/>
                    <wp:positionH relativeFrom="margin">
                      <wp:align>right</wp:align>
                    </wp:positionH>
                    <wp:positionV relativeFrom="margin">
                      <wp:align>bottom</wp:align>
                    </wp:positionV>
                    <wp:extent cx="5534025" cy="1438275"/>
                    <wp:effectExtent l="0" t="0" r="9525" b="9525"/>
                    <wp:wrapNone/>
                    <wp:docPr id="69" name="Zone de texte 73"/>
                    <wp:cNvGraphicFramePr/>
                    <a:graphic xmlns:a="http://schemas.openxmlformats.org/drawingml/2006/main">
                      <a:graphicData uri="http://schemas.microsoft.com/office/word/2010/wordprocessingShape">
                        <wps:wsp>
                          <wps:cNvSpPr txBox="1"/>
                          <wps:spPr>
                            <a:xfrm>
                              <a:off x="0" y="0"/>
                              <a:ext cx="55340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4B5F23" w14:textId="61FDDA25" w:rsidR="005A2DB3" w:rsidRPr="00D36B9F" w:rsidRDefault="005A2DB3" w:rsidP="005A2DB3">
                                <w:pPr>
                                  <w:spacing w:before="0"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798D8479" w14:textId="62A698B4" w:rsidR="005A2DB3" w:rsidRPr="00D36B9F" w:rsidRDefault="005A2DB3" w:rsidP="005A2DB3">
                                <w:pPr>
                                  <w:spacing w:before="0"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45201017" w14:textId="2C3D145F" w:rsidR="005A2DB3" w:rsidRPr="00D36B9F" w:rsidRDefault="005A2DB3" w:rsidP="005A2DB3">
                                <w:pPr>
                                  <w:spacing w:before="0"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652BE1BD" w14:textId="2706AEFD" w:rsidR="008F1BFE" w:rsidRPr="00D36B9F" w:rsidRDefault="00F33D33" w:rsidP="005A2DB3">
                                    <w:pPr>
                                      <w:pStyle w:val="Sansinterligne"/>
                                      <w:spacing w:line="264" w:lineRule="auto"/>
                                      <w:jc w:val="center"/>
                                      <w:rPr>
                                        <w:color w:val="156082" w:themeColor="accent1"/>
                                      </w:rPr>
                                    </w:pPr>
                                    <w:r w:rsidRPr="00D36B9F">
                                      <w:rPr>
                                        <w:color w:val="156082" w:themeColor="accent1"/>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2B1589A" id="_x0000_t202" coordsize="21600,21600" o:spt="202" path="m,l,21600r21600,l21600,xe">
                    <v:stroke joinstyle="miter"/>
                    <v:path gradientshapeok="t" o:connecttype="rect"/>
                  </v:shapetype>
                  <v:shape id="Zone de texte 73" o:spid="_x0000_s1026" type="#_x0000_t202" style="position:absolute;margin-left:384.55pt;margin-top:0;width:435.75pt;height:113.25pt;z-index:251658248;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" filled="f" stroked="f" strokeweight=".5pt">
                    <v:textbox inset="0,0,0,0">
                      <w:txbxContent>
                        <w:p w14:paraId="2F4B5F23" w14:textId="61FDDA25" w:rsidR="005A2DB3" w:rsidRPr="00D36B9F" w:rsidRDefault="005A2DB3" w:rsidP="005A2DB3">
                          <w:pPr>
                            <w:spacing w:before="0"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798D8479" w14:textId="62A698B4" w:rsidR="005A2DB3" w:rsidRPr="00D36B9F" w:rsidRDefault="005A2DB3" w:rsidP="005A2DB3">
                          <w:pPr>
                            <w:spacing w:before="0"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45201017" w14:textId="2C3D145F" w:rsidR="005A2DB3" w:rsidRPr="00D36B9F" w:rsidRDefault="005A2DB3" w:rsidP="005A2DB3">
                          <w:pPr>
                            <w:spacing w:before="0"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652BE1BD" w14:textId="2706AEFD" w:rsidR="008F1BFE" w:rsidRPr="00D36B9F" w:rsidRDefault="00F33D33" w:rsidP="005A2DB3">
                              <w:pPr>
                                <w:pStyle w:val="Sansinterligne"/>
                                <w:spacing w:line="264" w:lineRule="auto"/>
                                <w:jc w:val="center"/>
                                <w:rPr>
                                  <w:color w:val="156082" w:themeColor="accent1"/>
                                </w:rPr>
                              </w:pPr>
                              <w:r w:rsidRPr="00D36B9F">
                                <w:rPr>
                                  <w:color w:val="156082" w:themeColor="accent1"/>
                                </w:rPr>
                                <w:t xml:space="preserve">     </w:t>
                              </w:r>
                            </w:p>
                          </w:sdtContent>
                        </w:sdt>
                      </w:txbxContent>
                    </v:textbox>
                    <w10:wrap anchorx="margin" anchory="margin"/>
                  </v:shape>
                </w:pict>
              </mc:Fallback>
            </mc:AlternateContent>
          </w:r>
          <w:r>
            <w:rPr>
              <w:rFonts w:ascii="Aptos" w:hAnsi="Aptos" w:cstheme="minorHAnsi"/>
              <w:noProof/>
              <w:sz w:val="32"/>
              <w:szCs w:val="32"/>
              <w:u w:val="single"/>
            </w:rPr>
            <w:drawing>
              <wp:anchor distT="0" distB="0" distL="114300" distR="114300" simplePos="0" relativeHeight="251658250" behindDoc="0" locked="0" layoutInCell="1" allowOverlap="1" wp14:anchorId="27866591" wp14:editId="2639603D">
                <wp:simplePos x="0" y="0"/>
                <wp:positionH relativeFrom="margin">
                  <wp:posOffset>2150745</wp:posOffset>
                </wp:positionH>
                <wp:positionV relativeFrom="paragraph">
                  <wp:posOffset>5975350</wp:posOffset>
                </wp:positionV>
                <wp:extent cx="1524000" cy="895985"/>
                <wp:effectExtent l="0" t="0" r="0" b="0"/>
                <wp:wrapSquare wrapText="bothSides"/>
                <wp:docPr id="6860937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895985"/>
                        </a:xfrm>
                        <a:prstGeom prst="rect">
                          <a:avLst/>
                        </a:prstGeom>
                        <a:noFill/>
                      </pic:spPr>
                    </pic:pic>
                  </a:graphicData>
                </a:graphic>
              </wp:anchor>
            </w:drawing>
          </w:r>
          <w:r w:rsidR="00884BBA">
            <w:rPr>
              <w:noProof/>
            </w:rPr>
            <mc:AlternateContent>
              <mc:Choice Requires="wps">
                <w:drawing>
                  <wp:anchor distT="0" distB="0" distL="114300" distR="114300" simplePos="0" relativeHeight="251658249" behindDoc="0" locked="0" layoutInCell="1" allowOverlap="1" wp14:anchorId="508AC645" wp14:editId="542058EA">
                    <wp:simplePos x="0" y="0"/>
                    <wp:positionH relativeFrom="margin">
                      <wp:posOffset>-13970</wp:posOffset>
                    </wp:positionH>
                    <wp:positionV relativeFrom="margin">
                      <wp:posOffset>1395730</wp:posOffset>
                    </wp:positionV>
                    <wp:extent cx="5943600" cy="1747520"/>
                    <wp:effectExtent l="0" t="0" r="0" b="5080"/>
                    <wp:wrapNone/>
                    <wp:docPr id="62" name="Zone de texte 66"/>
                    <wp:cNvGraphicFramePr/>
                    <a:graphic xmlns:a="http://schemas.openxmlformats.org/drawingml/2006/main">
                      <a:graphicData uri="http://schemas.microsoft.com/office/word/2010/wordprocessingShape">
                        <wps:wsp>
                          <wps:cNvSpPr txBox="1"/>
                          <wps:spPr>
                            <a:xfrm>
                              <a:off x="0" y="0"/>
                              <a:ext cx="5943600" cy="174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5528A" w14:textId="3848AA72" w:rsidR="008F1BFE" w:rsidRPr="00C0140E" w:rsidRDefault="00583969">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w:t>
                                </w:r>
                                <w:r w:rsidR="00C0140E" w:rsidRPr="00C0140E">
                                  <w:rPr>
                                    <w:rFonts w:asciiTheme="majorHAnsi" w:eastAsiaTheme="majorEastAsia" w:hAnsiTheme="majorHAnsi" w:cstheme="majorBidi"/>
                                    <w:color w:val="2C7FCE" w:themeColor="text2" w:themeTint="99"/>
                                    <w:sz w:val="64"/>
                                    <w:szCs w:val="64"/>
                                  </w:rPr>
                                  <w:t xml:space="preserv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63472329" w14:textId="40A211B7" w:rsidR="00583969" w:rsidRPr="001423F1" w:rsidRDefault="00C51B79" w:rsidP="00583969">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Un regard sur les migrations</w:t>
                                    </w:r>
                                  </w:p>
                                </w:sdtContent>
                              </w:sdt>
                              <w:p w14:paraId="7E5C41DC" w14:textId="77777777" w:rsidR="008F1BFE" w:rsidRPr="00583969" w:rsidRDefault="008F1BFE">
                                <w:pP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508AC645" id="Zone de texte 66" o:spid="_x0000_s1027" type="#_x0000_t202" style="position:absolute;margin-left:-1.1pt;margin-top:109.9pt;width:468pt;height:137.6pt;z-index:251658249;visibility:visible;mso-wrap-style:square;mso-width-percent:765;mso-height-percent:0;mso-wrap-distance-left:9pt;mso-wrap-distance-top:0;mso-wrap-distance-right:9pt;mso-wrap-distance-bottom:0;mso-position-horizontal:absolute;mso-position-horizontal-relative:margin;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" filled="f" stroked="f" strokeweight=".5pt">
                    <v:textbox>
                      <w:txbxContent>
                        <w:p w14:paraId="41A5528A" w14:textId="3848AA72" w:rsidR="008F1BFE" w:rsidRPr="00C0140E" w:rsidRDefault="00583969">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w:t>
                          </w:r>
                          <w:r w:rsidR="00C0140E" w:rsidRPr="00C0140E">
                            <w:rPr>
                              <w:rFonts w:asciiTheme="majorHAnsi" w:eastAsiaTheme="majorEastAsia" w:hAnsiTheme="majorHAnsi" w:cstheme="majorBidi"/>
                              <w:color w:val="2C7FCE" w:themeColor="text2" w:themeTint="99"/>
                              <w:sz w:val="64"/>
                              <w:szCs w:val="64"/>
                            </w:rPr>
                            <w:t xml:space="preserv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63472329" w14:textId="40A211B7" w:rsidR="00583969" w:rsidRPr="001423F1" w:rsidRDefault="00C51B79" w:rsidP="00583969">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Un regard sur les migrations</w:t>
                              </w:r>
                            </w:p>
                          </w:sdtContent>
                        </w:sdt>
                        <w:p w14:paraId="7E5C41DC" w14:textId="77777777" w:rsidR="008F1BFE" w:rsidRPr="00583969" w:rsidRDefault="008F1BFE">
                          <w:pPr>
                            <w:rPr>
                              <w:lang w:val="fr-BE"/>
                            </w:rPr>
                          </w:pPr>
                        </w:p>
                      </w:txbxContent>
                    </v:textbox>
                    <w10:wrap anchorx="margin" anchory="margin"/>
                  </v:shape>
                </w:pict>
              </mc:Fallback>
            </mc:AlternateContent>
          </w:r>
          <w:r w:rsidR="008F1BFE">
            <w:rPr>
              <w:rFonts w:ascii="Aptos" w:hAnsi="Aptos" w:cstheme="minorHAnsi"/>
              <w:sz w:val="32"/>
              <w:szCs w:val="32"/>
              <w:u w:val="single"/>
            </w:rPr>
            <w:br w:type="page"/>
          </w:r>
        </w:p>
      </w:sdtContent>
    </w:sdt>
    <w:p w14:paraId="65F22B6C" w14:textId="0567BD6E" w:rsidR="00434113" w:rsidRPr="00E87605" w:rsidRDefault="00434113" w:rsidP="00E87605">
      <w:pPr>
        <w:pStyle w:val="NormalWeb"/>
        <w:spacing w:before="120" w:beforeAutospacing="0" w:after="200" w:afterAutospacing="0" w:line="264" w:lineRule="auto"/>
        <w:jc w:val="center"/>
        <w:rPr>
          <w:rFonts w:ascii="Aptos" w:hAnsi="Aptos" w:cstheme="minorHAnsi"/>
          <w:sz w:val="32"/>
          <w:szCs w:val="32"/>
          <w:u w:val="single"/>
        </w:rPr>
      </w:pPr>
      <w:r w:rsidRPr="00E87605">
        <w:rPr>
          <w:rFonts w:ascii="Aptos" w:hAnsi="Aptos" w:cstheme="minorHAnsi"/>
          <w:sz w:val="32"/>
          <w:szCs w:val="32"/>
          <w:u w:val="single"/>
        </w:rPr>
        <w:lastRenderedPageBreak/>
        <w:t>Un regard sur les migrations</w:t>
      </w:r>
    </w:p>
    <w:p w14:paraId="1678CE97" w14:textId="77777777" w:rsidR="00434113" w:rsidRPr="00E87605" w:rsidRDefault="00434113" w:rsidP="00434113">
      <w:pPr>
        <w:numPr>
          <w:ilvl w:val="0"/>
          <w:numId w:val="4"/>
        </w:numPr>
        <w:tabs>
          <w:tab w:val="clear" w:pos="720"/>
        </w:tabs>
        <w:spacing w:after="120"/>
        <w:ind w:left="426"/>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Contextualisation</w:t>
      </w:r>
    </w:p>
    <w:p w14:paraId="339A301A" w14:textId="4F39A2BE" w:rsidR="00434113" w:rsidRPr="00E87605" w:rsidRDefault="00434113" w:rsidP="00434113">
      <w:pPr>
        <w:ind w:left="426"/>
        <w:jc w:val="both"/>
        <w:rPr>
          <w:rFonts w:ascii="Aptos" w:eastAsia="Calibri" w:hAnsi="Aptos"/>
          <w:color w:val="auto"/>
          <w:lang w:val="fr-BE"/>
        </w:rPr>
      </w:pPr>
      <w:r w:rsidRPr="00E87605">
        <w:rPr>
          <w:rFonts w:ascii="Aptos" w:eastAsiaTheme="minorEastAsia" w:hAnsi="Aptos"/>
          <w:color w:val="auto"/>
        </w:rPr>
        <w:t>Chaque jour, des milliers de personnes quittent leur pays d’origine pour s’installer ailleurs, poussées par des raisons économiques, politiques, climatiques</w:t>
      </w:r>
      <w:r w:rsidR="00C71D5B" w:rsidRPr="00E87605">
        <w:rPr>
          <w:rFonts w:ascii="Aptos" w:eastAsiaTheme="minorEastAsia" w:hAnsi="Aptos"/>
          <w:color w:val="auto"/>
        </w:rPr>
        <w:t xml:space="preserve">, </w:t>
      </w:r>
      <w:r w:rsidRPr="00E87605">
        <w:rPr>
          <w:rFonts w:ascii="Aptos" w:eastAsiaTheme="minorEastAsia" w:hAnsi="Aptos"/>
          <w:color w:val="auto"/>
        </w:rPr>
        <w:t>personnelles</w:t>
      </w:r>
      <w:r w:rsidR="00C71D5B" w:rsidRPr="00E87605">
        <w:rPr>
          <w:rFonts w:ascii="Aptos" w:eastAsiaTheme="minorEastAsia" w:hAnsi="Aptos"/>
          <w:color w:val="auto"/>
        </w:rPr>
        <w:t>..</w:t>
      </w:r>
      <w:r w:rsidRPr="00E87605">
        <w:rPr>
          <w:rFonts w:ascii="Aptos" w:eastAsiaTheme="minorEastAsia" w:hAnsi="Aptos"/>
          <w:color w:val="auto"/>
        </w:rPr>
        <w:t>. Ces migrations internationales façonnent les sociétés d’accueil, qui doivent relever le défi de l’intégration tout en faisant face à des représentations parfois stéréotypées ou négatives.</w:t>
      </w:r>
    </w:p>
    <w:p w14:paraId="3D342698" w14:textId="77777777" w:rsidR="00434113" w:rsidRPr="00E87605" w:rsidRDefault="00434113" w:rsidP="00434113">
      <w:pPr>
        <w:numPr>
          <w:ilvl w:val="0"/>
          <w:numId w:val="4"/>
        </w:numPr>
        <w:spacing w:after="12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Objectifs</w:t>
      </w:r>
    </w:p>
    <w:p w14:paraId="14B96432" w14:textId="302FB6EA" w:rsidR="00434113" w:rsidRPr="00E87605" w:rsidRDefault="00434113" w:rsidP="0D51D249">
      <w:pPr>
        <w:spacing w:before="0" w:after="0"/>
        <w:ind w:left="425"/>
        <w:jc w:val="both"/>
        <w:rPr>
          <w:rFonts w:ascii="Aptos" w:eastAsia="Calibri" w:hAnsi="Aptos"/>
          <w:color w:val="auto"/>
        </w:rPr>
      </w:pPr>
      <w:r w:rsidRPr="0D51D249">
        <w:rPr>
          <w:rFonts w:ascii="Aptos" w:eastAsia="Calibri" w:hAnsi="Aptos"/>
          <w:color w:val="auto"/>
        </w:rPr>
        <w:t>Amener l’élève à identifier les causes des migrations, mais également les apports, leviers et freins à l’intégration des migrants dans l</w:t>
      </w:r>
      <w:r w:rsidR="7F52E1C8" w:rsidRPr="0D51D249">
        <w:rPr>
          <w:rFonts w:ascii="Aptos" w:eastAsia="Calibri" w:hAnsi="Aptos"/>
          <w:color w:val="auto"/>
        </w:rPr>
        <w:t>a</w:t>
      </w:r>
      <w:r w:rsidR="00ED4742" w:rsidRPr="0D51D249">
        <w:rPr>
          <w:rFonts w:ascii="Aptos" w:eastAsia="Calibri" w:hAnsi="Aptos"/>
          <w:color w:val="auto"/>
        </w:rPr>
        <w:t xml:space="preserve"> </w:t>
      </w:r>
      <w:r w:rsidR="006D1BCF" w:rsidRPr="0D51D249">
        <w:rPr>
          <w:rFonts w:ascii="Aptos" w:eastAsia="Calibri" w:hAnsi="Aptos"/>
          <w:color w:val="auto"/>
        </w:rPr>
        <w:t>société</w:t>
      </w:r>
      <w:r w:rsidRPr="0D51D249">
        <w:rPr>
          <w:rFonts w:ascii="Aptos" w:eastAsia="Calibri" w:hAnsi="Aptos"/>
          <w:color w:val="auto"/>
        </w:rPr>
        <w:t xml:space="preserve"> d’accueil. Cette analyse se fera sur la base d’un processus de collecte de données qui peut prendre diverses formes : lecture de documents, vidéos, interviews de demandeurs d’asile ou d’un professionnel travaillant dans ce domaine (Unia, </w:t>
      </w:r>
      <w:proofErr w:type="spellStart"/>
      <w:r w:rsidRPr="0D51D249">
        <w:rPr>
          <w:rFonts w:ascii="Aptos" w:eastAsia="Calibri" w:hAnsi="Aptos"/>
          <w:color w:val="auto"/>
        </w:rPr>
        <w:t>Fedasil</w:t>
      </w:r>
      <w:proofErr w:type="spellEnd"/>
      <w:r w:rsidRPr="0D51D249">
        <w:rPr>
          <w:rFonts w:ascii="Aptos" w:eastAsia="Calibri" w:hAnsi="Aptos"/>
          <w:color w:val="auto"/>
        </w:rPr>
        <w:t>…), visite d’un centre d’accueil…</w:t>
      </w:r>
    </w:p>
    <w:p w14:paraId="274596E0" w14:textId="405D6F14" w:rsidR="00434113" w:rsidRPr="00E87605" w:rsidRDefault="00434113" w:rsidP="00434113">
      <w:pPr>
        <w:spacing w:before="0" w:after="0"/>
        <w:ind w:left="426"/>
        <w:jc w:val="both"/>
        <w:rPr>
          <w:rFonts w:ascii="Aptos" w:eastAsia="Calibri" w:hAnsi="Aptos" w:cstheme="minorHAnsi"/>
          <w:color w:val="auto"/>
        </w:rPr>
      </w:pPr>
      <w:r w:rsidRPr="00E87605">
        <w:rPr>
          <w:rFonts w:ascii="Aptos" w:eastAsia="Calibri" w:hAnsi="Aptos" w:cstheme="minorHAnsi"/>
          <w:color w:val="auto"/>
        </w:rPr>
        <w:t>L’élève sera également invité à réfléchir aux représentations associées à la migration, à exemplifier les difficultés rencontrées par les migrants dans la société qui les accueille et à analyser les stéréotypes sur les migration</w:t>
      </w:r>
      <w:r w:rsidR="005B4732" w:rsidRPr="00E87605">
        <w:rPr>
          <w:rFonts w:ascii="Aptos" w:eastAsia="Calibri" w:hAnsi="Aptos" w:cstheme="minorHAnsi"/>
          <w:color w:val="auto"/>
        </w:rPr>
        <w:t>s</w:t>
      </w:r>
      <w:r w:rsidRPr="00E87605">
        <w:rPr>
          <w:rFonts w:ascii="Aptos" w:eastAsia="Calibri" w:hAnsi="Aptos" w:cstheme="minorHAnsi"/>
          <w:color w:val="auto"/>
        </w:rPr>
        <w:t xml:space="preserve"> véhiculés notamment dans les médias.</w:t>
      </w:r>
    </w:p>
    <w:p w14:paraId="33B9D882" w14:textId="77777777" w:rsidR="00434113" w:rsidRPr="00E87605" w:rsidRDefault="00434113" w:rsidP="00434113">
      <w:pPr>
        <w:spacing w:before="0" w:after="0"/>
        <w:ind w:left="426"/>
        <w:jc w:val="both"/>
        <w:rPr>
          <w:rFonts w:ascii="Aptos" w:eastAsia="Calibri" w:hAnsi="Aptos" w:cstheme="minorHAnsi"/>
          <w:color w:val="auto"/>
        </w:rPr>
      </w:pPr>
    </w:p>
    <w:p w14:paraId="7BB3B17D" w14:textId="77777777" w:rsidR="00434113" w:rsidRPr="00E87605" w:rsidRDefault="00434113" w:rsidP="005F2A0B">
      <w:pPr>
        <w:numPr>
          <w:ilvl w:val="0"/>
          <w:numId w:val="4"/>
        </w:numPr>
        <w:spacing w:before="0" w:after="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Attendus d’apprentissage mis en œuvre et à structurer dans le cours</w:t>
      </w:r>
    </w:p>
    <w:p w14:paraId="37AD0671" w14:textId="77777777" w:rsidR="00434113" w:rsidRPr="00E87605" w:rsidRDefault="00434113" w:rsidP="005F2A0B">
      <w:pPr>
        <w:spacing w:before="0" w:after="0"/>
        <w:jc w:val="both"/>
        <w:rPr>
          <w:rFonts w:ascii="Aptos" w:hAnsi="Aptos"/>
          <w:color w:val="auto"/>
          <w:lang w:eastAsia="fr-BE"/>
        </w:rPr>
      </w:pPr>
    </w:p>
    <w:tbl>
      <w:tblPr>
        <w:tblStyle w:val="Grilledutableau"/>
        <w:tblW w:w="0" w:type="auto"/>
        <w:jc w:val="center"/>
        <w:tblBorders>
          <w:top w:val="single" w:sz="6" w:space="0" w:color="E17471"/>
          <w:left w:val="single" w:sz="6" w:space="0" w:color="E17471"/>
          <w:bottom w:val="single" w:sz="6" w:space="0" w:color="E17471"/>
          <w:right w:val="single" w:sz="6" w:space="0" w:color="E17471"/>
          <w:insideH w:val="single" w:sz="6" w:space="0" w:color="E17471"/>
          <w:insideV w:val="single" w:sz="6" w:space="0" w:color="E17471"/>
        </w:tblBorders>
        <w:tblLook w:val="04A0" w:firstRow="1" w:lastRow="0" w:firstColumn="1" w:lastColumn="0" w:noHBand="0" w:noVBand="1"/>
      </w:tblPr>
      <w:tblGrid>
        <w:gridCol w:w="1808"/>
        <w:gridCol w:w="1809"/>
        <w:gridCol w:w="1809"/>
        <w:gridCol w:w="1809"/>
        <w:gridCol w:w="1807"/>
      </w:tblGrid>
      <w:tr w:rsidR="00E87605" w:rsidRPr="00E87605" w14:paraId="67BC30E9" w14:textId="77777777" w:rsidTr="0000279A">
        <w:trPr>
          <w:jc w:val="center"/>
        </w:trPr>
        <w:tc>
          <w:tcPr>
            <w:tcW w:w="1808" w:type="dxa"/>
            <w:vAlign w:val="center"/>
          </w:tcPr>
          <w:p w14:paraId="03DCE49C" w14:textId="77777777" w:rsidR="00434113" w:rsidRPr="000B7AB8" w:rsidRDefault="00434113" w:rsidP="00C1231F">
            <w:pPr>
              <w:pStyle w:val="Paragraphedeliste"/>
              <w:ind w:left="0"/>
              <w:jc w:val="center"/>
              <w:rPr>
                <w:rFonts w:ascii="Aptos" w:hAnsi="Aptos" w:cs="Calibri"/>
                <w:color w:val="A6A6A6" w:themeColor="background1" w:themeShade="A6"/>
                <w:sz w:val="20"/>
                <w:szCs w:val="20"/>
              </w:rPr>
            </w:pPr>
            <w:r w:rsidRPr="000B7AB8">
              <w:rPr>
                <w:rFonts w:ascii="Aptos" w:hAnsi="Aptos" w:cs="Calibri"/>
                <w:color w:val="A6A6A6" w:themeColor="background1" w:themeShade="A6"/>
                <w:sz w:val="20"/>
                <w:szCs w:val="20"/>
              </w:rPr>
              <w:t>Approche critique de l’information</w:t>
            </w:r>
          </w:p>
        </w:tc>
        <w:tc>
          <w:tcPr>
            <w:tcW w:w="1809" w:type="dxa"/>
            <w:vAlign w:val="center"/>
          </w:tcPr>
          <w:p w14:paraId="4C3AFA0E" w14:textId="77777777" w:rsidR="00434113" w:rsidRPr="000B7AB8" w:rsidRDefault="00434113" w:rsidP="00C1231F">
            <w:pPr>
              <w:pStyle w:val="Paragraphedeliste"/>
              <w:ind w:left="0"/>
              <w:jc w:val="center"/>
              <w:rPr>
                <w:rFonts w:ascii="Aptos" w:hAnsi="Aptos" w:cs="Calibri"/>
                <w:color w:val="A6A6A6" w:themeColor="background1" w:themeShade="A6"/>
                <w:sz w:val="20"/>
                <w:szCs w:val="20"/>
              </w:rPr>
            </w:pPr>
            <w:r w:rsidRPr="000B7AB8">
              <w:rPr>
                <w:rFonts w:ascii="Aptos" w:hAnsi="Aptos" w:cs="Calibri"/>
                <w:color w:val="A6A6A6" w:themeColor="background1" w:themeShade="A6"/>
                <w:sz w:val="20"/>
                <w:szCs w:val="20"/>
              </w:rPr>
              <w:t>Se situer dans son environnement</w:t>
            </w:r>
          </w:p>
        </w:tc>
        <w:tc>
          <w:tcPr>
            <w:tcW w:w="1809" w:type="dxa"/>
            <w:vAlign w:val="center"/>
          </w:tcPr>
          <w:p w14:paraId="0D97CC92" w14:textId="77777777" w:rsidR="00434113" w:rsidRPr="000B7AB8" w:rsidRDefault="00434113" w:rsidP="00C1231F">
            <w:pPr>
              <w:pStyle w:val="Paragraphedeliste"/>
              <w:ind w:left="0"/>
              <w:jc w:val="center"/>
              <w:rPr>
                <w:rFonts w:ascii="Aptos" w:hAnsi="Aptos" w:cs="Calibri"/>
                <w:color w:val="A6A6A6" w:themeColor="background1" w:themeShade="A6"/>
                <w:sz w:val="20"/>
                <w:szCs w:val="20"/>
              </w:rPr>
            </w:pPr>
            <w:r w:rsidRPr="000B7AB8">
              <w:rPr>
                <w:rFonts w:ascii="Aptos" w:hAnsi="Aptos" w:cs="Calibri"/>
                <w:color w:val="A6A6A6" w:themeColor="background1" w:themeShade="A6"/>
                <w:sz w:val="20"/>
                <w:szCs w:val="20"/>
              </w:rPr>
              <w:t>Démarches d’investigation en sciences humaines</w:t>
            </w:r>
          </w:p>
        </w:tc>
        <w:tc>
          <w:tcPr>
            <w:tcW w:w="1809" w:type="dxa"/>
            <w:vAlign w:val="center"/>
          </w:tcPr>
          <w:p w14:paraId="138FBC95" w14:textId="77777777" w:rsidR="00434113" w:rsidRPr="000B7AB8" w:rsidRDefault="00434113" w:rsidP="00C1231F">
            <w:pPr>
              <w:pStyle w:val="Paragraphedeliste"/>
              <w:ind w:left="0"/>
              <w:jc w:val="center"/>
              <w:rPr>
                <w:rFonts w:ascii="Aptos" w:hAnsi="Aptos" w:cs="Calibri"/>
                <w:color w:val="A6A6A6" w:themeColor="background1" w:themeShade="A6"/>
                <w:sz w:val="20"/>
                <w:szCs w:val="20"/>
              </w:rPr>
            </w:pPr>
            <w:r w:rsidRPr="000B7AB8">
              <w:rPr>
                <w:rFonts w:ascii="Aptos" w:hAnsi="Aptos" w:cs="Calibri"/>
                <w:color w:val="A6A6A6" w:themeColor="background1" w:themeShade="A6"/>
                <w:sz w:val="20"/>
                <w:szCs w:val="20"/>
              </w:rPr>
              <w:t>Usages numériques disciplinaires</w:t>
            </w:r>
          </w:p>
        </w:tc>
        <w:tc>
          <w:tcPr>
            <w:tcW w:w="1807" w:type="dxa"/>
            <w:vAlign w:val="center"/>
          </w:tcPr>
          <w:p w14:paraId="0C4254CF" w14:textId="77777777" w:rsidR="00434113" w:rsidRPr="00E87605" w:rsidRDefault="00434113" w:rsidP="00C1231F">
            <w:pPr>
              <w:pStyle w:val="Paragraphedeliste"/>
              <w:spacing w:after="120"/>
              <w:ind w:left="0"/>
              <w:jc w:val="center"/>
              <w:rPr>
                <w:rFonts w:ascii="Aptos" w:hAnsi="Aptos" w:cs="Calibri"/>
                <w:b/>
                <w:bCs/>
                <w:color w:val="auto"/>
                <w:sz w:val="20"/>
                <w:szCs w:val="20"/>
              </w:rPr>
            </w:pPr>
            <w:r w:rsidRPr="00E87605">
              <w:rPr>
                <w:rFonts w:ascii="Aptos" w:hAnsi="Aptos" w:cs="Calibri"/>
                <w:b/>
                <w:bCs/>
                <w:color w:val="auto"/>
                <w:sz w:val="20"/>
                <w:szCs w:val="20"/>
              </w:rPr>
              <w:t>Pratique(s) de terrain</w:t>
            </w:r>
          </w:p>
        </w:tc>
      </w:tr>
    </w:tbl>
    <w:p w14:paraId="39AD3ED3" w14:textId="77777777" w:rsidR="00434113" w:rsidRPr="00E87605" w:rsidRDefault="00434113" w:rsidP="00434113">
      <w:pPr>
        <w:spacing w:after="0"/>
        <w:jc w:val="both"/>
        <w:rPr>
          <w:rFonts w:ascii="Aptos" w:hAnsi="Aptos"/>
          <w:color w:val="auto"/>
          <w:lang w:eastAsia="fr-BE"/>
        </w:rPr>
      </w:pPr>
      <w:r w:rsidRPr="00E87605">
        <w:rPr>
          <w:rFonts w:ascii="Aptos" w:hAnsi="Aptos"/>
          <w:noProof/>
          <w:color w:val="auto"/>
          <w:lang w:eastAsia="fr-BE"/>
        </w:rPr>
        <mc:AlternateContent>
          <mc:Choice Requires="wps">
            <w:drawing>
              <wp:anchor distT="0" distB="0" distL="114300" distR="114300" simplePos="0" relativeHeight="251658241" behindDoc="0" locked="0" layoutInCell="1" allowOverlap="1" wp14:anchorId="324A94F3" wp14:editId="1EBBD423">
                <wp:simplePos x="0" y="0"/>
                <wp:positionH relativeFrom="margin">
                  <wp:posOffset>-175895</wp:posOffset>
                </wp:positionH>
                <wp:positionV relativeFrom="paragraph">
                  <wp:posOffset>175895</wp:posOffset>
                </wp:positionV>
                <wp:extent cx="6278880" cy="890649"/>
                <wp:effectExtent l="0" t="0" r="26670" b="24130"/>
                <wp:wrapNone/>
                <wp:docPr id="2086557210" name="Zone de texte 97"/>
                <wp:cNvGraphicFramePr/>
                <a:graphic xmlns:a="http://schemas.openxmlformats.org/drawingml/2006/main">
                  <a:graphicData uri="http://schemas.microsoft.com/office/word/2010/wordprocessingShape">
                    <wps:wsp>
                      <wps:cNvSpPr txBox="1"/>
                      <wps:spPr>
                        <a:xfrm>
                          <a:off x="0" y="0"/>
                          <a:ext cx="6278880" cy="890649"/>
                        </a:xfrm>
                        <a:prstGeom prst="rect">
                          <a:avLst/>
                        </a:prstGeom>
                        <a:solidFill>
                          <a:schemeClr val="lt1"/>
                        </a:solidFill>
                        <a:ln w="6350">
                          <a:solidFill>
                            <a:srgbClr val="E17471"/>
                          </a:solidFill>
                        </a:ln>
                      </wps:spPr>
                      <wps:txbx>
                        <w:txbxContent>
                          <w:p w14:paraId="6416ED1D" w14:textId="71FE1DBE" w:rsidR="00434113" w:rsidRPr="005910FF" w:rsidRDefault="00434113" w:rsidP="00434113">
                            <w:pPr>
                              <w:spacing w:after="0"/>
                              <w:ind w:firstLine="284"/>
                              <w:rPr>
                                <w:rFonts w:cstheme="minorHAnsi"/>
                                <w:color w:val="auto"/>
                                <w:sz w:val="28"/>
                                <w:szCs w:val="28"/>
                                <w:lang w:eastAsia="fr-BE"/>
                              </w:rPr>
                            </w:pPr>
                            <w:r w:rsidRPr="005910FF">
                              <w:rPr>
                                <w:rFonts w:cstheme="minorHAnsi"/>
                                <w:color w:val="auto"/>
                                <w:sz w:val="28"/>
                                <w:szCs w:val="28"/>
                                <w:lang w:val="fr-BE" w:eastAsia="fr-BE"/>
                              </w:rPr>
                              <w:t>Attendu d’apprentissage lié à l’Éducation à la philosophie et à la citoyenneté</w:t>
                            </w:r>
                          </w:p>
                          <w:p w14:paraId="5E936872" w14:textId="77777777" w:rsidR="00434113" w:rsidRPr="005910FF" w:rsidRDefault="00434113" w:rsidP="00434113">
                            <w:pPr>
                              <w:spacing w:after="0"/>
                              <w:ind w:firstLine="284"/>
                              <w:rPr>
                                <w:rFonts w:cstheme="minorHAnsi"/>
                                <w:color w:val="auto"/>
                                <w:u w:val="single"/>
                                <w:lang w:eastAsia="fr-BE"/>
                              </w:rPr>
                            </w:pPr>
                            <w:r w:rsidRPr="005910FF">
                              <w:rPr>
                                <w:rFonts w:cstheme="minorHAnsi"/>
                                <w:color w:val="auto"/>
                                <w:u w:val="single"/>
                                <w:lang w:eastAsia="fr-BE"/>
                              </w:rPr>
                              <w:t>S’inscrire dans la vie sociale et politique</w:t>
                            </w:r>
                          </w:p>
                          <w:p w14:paraId="581ACFC1" w14:textId="77777777" w:rsidR="00434113" w:rsidRPr="005910FF" w:rsidRDefault="00434113" w:rsidP="00434113">
                            <w:pPr>
                              <w:pStyle w:val="Paragraphedeliste"/>
                              <w:numPr>
                                <w:ilvl w:val="0"/>
                                <w:numId w:val="1"/>
                              </w:numPr>
                              <w:spacing w:before="0" w:after="0"/>
                              <w:ind w:left="714" w:hanging="357"/>
                              <w:rPr>
                                <w:rFonts w:cstheme="minorHAnsi"/>
                                <w:color w:val="auto"/>
                              </w:rPr>
                            </w:pPr>
                            <w:r w:rsidRPr="005910FF">
                              <w:rPr>
                                <w:rFonts w:cstheme="minorHAnsi"/>
                                <w:color w:val="auto"/>
                              </w:rPr>
                              <w:t>Conceptualiser – problématiser : « Stéréotype – préjugé »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A94F3" id="Zone de texte 97" o:spid="_x0000_s1028" type="#_x0000_t202" style="position:absolute;left:0;text-align:left;margin-left:-13.85pt;margin-top:13.85pt;width:494.4pt;height:70.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" fillcolor="white [3201]" strokecolor="#e17471" strokeweight=".5pt">
                <v:textbox>
                  <w:txbxContent>
                    <w:p w14:paraId="6416ED1D" w14:textId="71FE1DBE" w:rsidR="00434113" w:rsidRPr="005910FF" w:rsidRDefault="00434113" w:rsidP="00434113">
                      <w:pPr>
                        <w:spacing w:after="0"/>
                        <w:ind w:firstLine="284"/>
                        <w:rPr>
                          <w:rFonts w:cstheme="minorHAnsi"/>
                          <w:color w:val="auto"/>
                          <w:sz w:val="28"/>
                          <w:szCs w:val="28"/>
                          <w:lang w:eastAsia="fr-BE"/>
                        </w:rPr>
                      </w:pPr>
                      <w:r w:rsidRPr="005910FF">
                        <w:rPr>
                          <w:rFonts w:cstheme="minorHAnsi"/>
                          <w:color w:val="auto"/>
                          <w:sz w:val="28"/>
                          <w:szCs w:val="28"/>
                          <w:lang w:val="fr-BE" w:eastAsia="fr-BE"/>
                        </w:rPr>
                        <w:t>Attendu d’apprentissage lié à l’Éducation à la philosophie et à la citoyenneté</w:t>
                      </w:r>
                    </w:p>
                    <w:p w14:paraId="5E936872" w14:textId="77777777" w:rsidR="00434113" w:rsidRPr="005910FF" w:rsidRDefault="00434113" w:rsidP="00434113">
                      <w:pPr>
                        <w:spacing w:after="0"/>
                        <w:ind w:firstLine="284"/>
                        <w:rPr>
                          <w:rFonts w:cstheme="minorHAnsi"/>
                          <w:color w:val="auto"/>
                          <w:u w:val="single"/>
                          <w:lang w:eastAsia="fr-BE"/>
                        </w:rPr>
                      </w:pPr>
                      <w:r w:rsidRPr="005910FF">
                        <w:rPr>
                          <w:rFonts w:cstheme="minorHAnsi"/>
                          <w:color w:val="auto"/>
                          <w:u w:val="single"/>
                          <w:lang w:eastAsia="fr-BE"/>
                        </w:rPr>
                        <w:t>S’inscrire dans la vie sociale et politique</w:t>
                      </w:r>
                    </w:p>
                    <w:p w14:paraId="581ACFC1" w14:textId="77777777" w:rsidR="00434113" w:rsidRPr="005910FF" w:rsidRDefault="00434113" w:rsidP="00434113">
                      <w:pPr>
                        <w:pStyle w:val="Paragraphedeliste"/>
                        <w:numPr>
                          <w:ilvl w:val="0"/>
                          <w:numId w:val="1"/>
                        </w:numPr>
                        <w:spacing w:before="0" w:after="0"/>
                        <w:ind w:left="714" w:hanging="357"/>
                        <w:rPr>
                          <w:rFonts w:cstheme="minorHAnsi"/>
                          <w:color w:val="auto"/>
                        </w:rPr>
                      </w:pPr>
                      <w:r w:rsidRPr="005910FF">
                        <w:rPr>
                          <w:rFonts w:cstheme="minorHAnsi"/>
                          <w:color w:val="auto"/>
                        </w:rPr>
                        <w:t>Conceptualiser – problématiser : « Stéréotype – préjugé » (S)</w:t>
                      </w:r>
                    </w:p>
                  </w:txbxContent>
                </v:textbox>
                <w10:wrap anchorx="margin"/>
              </v:shape>
            </w:pict>
          </mc:Fallback>
        </mc:AlternateContent>
      </w:r>
    </w:p>
    <w:p w14:paraId="464FF8DF" w14:textId="77777777" w:rsidR="00434113" w:rsidRPr="00E87605" w:rsidRDefault="00434113" w:rsidP="00434113">
      <w:pPr>
        <w:spacing w:after="0"/>
        <w:jc w:val="both"/>
        <w:rPr>
          <w:rFonts w:ascii="Aptos" w:hAnsi="Aptos"/>
          <w:color w:val="auto"/>
          <w:lang w:eastAsia="fr-BE"/>
        </w:rPr>
      </w:pPr>
    </w:p>
    <w:p w14:paraId="050B6326" w14:textId="5D6F043C" w:rsidR="00434113" w:rsidRPr="00E87605" w:rsidRDefault="00434113" w:rsidP="00434113">
      <w:pPr>
        <w:spacing w:after="0"/>
        <w:jc w:val="both"/>
        <w:rPr>
          <w:rFonts w:ascii="Aptos" w:hAnsi="Aptos"/>
          <w:color w:val="auto"/>
          <w:lang w:eastAsia="fr-BE"/>
        </w:rPr>
      </w:pPr>
    </w:p>
    <w:p w14:paraId="20E75E02" w14:textId="054DF857" w:rsidR="00434113" w:rsidRPr="00E87605" w:rsidRDefault="00434113" w:rsidP="00434113">
      <w:pPr>
        <w:spacing w:after="0"/>
        <w:jc w:val="both"/>
        <w:rPr>
          <w:rFonts w:ascii="Aptos" w:hAnsi="Aptos"/>
          <w:color w:val="auto"/>
          <w:lang w:eastAsia="fr-BE"/>
        </w:rPr>
      </w:pPr>
    </w:p>
    <w:p w14:paraId="0367E194" w14:textId="5ABED0FE" w:rsidR="0000279A" w:rsidRDefault="0000279A" w:rsidP="00434113">
      <w:pPr>
        <w:spacing w:after="0"/>
        <w:jc w:val="both"/>
        <w:rPr>
          <w:rFonts w:ascii="Aptos" w:hAnsi="Aptos"/>
          <w:color w:val="auto"/>
          <w:lang w:eastAsia="fr-BE"/>
        </w:rPr>
      </w:pPr>
      <w:r w:rsidRPr="00E87605">
        <w:rPr>
          <w:rFonts w:ascii="Aptos" w:hAnsi="Aptos" w:cs="Calibri"/>
          <w:b/>
          <w:bCs/>
          <w:i/>
          <w:iCs/>
          <w:noProof/>
          <w:color w:val="auto"/>
          <w:sz w:val="24"/>
          <w:szCs w:val="24"/>
        </w:rPr>
        <mc:AlternateContent>
          <mc:Choice Requires="wps">
            <w:drawing>
              <wp:anchor distT="0" distB="0" distL="114300" distR="114300" simplePos="0" relativeHeight="251658240" behindDoc="0" locked="0" layoutInCell="1" allowOverlap="1" wp14:anchorId="41D8EFFA" wp14:editId="17DC07D1">
                <wp:simplePos x="0" y="0"/>
                <wp:positionH relativeFrom="margin">
                  <wp:align>right</wp:align>
                </wp:positionH>
                <wp:positionV relativeFrom="paragraph">
                  <wp:posOffset>82550</wp:posOffset>
                </wp:positionV>
                <wp:extent cx="1685925" cy="809625"/>
                <wp:effectExtent l="838200" t="0" r="28575" b="47625"/>
                <wp:wrapNone/>
                <wp:docPr id="98661838" name="Phylactère : pensées 2"/>
                <wp:cNvGraphicFramePr/>
                <a:graphic xmlns:a="http://schemas.openxmlformats.org/drawingml/2006/main">
                  <a:graphicData uri="http://schemas.microsoft.com/office/word/2010/wordprocessingShape">
                    <wps:wsp>
                      <wps:cNvSpPr/>
                      <wps:spPr>
                        <a:xfrm>
                          <a:off x="0" y="0"/>
                          <a:ext cx="1685925" cy="809625"/>
                        </a:xfrm>
                        <a:prstGeom prst="cloudCallout">
                          <a:avLst>
                            <a:gd name="adj1" fmla="val -99067"/>
                            <a:gd name="adj2" fmla="val 33015"/>
                          </a:avLst>
                        </a:prstGeom>
                        <a:ln w="12700">
                          <a:solidFill>
                            <a:srgbClr val="E17471"/>
                          </a:solidFill>
                        </a:ln>
                      </wps:spPr>
                      <wps:style>
                        <a:lnRef idx="2">
                          <a:schemeClr val="accent1"/>
                        </a:lnRef>
                        <a:fillRef idx="1">
                          <a:schemeClr val="lt1"/>
                        </a:fillRef>
                        <a:effectRef idx="0">
                          <a:schemeClr val="accent1"/>
                        </a:effectRef>
                        <a:fontRef idx="minor">
                          <a:schemeClr val="dk1"/>
                        </a:fontRef>
                      </wps:style>
                      <wps:txbx>
                        <w:txbxContent>
                          <w:p w14:paraId="1689AE29" w14:textId="77777777" w:rsidR="00434113" w:rsidRPr="00E87605" w:rsidRDefault="00434113" w:rsidP="00434113">
                            <w:pPr>
                              <w:spacing w:after="0"/>
                              <w:ind w:right="-193" w:hanging="142"/>
                              <w:jc w:val="center"/>
                              <w:rPr>
                                <w:sz w:val="20"/>
                                <w:szCs w:val="20"/>
                              </w:rPr>
                            </w:pPr>
                            <w:r w:rsidRPr="00E87605">
                              <w:rPr>
                                <w:sz w:val="20"/>
                                <w:szCs w:val="20"/>
                              </w:rPr>
                              <w:t>Ce que les élèves apprennent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8EFFA"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hylactère : pensées 2" o:spid="_x0000_s1029" type="#_x0000_t106" style="position:absolute;left:0;text-align:left;margin-left:81.55pt;margin-top:6.5pt;width:132.75pt;height:63.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" adj="-10598,17931" fillcolor="white [3201]" strokecolor="#e17471" strokeweight="1pt">
                <v:stroke joinstyle="miter"/>
                <v:textbox>
                  <w:txbxContent>
                    <w:p w14:paraId="1689AE29" w14:textId="77777777" w:rsidR="00434113" w:rsidRPr="00E87605" w:rsidRDefault="00434113" w:rsidP="00434113">
                      <w:pPr>
                        <w:spacing w:after="0"/>
                        <w:ind w:right="-193" w:hanging="142"/>
                        <w:jc w:val="center"/>
                        <w:rPr>
                          <w:sz w:val="20"/>
                          <w:szCs w:val="20"/>
                        </w:rPr>
                      </w:pPr>
                      <w:r w:rsidRPr="00E87605">
                        <w:rPr>
                          <w:sz w:val="20"/>
                          <w:szCs w:val="20"/>
                        </w:rPr>
                        <w:t>Ce que les élèves apprennent</w:t>
                      </w:r>
                    </w:p>
                  </w:txbxContent>
                </v:textbox>
                <w10:wrap anchorx="margin"/>
              </v:shape>
            </w:pict>
          </mc:Fallback>
        </mc:AlternateContent>
      </w:r>
    </w:p>
    <w:p w14:paraId="670E24DA" w14:textId="68868F0E" w:rsidR="00434113" w:rsidRDefault="00434113" w:rsidP="00434113">
      <w:pPr>
        <w:spacing w:after="0"/>
        <w:jc w:val="both"/>
        <w:rPr>
          <w:rFonts w:ascii="Aptos" w:hAnsi="Aptos"/>
          <w:color w:val="auto"/>
          <w:lang w:eastAsia="fr-BE"/>
        </w:rPr>
      </w:pPr>
    </w:p>
    <w:p w14:paraId="3646CCE8" w14:textId="77777777" w:rsidR="005F2A0B" w:rsidRPr="00E87605" w:rsidRDefault="005F2A0B" w:rsidP="00434113">
      <w:pPr>
        <w:spacing w:after="0"/>
        <w:jc w:val="both"/>
        <w:rPr>
          <w:rFonts w:ascii="Aptos" w:hAnsi="Aptos"/>
          <w:color w:val="auto"/>
          <w:lang w:eastAsia="fr-BE"/>
        </w:rPr>
      </w:pPr>
    </w:p>
    <w:p w14:paraId="75FD7DAB" w14:textId="77777777" w:rsidR="00434113" w:rsidRPr="00E87605" w:rsidRDefault="00434113" w:rsidP="0000279A">
      <w:pPr>
        <w:spacing w:before="0" w:after="0"/>
        <w:jc w:val="both"/>
        <w:rPr>
          <w:rFonts w:ascii="Aptos" w:hAnsi="Aptos" w:cs="Calibri"/>
          <w:color w:val="auto"/>
          <w:u w:val="single"/>
        </w:rPr>
      </w:pPr>
      <w:r w:rsidRPr="00E87605">
        <w:rPr>
          <w:rFonts w:ascii="Aptos" w:hAnsi="Aptos" w:cs="Calibri"/>
          <w:color w:val="auto"/>
          <w:u w:val="single"/>
        </w:rPr>
        <w:t>Savoirs</w:t>
      </w:r>
      <w:r w:rsidRPr="00E87605">
        <w:rPr>
          <w:rFonts w:ascii="Aptos" w:hAnsi="Aptos" w:cs="Calibri"/>
          <w:color w:val="auto"/>
        </w:rPr>
        <w:t> </w:t>
      </w:r>
    </w:p>
    <w:p w14:paraId="18CAF6F8" w14:textId="77777777" w:rsidR="00434113" w:rsidRPr="00E87605" w:rsidRDefault="00434113" w:rsidP="0000279A">
      <w:pPr>
        <w:pStyle w:val="Paragraphedeliste"/>
        <w:numPr>
          <w:ilvl w:val="0"/>
          <w:numId w:val="3"/>
        </w:numPr>
        <w:spacing w:before="0" w:after="0" w:line="240" w:lineRule="auto"/>
        <w:jc w:val="both"/>
        <w:rPr>
          <w:rFonts w:ascii="Aptos" w:hAnsi="Aptos"/>
          <w:color w:val="auto"/>
        </w:rPr>
      </w:pPr>
      <w:r w:rsidRPr="00E87605">
        <w:rPr>
          <w:rFonts w:ascii="Aptos" w:hAnsi="Aptos" w:cstheme="minorHAnsi"/>
          <w:color w:val="auto"/>
        </w:rPr>
        <w:t>Identifier des difficultés rencontrées par des migrants dans une société d’accueil</w:t>
      </w:r>
    </w:p>
    <w:p w14:paraId="3D7146A9" w14:textId="77777777" w:rsidR="00434113" w:rsidRPr="00E87605" w:rsidRDefault="00434113" w:rsidP="0000279A">
      <w:pPr>
        <w:pStyle w:val="Paragraphedeliste"/>
        <w:numPr>
          <w:ilvl w:val="0"/>
          <w:numId w:val="3"/>
        </w:numPr>
        <w:spacing w:before="0" w:after="0" w:line="240" w:lineRule="auto"/>
        <w:jc w:val="both"/>
        <w:rPr>
          <w:rFonts w:ascii="Aptos" w:hAnsi="Aptos"/>
          <w:color w:val="auto"/>
        </w:rPr>
      </w:pPr>
      <w:r w:rsidRPr="00E87605">
        <w:rPr>
          <w:rFonts w:ascii="Aptos" w:hAnsi="Aptos"/>
          <w:color w:val="auto"/>
        </w:rPr>
        <w:t>Identifier des représentations associées à la migration et des évolutions de ces représentations</w:t>
      </w:r>
    </w:p>
    <w:p w14:paraId="3DB08E92" w14:textId="77777777" w:rsidR="00434113" w:rsidRPr="00E87605" w:rsidRDefault="00434113" w:rsidP="0000279A">
      <w:pPr>
        <w:pStyle w:val="Paragraphedeliste"/>
        <w:numPr>
          <w:ilvl w:val="0"/>
          <w:numId w:val="3"/>
        </w:numPr>
        <w:spacing w:before="0" w:after="0" w:line="240" w:lineRule="auto"/>
        <w:jc w:val="both"/>
        <w:rPr>
          <w:rFonts w:ascii="Aptos" w:hAnsi="Aptos"/>
          <w:color w:val="auto"/>
        </w:rPr>
      </w:pPr>
      <w:r w:rsidRPr="00E87605">
        <w:rPr>
          <w:rFonts w:ascii="Aptos" w:hAnsi="Aptos"/>
          <w:color w:val="auto"/>
        </w:rPr>
        <w:t>Citer et exemplifier des causes de la migration (ex : causes d’ordre économique, politique, environnemental ou culturel)</w:t>
      </w:r>
    </w:p>
    <w:p w14:paraId="395A5453" w14:textId="77777777" w:rsidR="00434113" w:rsidRPr="00E87605" w:rsidRDefault="00434113" w:rsidP="0000279A">
      <w:pPr>
        <w:spacing w:before="0" w:after="0"/>
        <w:ind w:right="-284"/>
        <w:jc w:val="both"/>
        <w:rPr>
          <w:rFonts w:ascii="Aptos" w:hAnsi="Aptos" w:cs="Calibri"/>
          <w:color w:val="auto"/>
          <w:u w:val="single"/>
        </w:rPr>
      </w:pPr>
      <w:r w:rsidRPr="00E87605">
        <w:rPr>
          <w:rFonts w:ascii="Aptos" w:hAnsi="Aptos" w:cs="Calibri"/>
          <w:color w:val="auto"/>
          <w:u w:val="single"/>
        </w:rPr>
        <w:t>Compétence</w:t>
      </w:r>
    </w:p>
    <w:p w14:paraId="5961D376" w14:textId="77777777" w:rsidR="00434113" w:rsidRPr="00E87605" w:rsidRDefault="00434113" w:rsidP="0000279A">
      <w:pPr>
        <w:pStyle w:val="Paragraphedeliste"/>
        <w:numPr>
          <w:ilvl w:val="0"/>
          <w:numId w:val="3"/>
        </w:numPr>
        <w:spacing w:before="0" w:after="0" w:line="240" w:lineRule="auto"/>
        <w:ind w:right="-284"/>
        <w:jc w:val="both"/>
        <w:rPr>
          <w:rFonts w:ascii="Aptos" w:hAnsi="Aptos" w:cs="Calibri"/>
          <w:color w:val="auto"/>
        </w:rPr>
      </w:pPr>
      <w:r w:rsidRPr="00E87605">
        <w:rPr>
          <w:rFonts w:ascii="Aptos" w:hAnsi="Aptos" w:cstheme="minorHAnsi"/>
          <w:color w:val="auto"/>
        </w:rPr>
        <w:t>Exemplifier des apports de la migration, ainsi que des leviers et des freins à l’intégration des migrants, au départ d’un processus de collecte de données</w:t>
      </w:r>
    </w:p>
    <w:p w14:paraId="18FA3182" w14:textId="77777777" w:rsidR="00434113" w:rsidRPr="00E87605" w:rsidRDefault="00434113" w:rsidP="0000279A">
      <w:pPr>
        <w:spacing w:before="0" w:after="0"/>
        <w:ind w:right="-284"/>
        <w:jc w:val="both"/>
        <w:rPr>
          <w:rFonts w:ascii="Aptos" w:hAnsi="Aptos" w:cs="Calibri"/>
          <w:color w:val="auto"/>
          <w:u w:val="single"/>
        </w:rPr>
      </w:pPr>
      <w:r w:rsidRPr="00E87605">
        <w:rPr>
          <w:rFonts w:ascii="Aptos" w:hAnsi="Aptos" w:cs="Calibri"/>
          <w:color w:val="auto"/>
          <w:u w:val="single"/>
        </w:rPr>
        <w:t>Concepts mis en œuvre</w:t>
      </w:r>
    </w:p>
    <w:p w14:paraId="514A0152" w14:textId="77777777" w:rsidR="00434113" w:rsidRDefault="00434113" w:rsidP="0000279A">
      <w:pPr>
        <w:pStyle w:val="Paragraphedeliste"/>
        <w:numPr>
          <w:ilvl w:val="0"/>
          <w:numId w:val="3"/>
        </w:numPr>
        <w:spacing w:before="0" w:after="0"/>
        <w:jc w:val="both"/>
        <w:rPr>
          <w:rFonts w:ascii="Aptos" w:hAnsi="Aptos"/>
          <w:color w:val="auto"/>
        </w:rPr>
      </w:pPr>
      <w:r w:rsidRPr="00E87605">
        <w:rPr>
          <w:rFonts w:ascii="Aptos" w:hAnsi="Aptos"/>
          <w:color w:val="auto"/>
        </w:rPr>
        <w:t>Stéréotypes/Préjugés</w:t>
      </w:r>
    </w:p>
    <w:p w14:paraId="2382833F" w14:textId="454DBBE6" w:rsidR="005F2A0B" w:rsidRDefault="005F2A0B" w:rsidP="005F2A0B">
      <w:pPr>
        <w:spacing w:before="0" w:after="0"/>
        <w:jc w:val="both"/>
        <w:rPr>
          <w:rFonts w:ascii="Aptos" w:hAnsi="Aptos"/>
          <w:color w:val="auto"/>
        </w:rPr>
      </w:pPr>
    </w:p>
    <w:p w14:paraId="556E4112" w14:textId="77777777" w:rsidR="005F2A0B" w:rsidRPr="005F2A0B" w:rsidRDefault="005F2A0B" w:rsidP="005F2A0B">
      <w:pPr>
        <w:spacing w:before="0" w:after="0"/>
        <w:jc w:val="both"/>
        <w:rPr>
          <w:rFonts w:ascii="Aptos" w:hAnsi="Aptos"/>
          <w:color w:val="auto"/>
        </w:rPr>
      </w:pPr>
    </w:p>
    <w:p w14:paraId="65AC1700" w14:textId="77777777" w:rsidR="00434113" w:rsidRPr="00E87605" w:rsidRDefault="00434113" w:rsidP="00434113">
      <w:pPr>
        <w:numPr>
          <w:ilvl w:val="0"/>
          <w:numId w:val="4"/>
        </w:numPr>
        <w:spacing w:after="12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Consignes données à l’élève, tâches et production(s) attendue(s)</w:t>
      </w:r>
    </w:p>
    <w:tbl>
      <w:tblPr>
        <w:tblStyle w:val="TableauListe6Couleur-Accentuation1"/>
        <w:tblpPr w:leftFromText="141" w:rightFromText="141" w:vertAnchor="text" w:horzAnchor="margin" w:tblpY="87"/>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1521"/>
        <w:gridCol w:w="7541"/>
      </w:tblGrid>
      <w:tr w:rsidR="00E87605" w:rsidRPr="00E87605" w14:paraId="71FFC4A0" w14:textId="77777777" w:rsidTr="12CCB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tcBorders>
              <w:bottom w:val="single" w:sz="4" w:space="0" w:color="FFFFFF" w:themeColor="background1"/>
            </w:tcBorders>
            <w:shd w:val="clear" w:color="auto" w:fill="E17471"/>
            <w:vAlign w:val="center"/>
          </w:tcPr>
          <w:p w14:paraId="15FB4553" w14:textId="77777777" w:rsidR="00434113" w:rsidRPr="0000279A" w:rsidRDefault="00434113" w:rsidP="00C1231F">
            <w:pPr>
              <w:spacing w:after="120"/>
              <w:ind w:right="-284"/>
              <w:jc w:val="both"/>
              <w:rPr>
                <w:rFonts w:ascii="Aptos" w:hAnsi="Aptos" w:cs="Calibri"/>
                <w:b w:val="0"/>
                <w:bCs w:val="0"/>
                <w:color w:val="FFFFFF" w:themeColor="background1"/>
              </w:rPr>
            </w:pPr>
            <w:r w:rsidRPr="0000279A">
              <w:rPr>
                <w:rFonts w:ascii="Aptos" w:hAnsi="Aptos" w:cs="Calibri"/>
                <w:b w:val="0"/>
                <w:bCs w:val="0"/>
                <w:color w:val="FFFFFF" w:themeColor="background1"/>
              </w:rPr>
              <w:t>Étape 1</w:t>
            </w:r>
          </w:p>
        </w:tc>
        <w:tc>
          <w:tcPr>
            <w:tcW w:w="7541" w:type="dxa"/>
            <w:shd w:val="clear" w:color="auto" w:fill="FFFFFF" w:themeFill="background1"/>
            <w:vAlign w:val="center"/>
          </w:tcPr>
          <w:p w14:paraId="639F5153" w14:textId="4DC2A607" w:rsidR="00434113" w:rsidRPr="00E87605" w:rsidRDefault="00BC1A6C" w:rsidP="00C1231F">
            <w:pPr>
              <w:spacing w:after="120"/>
              <w:ind w:right="36"/>
              <w:jc w:val="both"/>
              <w:cnfStyle w:val="100000000000" w:firstRow="1" w:lastRow="0" w:firstColumn="0" w:lastColumn="0" w:oddVBand="0" w:evenVBand="0" w:oddHBand="0" w:evenHBand="0" w:firstRowFirstColumn="0" w:firstRowLastColumn="0" w:lastRowFirstColumn="0" w:lastRowLastColumn="0"/>
              <w:rPr>
                <w:rFonts w:ascii="Aptos" w:hAnsi="Aptos" w:cs="Calibri"/>
                <w:b w:val="0"/>
                <w:bCs w:val="0"/>
                <w:color w:val="auto"/>
              </w:rPr>
            </w:pPr>
            <w:r>
              <w:rPr>
                <w:rFonts w:ascii="Aptos" w:hAnsi="Aptos" w:cstheme="minorHAnsi"/>
                <w:b w:val="0"/>
                <w:bCs w:val="0"/>
                <w:color w:val="auto"/>
              </w:rPr>
              <w:t>E</w:t>
            </w:r>
            <w:r w:rsidR="00F23E9A" w:rsidRPr="00E87605">
              <w:rPr>
                <w:rFonts w:ascii="Aptos" w:hAnsi="Aptos" w:cstheme="minorHAnsi"/>
                <w:b w:val="0"/>
                <w:bCs w:val="0"/>
                <w:color w:val="auto"/>
              </w:rPr>
              <w:t xml:space="preserve">n </w:t>
            </w:r>
            <w:r w:rsidR="00434113" w:rsidRPr="00E87605">
              <w:rPr>
                <w:rFonts w:ascii="Aptos" w:hAnsi="Aptos" w:cstheme="minorHAnsi"/>
                <w:b w:val="0"/>
                <w:bCs w:val="0"/>
                <w:color w:val="auto"/>
              </w:rPr>
              <w:t xml:space="preserve">groupe, sur la base de documents fournis (vidéo, texte, liens internet, </w:t>
            </w:r>
            <w:r w:rsidR="005910FF" w:rsidRPr="00E87605">
              <w:rPr>
                <w:rFonts w:ascii="Aptos" w:hAnsi="Aptos" w:cstheme="minorHAnsi"/>
                <w:b w:val="0"/>
                <w:bCs w:val="0"/>
                <w:color w:val="auto"/>
              </w:rPr>
              <w:t>photos…</w:t>
            </w:r>
            <w:r w:rsidR="00434113" w:rsidRPr="00E87605">
              <w:rPr>
                <w:rFonts w:ascii="Aptos" w:hAnsi="Aptos" w:cstheme="minorHAnsi"/>
                <w:b w:val="0"/>
                <w:bCs w:val="0"/>
                <w:color w:val="auto"/>
              </w:rPr>
              <w:t>), complète le tableau proposé par ton professeur (causes, apports, freins, leviers de la migration)</w:t>
            </w:r>
            <w:r w:rsidR="00EC025E">
              <w:rPr>
                <w:rFonts w:ascii="Aptos" w:hAnsi="Aptos" w:cstheme="minorHAnsi"/>
                <w:b w:val="0"/>
                <w:bCs w:val="0"/>
                <w:color w:val="auto"/>
              </w:rPr>
              <w:t>.</w:t>
            </w:r>
          </w:p>
        </w:tc>
      </w:tr>
      <w:tr w:rsidR="00E87605" w:rsidRPr="00E87605" w14:paraId="6ABD438A" w14:textId="77777777" w:rsidTr="12CCB8DC">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FFFFFF" w:themeColor="background1"/>
              <w:bottom w:val="single" w:sz="4" w:space="0" w:color="FFFFFF" w:themeColor="background1"/>
            </w:tcBorders>
            <w:shd w:val="clear" w:color="auto" w:fill="E17471"/>
            <w:vAlign w:val="center"/>
          </w:tcPr>
          <w:p w14:paraId="7C272868" w14:textId="77777777" w:rsidR="00434113" w:rsidRPr="0000279A" w:rsidRDefault="00434113" w:rsidP="00C1231F">
            <w:pPr>
              <w:spacing w:after="120"/>
              <w:ind w:right="-284"/>
              <w:jc w:val="both"/>
              <w:rPr>
                <w:rFonts w:ascii="Aptos" w:hAnsi="Aptos" w:cs="Calibri"/>
                <w:b w:val="0"/>
                <w:bCs w:val="0"/>
                <w:color w:val="FFFFFF" w:themeColor="background1"/>
              </w:rPr>
            </w:pPr>
            <w:r w:rsidRPr="0000279A">
              <w:rPr>
                <w:rFonts w:ascii="Aptos" w:hAnsi="Aptos" w:cs="Calibri"/>
                <w:b w:val="0"/>
                <w:bCs w:val="0"/>
                <w:color w:val="FFFFFF" w:themeColor="background1"/>
              </w:rPr>
              <w:t>Étape 2</w:t>
            </w:r>
          </w:p>
        </w:tc>
        <w:tc>
          <w:tcPr>
            <w:tcW w:w="7541" w:type="dxa"/>
            <w:shd w:val="clear" w:color="auto" w:fill="FFFFFF" w:themeFill="background1"/>
            <w:vAlign w:val="center"/>
          </w:tcPr>
          <w:p w14:paraId="05460868" w14:textId="5597990D" w:rsidR="00434113" w:rsidRPr="00E87605" w:rsidRDefault="00434113" w:rsidP="00C1231F">
            <w:pPr>
              <w:spacing w:after="120"/>
              <w:ind w:right="36"/>
              <w:jc w:val="both"/>
              <w:cnfStyle w:val="000000000000" w:firstRow="0" w:lastRow="0" w:firstColumn="0" w:lastColumn="0" w:oddVBand="0" w:evenVBand="0" w:oddHBand="0" w:evenHBand="0" w:firstRowFirstColumn="0" w:firstRowLastColumn="0" w:lastRowFirstColumn="0" w:lastRowLastColumn="0"/>
              <w:rPr>
                <w:rFonts w:ascii="Aptos" w:hAnsi="Aptos" w:cs="Calibri"/>
                <w:color w:val="auto"/>
              </w:rPr>
            </w:pPr>
            <w:r w:rsidRPr="12CCB8DC">
              <w:rPr>
                <w:rFonts w:ascii="Aptos" w:hAnsi="Aptos"/>
                <w:color w:val="auto"/>
              </w:rPr>
              <w:t xml:space="preserve">Avec l’ensemble de la classe, participe à la réalisation d’un tableau de synthèse commun sur la base du travail réalisé </w:t>
            </w:r>
            <w:r w:rsidR="00BC1A6C">
              <w:rPr>
                <w:rFonts w:ascii="Aptos" w:hAnsi="Aptos"/>
                <w:color w:val="auto"/>
              </w:rPr>
              <w:t>à l’étape 1</w:t>
            </w:r>
            <w:r w:rsidRPr="12CCB8DC">
              <w:rPr>
                <w:rFonts w:ascii="Aptos" w:hAnsi="Aptos"/>
                <w:color w:val="auto"/>
              </w:rPr>
              <w:t>.</w:t>
            </w:r>
          </w:p>
        </w:tc>
      </w:tr>
      <w:tr w:rsidR="00E87605" w:rsidRPr="00E87605" w14:paraId="6ED176E2" w14:textId="77777777" w:rsidTr="12CCB8DC">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FFFFFF" w:themeColor="background1"/>
              <w:bottom w:val="single" w:sz="4" w:space="0" w:color="FFFFFF" w:themeColor="background1"/>
            </w:tcBorders>
            <w:shd w:val="clear" w:color="auto" w:fill="E17471"/>
            <w:vAlign w:val="center"/>
          </w:tcPr>
          <w:p w14:paraId="4BCCE8BB" w14:textId="0B590F4E" w:rsidR="008C221B" w:rsidRPr="0000279A" w:rsidRDefault="008C221B" w:rsidP="00C1231F">
            <w:pPr>
              <w:spacing w:after="120"/>
              <w:ind w:right="-284"/>
              <w:jc w:val="both"/>
              <w:rPr>
                <w:rFonts w:ascii="Aptos" w:hAnsi="Aptos" w:cs="Calibri"/>
                <w:b w:val="0"/>
                <w:bCs w:val="0"/>
                <w:color w:val="FFFFFF" w:themeColor="background1"/>
              </w:rPr>
            </w:pPr>
            <w:r w:rsidRPr="0000279A">
              <w:rPr>
                <w:rFonts w:ascii="Aptos" w:hAnsi="Aptos" w:cs="Calibri"/>
                <w:b w:val="0"/>
                <w:bCs w:val="0"/>
                <w:color w:val="FFFFFF" w:themeColor="background1"/>
              </w:rPr>
              <w:t>Etape 3</w:t>
            </w:r>
          </w:p>
        </w:tc>
        <w:tc>
          <w:tcPr>
            <w:tcW w:w="7541" w:type="dxa"/>
            <w:shd w:val="clear" w:color="auto" w:fill="FFFFFF" w:themeFill="background1"/>
            <w:vAlign w:val="center"/>
          </w:tcPr>
          <w:p w14:paraId="0F09320B" w14:textId="51815D7B" w:rsidR="00D3196F" w:rsidRPr="00E87605" w:rsidRDefault="00511561" w:rsidP="00D3196F">
            <w:pPr>
              <w:spacing w:before="0" w:after="0"/>
              <w:ind w:right="34"/>
              <w:jc w:val="both"/>
              <w:cnfStyle w:val="000000000000" w:firstRow="0" w:lastRow="0" w:firstColumn="0" w:lastColumn="0" w:oddVBand="0" w:evenVBand="0" w:oddHBand="0" w:evenHBand="0" w:firstRowFirstColumn="0" w:firstRowLastColumn="0" w:lastRowFirstColumn="0" w:lastRowLastColumn="0"/>
              <w:rPr>
                <w:rFonts w:ascii="Aptos" w:hAnsi="Aptos" w:cstheme="minorHAnsi"/>
                <w:color w:val="auto"/>
              </w:rPr>
            </w:pPr>
            <w:r w:rsidRPr="00E87605">
              <w:rPr>
                <w:rFonts w:ascii="Aptos" w:hAnsi="Aptos" w:cstheme="minorHAnsi"/>
                <w:color w:val="auto"/>
              </w:rPr>
              <w:t xml:space="preserve">Après avoir travaillé les </w:t>
            </w:r>
            <w:r w:rsidR="00D3196F" w:rsidRPr="00E87605">
              <w:rPr>
                <w:rFonts w:ascii="Aptos" w:hAnsi="Aptos" w:cstheme="minorHAnsi"/>
                <w:color w:val="auto"/>
              </w:rPr>
              <w:t>stéréotypes</w:t>
            </w:r>
            <w:r w:rsidRPr="00E87605">
              <w:rPr>
                <w:rFonts w:ascii="Aptos" w:hAnsi="Aptos" w:cstheme="minorHAnsi"/>
                <w:color w:val="auto"/>
              </w:rPr>
              <w:t xml:space="preserve"> et les préjugés avec ton professeur</w:t>
            </w:r>
            <w:r w:rsidR="00F36180" w:rsidRPr="00E87605">
              <w:rPr>
                <w:rFonts w:ascii="Aptos" w:hAnsi="Aptos" w:cstheme="minorHAnsi"/>
                <w:color w:val="auto"/>
              </w:rPr>
              <w:t>, r</w:t>
            </w:r>
            <w:r w:rsidR="00D3196F" w:rsidRPr="00E87605">
              <w:rPr>
                <w:rFonts w:ascii="Aptos" w:hAnsi="Aptos" w:cstheme="minorHAnsi"/>
                <w:color w:val="auto"/>
              </w:rPr>
              <w:t>éponds à nouveau aux questions de la situation d’apprentissage « Le monde en mouvement ». Constates-tu une évolution de tes représentations ? Explique cette évolution en quelques lignes.</w:t>
            </w:r>
          </w:p>
        </w:tc>
      </w:tr>
      <w:tr w:rsidR="00E87605" w:rsidRPr="00E87605" w14:paraId="107D3371" w14:textId="77777777" w:rsidTr="12CCB8DC">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FFFFFF" w:themeColor="background1"/>
            </w:tcBorders>
            <w:shd w:val="clear" w:color="auto" w:fill="E17471"/>
            <w:vAlign w:val="center"/>
          </w:tcPr>
          <w:p w14:paraId="79D4E317" w14:textId="16936A6C" w:rsidR="00434113" w:rsidRPr="0000279A" w:rsidRDefault="00434113" w:rsidP="00C1231F">
            <w:pPr>
              <w:spacing w:after="120"/>
              <w:ind w:right="-284"/>
              <w:jc w:val="both"/>
              <w:rPr>
                <w:rFonts w:ascii="Aptos" w:hAnsi="Aptos" w:cs="Calibri"/>
                <w:b w:val="0"/>
                <w:bCs w:val="0"/>
                <w:color w:val="FFFFFF" w:themeColor="background1"/>
              </w:rPr>
            </w:pPr>
            <w:r w:rsidRPr="0000279A">
              <w:rPr>
                <w:rFonts w:ascii="Aptos" w:hAnsi="Aptos" w:cs="Calibri"/>
                <w:b w:val="0"/>
                <w:bCs w:val="0"/>
                <w:color w:val="FFFFFF" w:themeColor="background1"/>
              </w:rPr>
              <w:t xml:space="preserve">Étape </w:t>
            </w:r>
            <w:r w:rsidR="00F36180" w:rsidRPr="0000279A">
              <w:rPr>
                <w:rFonts w:ascii="Aptos" w:hAnsi="Aptos" w:cs="Calibri"/>
                <w:b w:val="0"/>
                <w:bCs w:val="0"/>
                <w:color w:val="FFFFFF" w:themeColor="background1"/>
              </w:rPr>
              <w:t>4</w:t>
            </w:r>
          </w:p>
        </w:tc>
        <w:tc>
          <w:tcPr>
            <w:tcW w:w="7541" w:type="dxa"/>
            <w:shd w:val="clear" w:color="auto" w:fill="FFFFFF" w:themeFill="background1"/>
            <w:vAlign w:val="center"/>
          </w:tcPr>
          <w:p w14:paraId="7718E103" w14:textId="0727E10E" w:rsidR="00434113" w:rsidRPr="00E87605" w:rsidRDefault="00F23E9A" w:rsidP="00B73EFF">
            <w:pPr>
              <w:pStyle w:val="Paragraphedeliste"/>
              <w:spacing w:before="0" w:after="0"/>
              <w:ind w:left="0"/>
              <w:jc w:val="both"/>
              <w:textAlignment w:val="baseline"/>
              <w:cnfStyle w:val="000000000000" w:firstRow="0" w:lastRow="0" w:firstColumn="0" w:lastColumn="0" w:oddVBand="0" w:evenVBand="0" w:oddHBand="0" w:evenHBand="0" w:firstRowFirstColumn="0" w:firstRowLastColumn="0" w:lastRowFirstColumn="0" w:lastRowLastColumn="0"/>
              <w:rPr>
                <w:rFonts w:ascii="Aptos" w:hAnsi="Aptos"/>
                <w:color w:val="auto"/>
              </w:rPr>
            </w:pPr>
            <w:r w:rsidRPr="00E87605">
              <w:rPr>
                <w:rFonts w:ascii="Aptos" w:hAnsi="Aptos" w:cs="Calibri"/>
                <w:color w:val="auto"/>
              </w:rPr>
              <w:t xml:space="preserve">Seul ou en groupe, </w:t>
            </w:r>
            <w:r w:rsidR="00B94132" w:rsidRPr="00E87605">
              <w:rPr>
                <w:rFonts w:ascii="Aptos" w:hAnsi="Aptos" w:cs="Calibri"/>
                <w:color w:val="auto"/>
              </w:rPr>
              <w:t xml:space="preserve">réponds aux questions concernant un préjugé </w:t>
            </w:r>
            <w:r w:rsidR="00FB0D94" w:rsidRPr="00E87605">
              <w:rPr>
                <w:rFonts w:ascii="Aptos" w:hAnsi="Aptos" w:cs="Calibri"/>
                <w:color w:val="auto"/>
              </w:rPr>
              <w:t>reçu de ton professeur et réalise</w:t>
            </w:r>
            <w:r w:rsidR="00CE2ECD">
              <w:rPr>
                <w:rFonts w:ascii="Aptos" w:hAnsi="Aptos" w:cs="Calibri"/>
                <w:color w:val="auto"/>
              </w:rPr>
              <w:t xml:space="preserve"> au choix et</w:t>
            </w:r>
            <w:r w:rsidR="00FB0D94" w:rsidRPr="00E87605">
              <w:rPr>
                <w:rFonts w:ascii="Aptos" w:hAnsi="Aptos" w:cs="Calibri"/>
                <w:color w:val="auto"/>
              </w:rPr>
              <w:t xml:space="preserve"> selon les consignes données, </w:t>
            </w:r>
            <w:r w:rsidR="00FB0D94" w:rsidRPr="00E87605">
              <w:rPr>
                <w:rFonts w:ascii="Aptos" w:hAnsi="Aptos"/>
                <w:color w:val="auto"/>
              </w:rPr>
              <w:t xml:space="preserve">une affiche, une vidéo, une bande dessinée, une chanson, un texte… </w:t>
            </w:r>
            <w:r w:rsidR="0054638C" w:rsidRPr="00E87605">
              <w:rPr>
                <w:rFonts w:ascii="Aptos" w:hAnsi="Aptos"/>
                <w:color w:val="auto"/>
              </w:rPr>
              <w:t xml:space="preserve">afin de </w:t>
            </w:r>
            <w:r w:rsidR="00326F6E" w:rsidRPr="00E87605">
              <w:rPr>
                <w:rFonts w:ascii="Aptos" w:hAnsi="Aptos"/>
                <w:color w:val="auto"/>
              </w:rPr>
              <w:t>briser</w:t>
            </w:r>
            <w:r w:rsidR="0054638C" w:rsidRPr="00E87605">
              <w:rPr>
                <w:rFonts w:ascii="Aptos" w:hAnsi="Aptos"/>
                <w:color w:val="auto"/>
              </w:rPr>
              <w:t xml:space="preserve"> ce pr</w:t>
            </w:r>
            <w:r w:rsidR="00FC06FC" w:rsidRPr="00E87605">
              <w:rPr>
                <w:rFonts w:ascii="Aptos" w:hAnsi="Aptos"/>
                <w:color w:val="auto"/>
              </w:rPr>
              <w:t>éjugé</w:t>
            </w:r>
            <w:r w:rsidR="00EC025E">
              <w:rPr>
                <w:rFonts w:ascii="Aptos" w:hAnsi="Aptos"/>
                <w:color w:val="auto"/>
              </w:rPr>
              <w:t>.</w:t>
            </w:r>
          </w:p>
        </w:tc>
      </w:tr>
    </w:tbl>
    <w:p w14:paraId="2E2B3990" w14:textId="77777777" w:rsidR="00434113" w:rsidRPr="00E87605" w:rsidRDefault="00434113" w:rsidP="00434113">
      <w:pPr>
        <w:spacing w:after="120"/>
        <w:ind w:left="425"/>
        <w:jc w:val="both"/>
        <w:textAlignment w:val="baseline"/>
        <w:rPr>
          <w:rFonts w:ascii="Aptos" w:eastAsia="Times New Roman" w:hAnsi="Aptos" w:cs="Calibri"/>
          <w:color w:val="auto"/>
          <w:sz w:val="24"/>
          <w:szCs w:val="24"/>
          <w:lang w:eastAsia="fr-BE"/>
        </w:rPr>
      </w:pPr>
    </w:p>
    <w:p w14:paraId="4B4C160A" w14:textId="77777777" w:rsidR="00434113" w:rsidRPr="00E87605" w:rsidRDefault="00434113" w:rsidP="00434113">
      <w:pPr>
        <w:numPr>
          <w:ilvl w:val="0"/>
          <w:numId w:val="4"/>
        </w:numPr>
        <w:spacing w:after="24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Consignes pour l’enseignant</w:t>
      </w:r>
    </w:p>
    <w:p w14:paraId="40F65779" w14:textId="708316CB" w:rsidR="00434113" w:rsidRPr="00E87605" w:rsidRDefault="00434113" w:rsidP="12CCB8DC">
      <w:pPr>
        <w:pStyle w:val="NormalWeb"/>
        <w:spacing w:before="0" w:beforeAutospacing="0" w:after="0" w:afterAutospacing="0" w:line="264" w:lineRule="auto"/>
        <w:ind w:left="284"/>
        <w:jc w:val="both"/>
        <w:textAlignment w:val="baseline"/>
        <w:rPr>
          <w:rFonts w:ascii="Aptos" w:eastAsia="Calibri" w:hAnsi="Aptos" w:cstheme="minorBidi"/>
          <w:sz w:val="22"/>
          <w:szCs w:val="22"/>
          <w:lang w:val="fr-FR" w:eastAsia="en-US"/>
        </w:rPr>
      </w:pPr>
      <w:r w:rsidRPr="12CCB8DC">
        <w:rPr>
          <w:rFonts w:ascii="Aptos" w:eastAsia="Calibri" w:hAnsi="Aptos" w:cstheme="minorBidi"/>
          <w:sz w:val="22"/>
          <w:szCs w:val="22"/>
          <w:lang w:val="fr-FR" w:eastAsia="en-US"/>
        </w:rPr>
        <w:t xml:space="preserve">La classe est divisée en groupe et chaque groupe reçoit un portefeuille de documents (vidéo, texte, témoignage…). Ce travail pourrait être suivi d’une activité de terrain (témoignage d’un acteur du terrain, d’un migrant, visite dans un organisme qui travaille avec les migrants…). </w:t>
      </w:r>
    </w:p>
    <w:p w14:paraId="45868EA1" w14:textId="2BCC73A3" w:rsidR="00434113" w:rsidRPr="00E87605" w:rsidRDefault="006917B7" w:rsidP="00434113">
      <w:pPr>
        <w:pStyle w:val="NormalWeb"/>
        <w:spacing w:before="0" w:beforeAutospacing="0" w:after="0" w:afterAutospacing="0" w:line="264" w:lineRule="auto"/>
        <w:ind w:left="284"/>
        <w:jc w:val="both"/>
        <w:textAlignment w:val="baseline"/>
        <w:rPr>
          <w:rFonts w:ascii="Aptos" w:eastAsia="Calibri" w:hAnsi="Aptos" w:cstheme="minorHAnsi"/>
          <w:sz w:val="22"/>
          <w:szCs w:val="22"/>
          <w:lang w:val="fr-FR" w:eastAsia="en-US"/>
        </w:rPr>
      </w:pPr>
      <w:r w:rsidRPr="00E87605">
        <w:rPr>
          <w:noProof/>
        </w:rPr>
        <w:drawing>
          <wp:anchor distT="0" distB="0" distL="114300" distR="114300" simplePos="0" relativeHeight="251658243" behindDoc="0" locked="0" layoutInCell="1" allowOverlap="1" wp14:anchorId="120A79DC" wp14:editId="1B377EA1">
            <wp:simplePos x="0" y="0"/>
            <wp:positionH relativeFrom="margin">
              <wp:posOffset>174853</wp:posOffset>
            </wp:positionH>
            <wp:positionV relativeFrom="paragraph">
              <wp:posOffset>158420</wp:posOffset>
            </wp:positionV>
            <wp:extent cx="526415" cy="526415"/>
            <wp:effectExtent l="0" t="0" r="6985" b="6985"/>
            <wp:wrapSquare wrapText="bothSides"/>
            <wp:docPr id="123289228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83E3B2" w14:textId="79FF977A" w:rsidR="00BF6387" w:rsidRDefault="00434113" w:rsidP="00BF6387">
      <w:pPr>
        <w:pStyle w:val="NormalWeb"/>
        <w:spacing w:before="0" w:beforeAutospacing="0" w:after="0" w:afterAutospacing="0" w:line="264" w:lineRule="auto"/>
        <w:ind w:left="284"/>
        <w:jc w:val="both"/>
        <w:textAlignment w:val="baseline"/>
        <w:rPr>
          <w:rFonts w:ascii="Aptos" w:eastAsia="Calibri" w:hAnsi="Aptos" w:cstheme="minorBidi"/>
          <w:sz w:val="22"/>
          <w:szCs w:val="22"/>
          <w:lang w:val="fr-FR" w:eastAsia="en-US"/>
        </w:rPr>
      </w:pPr>
      <w:r w:rsidRPr="12CCB8DC">
        <w:rPr>
          <w:rFonts w:ascii="Aptos" w:eastAsia="Calibri" w:hAnsi="Aptos" w:cstheme="minorBidi"/>
          <w:sz w:val="22"/>
          <w:szCs w:val="22"/>
          <w:lang w:val="fr-FR" w:eastAsia="en-US"/>
        </w:rPr>
        <w:t>Ces portefeuilles de documents</w:t>
      </w:r>
      <w:r w:rsidR="00BC67E6" w:rsidRPr="12CCB8DC">
        <w:rPr>
          <w:rFonts w:ascii="Aptos" w:eastAsia="Calibri" w:hAnsi="Aptos" w:cstheme="minorBidi"/>
          <w:sz w:val="22"/>
          <w:szCs w:val="22"/>
          <w:lang w:val="fr-FR" w:eastAsia="en-US"/>
        </w:rPr>
        <w:t xml:space="preserve"> (version élèves et version professeur)</w:t>
      </w:r>
      <w:r w:rsidRPr="12CCB8DC">
        <w:rPr>
          <w:rFonts w:ascii="Aptos" w:eastAsia="Calibri" w:hAnsi="Aptos" w:cstheme="minorBidi"/>
          <w:sz w:val="22"/>
          <w:szCs w:val="22"/>
          <w:lang w:val="fr-FR" w:eastAsia="en-US"/>
        </w:rPr>
        <w:t xml:space="preserve"> sont disponibles </w:t>
      </w:r>
      <w:hyperlink r:id="rId10">
        <w:r w:rsidRPr="12CCB8DC">
          <w:rPr>
            <w:rStyle w:val="Lienhypertexte"/>
            <w:rFonts w:ascii="Aptos" w:eastAsia="Calibri" w:hAnsi="Aptos" w:cstheme="minorBidi"/>
            <w:color w:val="auto"/>
            <w:sz w:val="22"/>
            <w:szCs w:val="22"/>
            <w:lang w:val="fr-FR" w:eastAsia="en-US"/>
          </w:rPr>
          <w:t>sur notre Netboard</w:t>
        </w:r>
      </w:hyperlink>
      <w:r w:rsidR="0084666F">
        <w:rPr>
          <w:rFonts w:ascii="Aptos" w:eastAsia="Calibri" w:hAnsi="Aptos" w:cstheme="minorBidi"/>
          <w:sz w:val="22"/>
          <w:szCs w:val="22"/>
          <w:lang w:eastAsia="en-US"/>
        </w:rPr>
        <w:t xml:space="preserve">, </w:t>
      </w:r>
      <w:r w:rsidR="00FF654F" w:rsidRPr="12CCB8DC">
        <w:rPr>
          <w:rFonts w:ascii="Aptos" w:eastAsia="Calibri" w:hAnsi="Aptos" w:cstheme="minorBidi"/>
          <w:sz w:val="22"/>
          <w:szCs w:val="22"/>
          <w:lang w:val="fr-FR" w:eastAsia="en-US"/>
        </w:rPr>
        <w:t>dans les ressources liées à la migration</w:t>
      </w:r>
      <w:r w:rsidR="00360183">
        <w:rPr>
          <w:rFonts w:ascii="Aptos" w:eastAsia="Calibri" w:hAnsi="Aptos" w:cstheme="minorBidi"/>
          <w:sz w:val="22"/>
          <w:szCs w:val="22"/>
          <w:lang w:val="fr-FR" w:eastAsia="en-US"/>
        </w:rPr>
        <w:t xml:space="preserve"> intitulé</w:t>
      </w:r>
      <w:r w:rsidR="0084666F">
        <w:rPr>
          <w:rFonts w:ascii="Aptos" w:eastAsia="Calibri" w:hAnsi="Aptos" w:cstheme="minorBidi"/>
          <w:sz w:val="22"/>
          <w:szCs w:val="22"/>
          <w:lang w:val="fr-FR" w:eastAsia="en-US"/>
        </w:rPr>
        <w:t>s</w:t>
      </w:r>
      <w:r w:rsidR="00BF6387">
        <w:rPr>
          <w:rFonts w:ascii="Aptos" w:eastAsia="Calibri" w:hAnsi="Aptos" w:cstheme="minorBidi"/>
          <w:sz w:val="22"/>
          <w:szCs w:val="22"/>
          <w:lang w:val="fr-FR" w:eastAsia="en-US"/>
        </w:rPr>
        <w:t> : </w:t>
      </w:r>
    </w:p>
    <w:p w14:paraId="37BC399D" w14:textId="73A7D180" w:rsidR="00360183" w:rsidRPr="00BF6387" w:rsidRDefault="00360183" w:rsidP="00BF6387">
      <w:pPr>
        <w:pStyle w:val="NormalWeb"/>
        <w:spacing w:before="0" w:beforeAutospacing="0" w:after="0" w:afterAutospacing="0" w:line="264" w:lineRule="auto"/>
        <w:ind w:left="284"/>
        <w:jc w:val="center"/>
        <w:textAlignment w:val="baseline"/>
        <w:rPr>
          <w:rFonts w:ascii="Aptos" w:eastAsia="Calibri" w:hAnsi="Aptos" w:cstheme="minorBidi"/>
          <w:sz w:val="22"/>
          <w:szCs w:val="22"/>
          <w:lang w:val="fr-FR" w:eastAsia="en-US"/>
        </w:rPr>
      </w:pPr>
      <w:r w:rsidRPr="00073E50">
        <w:rPr>
          <w:rFonts w:ascii="Aptos" w:eastAsia="Calibri" w:hAnsi="Aptos" w:cstheme="minorBidi"/>
          <w:b/>
          <w:bCs/>
          <w:sz w:val="22"/>
          <w:szCs w:val="22"/>
          <w:lang w:val="fr-FR" w:eastAsia="en-US"/>
        </w:rPr>
        <w:t>Portefeuille de documents élèves pour la situation d'apprentissage : "Un regard sur la migration</w:t>
      </w:r>
      <w:r w:rsidRPr="00BF6387">
        <w:rPr>
          <w:rFonts w:ascii="Aptos" w:eastAsia="Calibri" w:hAnsi="Aptos" w:cstheme="minorBidi"/>
          <w:sz w:val="22"/>
          <w:szCs w:val="22"/>
          <w:lang w:val="fr-FR" w:eastAsia="en-US"/>
        </w:rPr>
        <w:t>".</w:t>
      </w:r>
    </w:p>
    <w:p w14:paraId="0C611422" w14:textId="77777777" w:rsidR="00360183" w:rsidRPr="00360183" w:rsidRDefault="00360183" w:rsidP="12CCB8DC">
      <w:pPr>
        <w:pStyle w:val="NormalWeb"/>
        <w:spacing w:before="0" w:beforeAutospacing="0" w:after="0" w:afterAutospacing="0" w:line="264" w:lineRule="auto"/>
        <w:ind w:left="284"/>
        <w:jc w:val="both"/>
        <w:textAlignment w:val="baseline"/>
        <w:rPr>
          <w:rFonts w:ascii="Aptos" w:eastAsia="Calibri" w:hAnsi="Aptos" w:cstheme="minorBidi"/>
          <w:sz w:val="22"/>
          <w:szCs w:val="22"/>
          <w:lang w:eastAsia="en-US"/>
        </w:rPr>
      </w:pPr>
    </w:p>
    <w:p w14:paraId="74BCF546"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60CF9D52"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200CD87E"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7593E6E4"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4D6F862"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D7EAC7C"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DF7DF53"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9D03C99"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0843EC82"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7578D353"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460C978"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70AB7006"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170465DF"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020AA10C"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29B121B6"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0939E972"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361F61A8" w14:textId="77777777" w:rsidR="008A3E9F" w:rsidRDefault="008A3E9F" w:rsidP="12CCB8DC">
      <w:pPr>
        <w:pStyle w:val="NormalWeb"/>
        <w:spacing w:before="0" w:beforeAutospacing="0" w:after="0" w:afterAutospacing="0" w:line="264" w:lineRule="auto"/>
        <w:ind w:left="284"/>
        <w:jc w:val="both"/>
        <w:textAlignment w:val="baseline"/>
        <w:rPr>
          <w:rFonts w:ascii="Aptos" w:hAnsi="Aptos" w:cstheme="minorBidi"/>
          <w:sz w:val="22"/>
          <w:szCs w:val="22"/>
        </w:rPr>
      </w:pPr>
    </w:p>
    <w:p w14:paraId="2E38BD44" w14:textId="7DEE04C0" w:rsidR="003B4849" w:rsidRPr="00E87605" w:rsidRDefault="003B4849" w:rsidP="12CCB8DC">
      <w:pPr>
        <w:pStyle w:val="NormalWeb"/>
        <w:spacing w:before="0" w:beforeAutospacing="0" w:after="0" w:afterAutospacing="0" w:line="264" w:lineRule="auto"/>
        <w:ind w:left="284"/>
        <w:jc w:val="both"/>
        <w:textAlignment w:val="baseline"/>
        <w:rPr>
          <w:rFonts w:ascii="Aptos" w:hAnsi="Aptos" w:cstheme="minorBidi"/>
          <w:sz w:val="22"/>
          <w:szCs w:val="22"/>
        </w:rPr>
      </w:pPr>
      <w:r w:rsidRPr="12CCB8DC">
        <w:rPr>
          <w:rFonts w:ascii="Aptos" w:hAnsi="Aptos" w:cstheme="minorBidi"/>
          <w:sz w:val="22"/>
          <w:szCs w:val="22"/>
        </w:rPr>
        <w:lastRenderedPageBreak/>
        <w:t>Pour réaliser le tableau de synthèse, vous pouvez vous inspirer de celui-ci.</w:t>
      </w:r>
    </w:p>
    <w:p w14:paraId="2E2BC4F7" w14:textId="77777777" w:rsidR="00C8408F" w:rsidRDefault="00C8408F" w:rsidP="00434113">
      <w:pPr>
        <w:pStyle w:val="NormalWeb"/>
        <w:spacing w:before="0" w:beforeAutospacing="0" w:after="0" w:afterAutospacing="0" w:line="264" w:lineRule="auto"/>
        <w:ind w:left="284"/>
        <w:jc w:val="both"/>
        <w:textAlignment w:val="baseline"/>
        <w:rPr>
          <w:rFonts w:ascii="Aptos" w:hAnsi="Aptos" w:cstheme="minorBidi"/>
          <w:sz w:val="22"/>
          <w:szCs w:val="22"/>
        </w:rPr>
      </w:pPr>
    </w:p>
    <w:tbl>
      <w:tblPr>
        <w:tblStyle w:val="TableauListe3-Accentuation1"/>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4547"/>
        <w:gridCol w:w="4515"/>
      </w:tblGrid>
      <w:tr w:rsidR="005F2A0B" w:rsidRPr="00EC58DB" w14:paraId="32D6DF86" w14:textId="77777777" w:rsidTr="003B4849">
        <w:trPr>
          <w:cnfStyle w:val="100000000000" w:firstRow="1" w:lastRow="0" w:firstColumn="0" w:lastColumn="0" w:oddVBand="0" w:evenVBand="0" w:oddHBand="0" w:evenHBand="0" w:firstRowFirstColumn="0" w:firstRowLastColumn="0" w:lastRowFirstColumn="0" w:lastRowLastColumn="0"/>
          <w:trHeight w:val="537"/>
        </w:trPr>
        <w:tc>
          <w:tcPr>
            <w:cnfStyle w:val="001000000100" w:firstRow="0" w:lastRow="0" w:firstColumn="1" w:lastColumn="0" w:oddVBand="0" w:evenVBand="0" w:oddHBand="0" w:evenHBand="0" w:firstRowFirstColumn="1" w:firstRowLastColumn="0" w:lastRowFirstColumn="0" w:lastRowLastColumn="0"/>
            <w:tcW w:w="4547" w:type="dxa"/>
            <w:tcBorders>
              <w:top w:val="nil"/>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08D0E311" w14:textId="77777777" w:rsidR="00434113" w:rsidRPr="00EC58DB" w:rsidRDefault="00434113" w:rsidP="00C1231F">
            <w:pPr>
              <w:pStyle w:val="NormalWeb"/>
              <w:spacing w:before="0" w:beforeAutospacing="0" w:after="0" w:afterAutospacing="0" w:line="264" w:lineRule="auto"/>
              <w:jc w:val="both"/>
              <w:rPr>
                <w:rFonts w:ascii="Aptos" w:hAnsi="Aptos" w:cstheme="minorHAnsi"/>
                <w:b w:val="0"/>
                <w:bCs w:val="0"/>
                <w:color w:val="FFFFFF" w:themeColor="background1"/>
                <w:sz w:val="28"/>
                <w:szCs w:val="28"/>
              </w:rPr>
            </w:pPr>
            <w:r w:rsidRPr="00EC58DB">
              <w:rPr>
                <w:rFonts w:ascii="Aptos" w:hAnsi="Aptos" w:cstheme="minorHAnsi"/>
                <w:b w:val="0"/>
                <w:bCs w:val="0"/>
                <w:color w:val="FFFFFF" w:themeColor="background1"/>
                <w:sz w:val="28"/>
                <w:szCs w:val="28"/>
              </w:rPr>
              <w:t>Causes</w:t>
            </w:r>
          </w:p>
        </w:tc>
        <w:tc>
          <w:tcPr>
            <w:tcW w:w="4515" w:type="dxa"/>
            <w:tcBorders>
              <w:top w:val="nil"/>
              <w:left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50A3B155" w14:textId="77777777" w:rsidR="00434113" w:rsidRPr="00EC58DB" w:rsidRDefault="00434113" w:rsidP="00C1231F">
            <w:pPr>
              <w:pStyle w:val="NormalWeb"/>
              <w:spacing w:before="0" w:beforeAutospacing="0" w:after="0" w:afterAutospacing="0" w:line="264" w:lineRule="auto"/>
              <w:jc w:val="both"/>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color w:val="FFFFFF" w:themeColor="background1"/>
                <w:sz w:val="28"/>
                <w:szCs w:val="28"/>
              </w:rPr>
            </w:pPr>
            <w:r w:rsidRPr="00EC58DB">
              <w:rPr>
                <w:rFonts w:ascii="Aptos" w:hAnsi="Aptos" w:cstheme="minorHAnsi"/>
                <w:b w:val="0"/>
                <w:bCs w:val="0"/>
                <w:color w:val="FFFFFF" w:themeColor="background1"/>
                <w:sz w:val="28"/>
                <w:szCs w:val="28"/>
              </w:rPr>
              <w:t>Apports</w:t>
            </w:r>
          </w:p>
        </w:tc>
      </w:tr>
      <w:tr w:rsidR="00E87605" w:rsidRPr="00E87605" w14:paraId="4B0A00FA" w14:textId="77777777" w:rsidTr="003B4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7" w:type="dxa"/>
            <w:tcBorders>
              <w:top w:val="single" w:sz="4" w:space="0" w:color="FFFFFF" w:themeColor="background1"/>
              <w:bottom w:val="single" w:sz="4" w:space="0" w:color="FFFFFF" w:themeColor="background1"/>
            </w:tcBorders>
          </w:tcPr>
          <w:p w14:paraId="7849E2C1"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Bidi"/>
                <w:b w:val="0"/>
                <w:bCs w:val="0"/>
                <w:sz w:val="22"/>
                <w:szCs w:val="22"/>
              </w:rPr>
            </w:pPr>
            <w:r w:rsidRPr="00E87605">
              <w:rPr>
                <w:rFonts w:ascii="Aptos" w:eastAsia="Calibri" w:hAnsi="Aptos" w:cstheme="minorBidi"/>
                <w:b w:val="0"/>
                <w:bCs w:val="0"/>
                <w:sz w:val="22"/>
                <w:szCs w:val="22"/>
              </w:rPr>
              <w:t>Facteurs économiques (recherche d’emploi, pauvreté)</w:t>
            </w:r>
          </w:p>
          <w:p w14:paraId="458D0677"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Facteurs politiques (conflits armés, persécutions)</w:t>
            </w:r>
          </w:p>
          <w:p w14:paraId="4E3DE2EA"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Facteurs sociaux (regroupement familial, meilleures conditions de vie)</w:t>
            </w:r>
          </w:p>
          <w:p w14:paraId="37370320"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hAnsi="Aptos" w:cstheme="minorBidi"/>
                <w:b w:val="0"/>
                <w:bCs w:val="0"/>
                <w:sz w:val="22"/>
                <w:szCs w:val="22"/>
              </w:rPr>
            </w:pPr>
            <w:r w:rsidRPr="00E87605">
              <w:rPr>
                <w:rFonts w:ascii="Aptos" w:eastAsia="Calibri" w:hAnsi="Aptos" w:cstheme="minorBidi"/>
                <w:b w:val="0"/>
                <w:bCs w:val="0"/>
                <w:sz w:val="22"/>
                <w:szCs w:val="22"/>
              </w:rPr>
              <w:t>Facteurs environnementaux (changements climatiques)</w:t>
            </w:r>
          </w:p>
        </w:tc>
        <w:tc>
          <w:tcPr>
            <w:tcW w:w="4515" w:type="dxa"/>
            <w:tcBorders>
              <w:top w:val="single" w:sz="4" w:space="0" w:color="FFFFFF" w:themeColor="background1"/>
              <w:bottom w:val="single" w:sz="4" w:space="0" w:color="FFFFFF" w:themeColor="background1"/>
            </w:tcBorders>
          </w:tcPr>
          <w:p w14:paraId="547FAD7A"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Diversité culturelle</w:t>
            </w:r>
          </w:p>
          <w:p w14:paraId="412F0CC5"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Innovation et croissance économique</w:t>
            </w:r>
          </w:p>
          <w:p w14:paraId="4509A72D"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Solution aux pénuries de main-d’œuvre</w:t>
            </w:r>
          </w:p>
          <w:p w14:paraId="1E5F3960"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Enrichissement du tissu social</w:t>
            </w:r>
          </w:p>
          <w:p w14:paraId="4628CB0D"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Apport démographique (compensation du vieillissement de la population)</w:t>
            </w:r>
          </w:p>
          <w:p w14:paraId="26028DE3" w14:textId="77777777" w:rsidR="00434113" w:rsidRPr="00E87605" w:rsidRDefault="00434113" w:rsidP="00C1231F">
            <w:pPr>
              <w:pStyle w:val="NormalWeb"/>
              <w:spacing w:before="0" w:beforeAutospacing="0" w:after="0" w:afterAutospacing="0" w:line="264" w:lineRule="auto"/>
              <w:cnfStyle w:val="000000100000" w:firstRow="0" w:lastRow="0" w:firstColumn="0" w:lastColumn="0" w:oddVBand="0" w:evenVBand="0" w:oddHBand="1" w:evenHBand="0" w:firstRowFirstColumn="0" w:firstRowLastColumn="0" w:lastRowFirstColumn="0" w:lastRowLastColumn="0"/>
              <w:rPr>
                <w:rFonts w:ascii="Aptos" w:hAnsi="Aptos" w:cstheme="minorHAnsi"/>
                <w:sz w:val="22"/>
                <w:szCs w:val="22"/>
              </w:rPr>
            </w:pPr>
          </w:p>
        </w:tc>
      </w:tr>
      <w:tr w:rsidR="005F2A0B" w:rsidRPr="00EC58DB" w14:paraId="360943B3" w14:textId="77777777" w:rsidTr="003B4849">
        <w:trPr>
          <w:trHeight w:val="570"/>
        </w:trPr>
        <w:tc>
          <w:tcPr>
            <w:cnfStyle w:val="001000000000" w:firstRow="0" w:lastRow="0" w:firstColumn="1" w:lastColumn="0" w:oddVBand="0" w:evenVBand="0" w:oddHBand="0" w:evenHBand="0" w:firstRowFirstColumn="0" w:firstRowLastColumn="0" w:lastRowFirstColumn="0" w:lastRowLastColumn="0"/>
            <w:tcW w:w="4547" w:type="dxa"/>
            <w:tcBorders>
              <w:top w:val="single" w:sz="4" w:space="0" w:color="FFFFFF" w:themeColor="background1"/>
              <w:bottom w:val="single" w:sz="4" w:space="0" w:color="FFFFFF" w:themeColor="background1"/>
              <w:right w:val="single" w:sz="4" w:space="0" w:color="FFFFFF" w:themeColor="background1"/>
            </w:tcBorders>
            <w:shd w:val="clear" w:color="auto" w:fill="E17471"/>
            <w:vAlign w:val="center"/>
          </w:tcPr>
          <w:p w14:paraId="59D4438C" w14:textId="77777777" w:rsidR="00434113" w:rsidRPr="00EC58DB" w:rsidRDefault="00434113" w:rsidP="00C1231F">
            <w:pPr>
              <w:pStyle w:val="NormalWeb"/>
              <w:spacing w:before="0" w:beforeAutospacing="0" w:after="0" w:afterAutospacing="0" w:line="264" w:lineRule="auto"/>
              <w:rPr>
                <w:rFonts w:ascii="Aptos" w:hAnsi="Aptos" w:cstheme="minorHAnsi"/>
                <w:b w:val="0"/>
                <w:bCs w:val="0"/>
                <w:color w:val="FFFFFF" w:themeColor="background1"/>
                <w:sz w:val="28"/>
                <w:szCs w:val="28"/>
              </w:rPr>
            </w:pPr>
            <w:r w:rsidRPr="00EC58DB">
              <w:rPr>
                <w:rFonts w:ascii="Aptos" w:hAnsi="Aptos" w:cstheme="minorHAnsi"/>
                <w:b w:val="0"/>
                <w:bCs w:val="0"/>
                <w:color w:val="FFFFFF" w:themeColor="background1"/>
                <w:sz w:val="28"/>
                <w:szCs w:val="28"/>
              </w:rPr>
              <w:t>Freins à l’intégration</w:t>
            </w:r>
          </w:p>
        </w:tc>
        <w:tc>
          <w:tcPr>
            <w:tcW w:w="4515" w:type="dxa"/>
            <w:tcBorders>
              <w:top w:val="single" w:sz="4" w:space="0" w:color="FFFFFF" w:themeColor="background1"/>
              <w:left w:val="single" w:sz="4" w:space="0" w:color="FFFFFF" w:themeColor="background1"/>
              <w:bottom w:val="single" w:sz="4" w:space="0" w:color="FFFFFF" w:themeColor="background1"/>
            </w:tcBorders>
            <w:shd w:val="clear" w:color="auto" w:fill="E17471"/>
            <w:vAlign w:val="center"/>
          </w:tcPr>
          <w:p w14:paraId="3F302BB3" w14:textId="77777777" w:rsidR="00434113" w:rsidRPr="00EC58DB" w:rsidRDefault="00434113" w:rsidP="00C1231F">
            <w:pPr>
              <w:pStyle w:val="NormalWeb"/>
              <w:spacing w:before="0" w:beforeAutospacing="0" w:after="0" w:afterAutospacing="0" w:line="264"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FFFFFF" w:themeColor="background1"/>
                <w:sz w:val="28"/>
                <w:szCs w:val="28"/>
              </w:rPr>
            </w:pPr>
            <w:r w:rsidRPr="00EC58DB">
              <w:rPr>
                <w:rFonts w:ascii="Aptos" w:hAnsi="Aptos" w:cstheme="minorHAnsi"/>
                <w:color w:val="FFFFFF" w:themeColor="background1"/>
                <w:sz w:val="28"/>
                <w:szCs w:val="28"/>
              </w:rPr>
              <w:t>Leviers à l’intégration</w:t>
            </w:r>
          </w:p>
        </w:tc>
      </w:tr>
      <w:tr w:rsidR="00E87605" w:rsidRPr="00E87605" w14:paraId="3C895363" w14:textId="77777777" w:rsidTr="003B4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7" w:type="dxa"/>
            <w:tcBorders>
              <w:top w:val="single" w:sz="4" w:space="0" w:color="FFFFFF" w:themeColor="background1"/>
            </w:tcBorders>
          </w:tcPr>
          <w:p w14:paraId="1C77036B" w14:textId="6D18D614"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Barrières linguistiques et culturelles : maitrise insuffisante de la langue du pays d’accueil, coutumes différentes…)</w:t>
            </w:r>
          </w:p>
          <w:p w14:paraId="1CCAEE19"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Discrimination : préjugés et stéréotypes engendrant des difficultés à trouver un emploi ou un logement</w:t>
            </w:r>
          </w:p>
          <w:p w14:paraId="301D00D6"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Reconnaissance des qualifications : diplômes et compétences pas toujours reconnus</w:t>
            </w:r>
          </w:p>
          <w:p w14:paraId="63B5DDB8"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Procédures administratives : difficultés et lenteur des démarches pour obtenir des documents administratifs indispensables</w:t>
            </w:r>
          </w:p>
          <w:p w14:paraId="5307BCBA"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Conditions économiques parfois difficiles : précarité de l’emploi et bas salaires</w:t>
            </w:r>
          </w:p>
          <w:p w14:paraId="6AE00016" w14:textId="77777777" w:rsidR="00434113" w:rsidRPr="00E87605" w:rsidRDefault="00434113" w:rsidP="00434113">
            <w:pPr>
              <w:pStyle w:val="NormalWeb"/>
              <w:numPr>
                <w:ilvl w:val="0"/>
                <w:numId w:val="2"/>
              </w:numPr>
              <w:spacing w:before="0" w:beforeAutospacing="0" w:after="0" w:afterAutospacing="0" w:line="264" w:lineRule="auto"/>
              <w:ind w:left="309" w:hanging="269"/>
              <w:rPr>
                <w:rFonts w:ascii="Aptos" w:eastAsia="Calibri" w:hAnsi="Aptos" w:cstheme="minorHAnsi"/>
                <w:b w:val="0"/>
                <w:bCs w:val="0"/>
                <w:sz w:val="22"/>
                <w:szCs w:val="22"/>
              </w:rPr>
            </w:pPr>
            <w:r w:rsidRPr="00E87605">
              <w:rPr>
                <w:rFonts w:ascii="Aptos" w:eastAsia="Calibri" w:hAnsi="Aptos" w:cstheme="minorHAnsi"/>
                <w:b w:val="0"/>
                <w:bCs w:val="0"/>
                <w:sz w:val="22"/>
                <w:szCs w:val="22"/>
              </w:rPr>
              <w:t>Isolement social (communautés de même nationalité)</w:t>
            </w:r>
          </w:p>
        </w:tc>
        <w:tc>
          <w:tcPr>
            <w:tcW w:w="4515" w:type="dxa"/>
            <w:tcBorders>
              <w:top w:val="single" w:sz="4" w:space="0" w:color="FFFFFF" w:themeColor="background1"/>
            </w:tcBorders>
          </w:tcPr>
          <w:p w14:paraId="2E704800"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Accès à l’éducation, en ce compris des cours de langue, parcours d’intégration</w:t>
            </w:r>
          </w:p>
          <w:p w14:paraId="2486F328"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Sensibilisation et lutte contre les discriminations (campagnes de sensibilisation à la tolérance et à l’inclusion)</w:t>
            </w:r>
          </w:p>
          <w:p w14:paraId="682B0020"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Accès à l’emploi par une meilleure reconnaissance des qualifications et des compétences</w:t>
            </w:r>
          </w:p>
          <w:p w14:paraId="54B0A71D" w14:textId="593D7759"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Accès aux organismes d’aide aux démarches (</w:t>
            </w:r>
            <w:proofErr w:type="spellStart"/>
            <w:r w:rsidRPr="00E87605">
              <w:rPr>
                <w:rFonts w:ascii="Aptos" w:eastAsia="Calibri" w:hAnsi="Aptos" w:cstheme="minorHAnsi"/>
                <w:sz w:val="22"/>
                <w:szCs w:val="22"/>
              </w:rPr>
              <w:t>Fedasi</w:t>
            </w:r>
            <w:r w:rsidR="003B7869">
              <w:rPr>
                <w:rFonts w:ascii="Aptos" w:eastAsia="Calibri" w:hAnsi="Aptos" w:cstheme="minorHAnsi"/>
                <w:sz w:val="22"/>
                <w:szCs w:val="22"/>
              </w:rPr>
              <w:t>l</w:t>
            </w:r>
            <w:proofErr w:type="spellEnd"/>
            <w:r w:rsidRPr="00E87605">
              <w:rPr>
                <w:rFonts w:ascii="Aptos" w:eastAsia="Calibri" w:hAnsi="Aptos" w:cstheme="minorHAnsi"/>
                <w:sz w:val="22"/>
                <w:szCs w:val="22"/>
              </w:rPr>
              <w:t>…)</w:t>
            </w:r>
          </w:p>
          <w:p w14:paraId="1807D50F" w14:textId="77777777"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Accès à des logements abordables et à des salaires décents</w:t>
            </w:r>
          </w:p>
          <w:p w14:paraId="7F856BE6" w14:textId="45975B93" w:rsidR="00434113" w:rsidRPr="00E87605" w:rsidRDefault="00434113" w:rsidP="00434113">
            <w:pPr>
              <w:pStyle w:val="NormalWeb"/>
              <w:numPr>
                <w:ilvl w:val="0"/>
                <w:numId w:val="2"/>
              </w:numPr>
              <w:spacing w:before="0" w:beforeAutospacing="0" w:after="0" w:afterAutospacing="0" w:line="264" w:lineRule="auto"/>
              <w:ind w:left="309" w:hanging="269"/>
              <w:cnfStyle w:val="000000100000" w:firstRow="0" w:lastRow="0" w:firstColumn="0" w:lastColumn="0" w:oddVBand="0" w:evenVBand="0" w:oddHBand="1" w:evenHBand="0" w:firstRowFirstColumn="0" w:firstRowLastColumn="0" w:lastRowFirstColumn="0" w:lastRowLastColumn="0"/>
              <w:rPr>
                <w:rFonts w:ascii="Aptos" w:eastAsia="Calibri" w:hAnsi="Aptos" w:cstheme="minorHAnsi"/>
                <w:sz w:val="22"/>
                <w:szCs w:val="22"/>
              </w:rPr>
            </w:pPr>
            <w:r w:rsidRPr="00E87605">
              <w:rPr>
                <w:rFonts w:ascii="Aptos" w:eastAsia="Calibri" w:hAnsi="Aptos" w:cstheme="minorHAnsi"/>
                <w:sz w:val="22"/>
                <w:szCs w:val="22"/>
              </w:rPr>
              <w:t>Soutien aux immigrés afin de les encourager à participer à la vie de la communauté locale (associations, activités de loisir…)</w:t>
            </w:r>
          </w:p>
        </w:tc>
      </w:tr>
    </w:tbl>
    <w:p w14:paraId="7B50C81D" w14:textId="196ED272" w:rsidR="00434113" w:rsidRPr="00E87605" w:rsidRDefault="00B73EFF" w:rsidP="003B4849">
      <w:pPr>
        <w:spacing w:before="0" w:after="0"/>
        <w:ind w:left="425"/>
        <w:jc w:val="both"/>
        <w:textAlignment w:val="baseline"/>
        <w:rPr>
          <w:rFonts w:ascii="Aptos" w:eastAsia="Times New Roman" w:hAnsi="Aptos" w:cs="Calibri"/>
          <w:color w:val="auto"/>
          <w:sz w:val="24"/>
          <w:szCs w:val="24"/>
          <w:lang w:eastAsia="fr-BE"/>
        </w:rPr>
      </w:pPr>
      <w:r w:rsidRPr="00E87605">
        <w:rPr>
          <w:rFonts w:ascii="Aptos" w:eastAsiaTheme="majorEastAsia" w:hAnsi="Aptos" w:cstheme="minorHAnsi"/>
          <w:b/>
          <w:bCs/>
          <w:i/>
          <w:iCs/>
          <w:noProof/>
          <w:color w:val="auto"/>
        </w:rPr>
        <mc:AlternateContent>
          <mc:Choice Requires="wpg">
            <w:drawing>
              <wp:anchor distT="0" distB="0" distL="114300" distR="114300" simplePos="0" relativeHeight="251658244" behindDoc="1" locked="0" layoutInCell="1" allowOverlap="1" wp14:anchorId="6617FF6B" wp14:editId="26DF39B9">
                <wp:simplePos x="0" y="0"/>
                <wp:positionH relativeFrom="leftMargin">
                  <wp:posOffset>716915</wp:posOffset>
                </wp:positionH>
                <wp:positionV relativeFrom="paragraph">
                  <wp:posOffset>250940</wp:posOffset>
                </wp:positionV>
                <wp:extent cx="545046" cy="543247"/>
                <wp:effectExtent l="19050" t="0" r="0" b="66675"/>
                <wp:wrapSquare wrapText="bothSides"/>
                <wp:docPr id="1337506608" name="Groupe 3"/>
                <wp:cNvGraphicFramePr/>
                <a:graphic xmlns:a="http://schemas.openxmlformats.org/drawingml/2006/main">
                  <a:graphicData uri="http://schemas.microsoft.com/office/word/2010/wordprocessingGroup">
                    <wpg:wgp>
                      <wpg:cNvGrpSpPr/>
                      <wpg:grpSpPr>
                        <a:xfrm>
                          <a:off x="0" y="0"/>
                          <a:ext cx="545046" cy="543247"/>
                          <a:chOff x="12447" y="0"/>
                          <a:chExt cx="543033" cy="457034"/>
                        </a:xfrm>
                        <a:noFill/>
                      </wpg:grpSpPr>
                      <pic:pic xmlns:pic="http://schemas.openxmlformats.org/drawingml/2006/picture">
                        <pic:nvPicPr>
                          <pic:cNvPr id="1979035509" name="Graphique 1" descr="Nœud de corde contour"/>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32658" y="0"/>
                            <a:ext cx="391160" cy="358775"/>
                          </a:xfrm>
                          <a:prstGeom prst="rect">
                            <a:avLst/>
                          </a:prstGeom>
                        </pic:spPr>
                      </pic:pic>
                      <wps:wsp>
                        <wps:cNvPr id="659122150" name="Zone de texte 2"/>
                        <wps:cNvSpPr txBox="1"/>
                        <wps:spPr>
                          <a:xfrm rot="19534345">
                            <a:off x="12447" y="164933"/>
                            <a:ext cx="543033" cy="292101"/>
                          </a:xfrm>
                          <a:prstGeom prst="rect">
                            <a:avLst/>
                          </a:prstGeom>
                          <a:grpFill/>
                          <a:ln w="6350">
                            <a:noFill/>
                          </a:ln>
                        </wps:spPr>
                        <wps:txbx>
                          <w:txbxContent>
                            <w:p w14:paraId="3AA4ED5D" w14:textId="77777777" w:rsidR="00B73EFF" w:rsidRPr="00B65E06" w:rsidRDefault="00B73EFF" w:rsidP="00B73EFF">
                              <w:pPr>
                                <w:spacing w:after="0"/>
                                <w:jc w:val="center"/>
                                <w:rPr>
                                  <w:rFonts w:ascii="Comic Sans MS" w:hAnsi="Comic Sans MS"/>
                                  <w:color w:val="E97132" w:themeColor="accent2"/>
                                  <w:sz w:val="12"/>
                                  <w:szCs w:val="12"/>
                                </w:rPr>
                              </w:pPr>
                              <w:r>
                                <w:rPr>
                                  <w:rFonts w:ascii="Comic Sans MS" w:hAnsi="Comic Sans MS"/>
                                  <w:color w:val="E97132" w:themeColor="accent2"/>
                                  <w:sz w:val="12"/>
                                  <w:szCs w:val="12"/>
                                </w:rPr>
                                <w:t>EPC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17FF6B" id="Groupe 3" o:spid="_x0000_s1030" style="position:absolute;left:0;text-align:left;margin-left:56.45pt;margin-top:19.75pt;width:42.9pt;height:42.8pt;z-index:-251658236;mso-position-horizontal-relative:left-margin-area;mso-width-relative:margin;mso-height-relative:margin" coordorigin="124" coordsize="5430,45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 o:spid="_x0000_s1031" type="#_x0000_t75" alt="Nœud de corde contour" style="position:absolute;left:326;width:3912;height:3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">
                  <v:imagedata r:id="rId13" o:title="Nœud de corde contour"/>
                </v:shape>
                <v:shape id="Zone de texte 2" o:spid="_x0000_s1032" type="#_x0000_t202" style="position:absolute;left:124;top:1649;width:5430;height:2921;rotation:-22562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" filled="f" stroked="f" strokeweight=".5pt">
                  <v:textbox>
                    <w:txbxContent>
                      <w:p w14:paraId="3AA4ED5D" w14:textId="77777777" w:rsidR="00B73EFF" w:rsidRPr="00B65E06" w:rsidRDefault="00B73EFF" w:rsidP="00B73EFF">
                        <w:pPr>
                          <w:spacing w:after="0"/>
                          <w:jc w:val="center"/>
                          <w:rPr>
                            <w:rFonts w:ascii="Comic Sans MS" w:hAnsi="Comic Sans MS"/>
                            <w:color w:val="E97132" w:themeColor="accent2"/>
                            <w:sz w:val="12"/>
                            <w:szCs w:val="12"/>
                          </w:rPr>
                        </w:pPr>
                        <w:r>
                          <w:rPr>
                            <w:rFonts w:ascii="Comic Sans MS" w:hAnsi="Comic Sans MS"/>
                            <w:color w:val="E97132" w:themeColor="accent2"/>
                            <w:sz w:val="12"/>
                            <w:szCs w:val="12"/>
                          </w:rPr>
                          <w:t>EPC</w:t>
                        </w:r>
                      </w:p>
                    </w:txbxContent>
                  </v:textbox>
                </v:shape>
                <w10:wrap type="square" anchorx="margin"/>
              </v:group>
            </w:pict>
          </mc:Fallback>
        </mc:AlternateContent>
      </w:r>
      <w:r w:rsidR="00C52BE0" w:rsidRPr="00E87605">
        <w:rPr>
          <w:rFonts w:ascii="Aptos" w:eastAsia="Times New Roman" w:hAnsi="Aptos" w:cs="Calibri"/>
          <w:color w:val="auto"/>
          <w:sz w:val="24"/>
          <w:szCs w:val="24"/>
          <w:lang w:eastAsia="fr-BE"/>
        </w:rPr>
        <w:t xml:space="preserve"> </w:t>
      </w:r>
    </w:p>
    <w:p w14:paraId="5891EBB1" w14:textId="18774A57" w:rsidR="006D76BF" w:rsidRPr="00FD57A2" w:rsidRDefault="006D76BF" w:rsidP="00FD57A2">
      <w:pPr>
        <w:spacing w:after="120"/>
        <w:ind w:left="425"/>
        <w:jc w:val="both"/>
        <w:textAlignment w:val="baseline"/>
        <w:rPr>
          <w:rFonts w:eastAsiaTheme="minorEastAsia"/>
          <w:b/>
          <w:bCs/>
          <w:color w:val="auto"/>
          <w:lang w:val="fr-BE" w:eastAsia="fr-BE"/>
        </w:rPr>
      </w:pPr>
      <w:r w:rsidRPr="00FD57A2">
        <w:rPr>
          <w:rFonts w:eastAsiaTheme="minorEastAsia"/>
          <w:b/>
          <w:bCs/>
          <w:color w:val="auto"/>
          <w:lang w:eastAsia="fr-BE"/>
        </w:rPr>
        <w:t>A ce sta</w:t>
      </w:r>
      <w:r w:rsidR="001756EB" w:rsidRPr="00FD57A2">
        <w:rPr>
          <w:rFonts w:eastAsiaTheme="minorEastAsia"/>
          <w:b/>
          <w:bCs/>
          <w:color w:val="auto"/>
          <w:lang w:eastAsia="fr-BE"/>
        </w:rPr>
        <w:t>d</w:t>
      </w:r>
      <w:r w:rsidRPr="00FD57A2">
        <w:rPr>
          <w:rFonts w:eastAsiaTheme="minorEastAsia"/>
          <w:b/>
          <w:bCs/>
          <w:color w:val="auto"/>
          <w:lang w:eastAsia="fr-BE"/>
        </w:rPr>
        <w:t xml:space="preserve">e, il semble </w:t>
      </w:r>
      <w:r w:rsidR="007875A5" w:rsidRPr="00FD57A2">
        <w:rPr>
          <w:rFonts w:eastAsiaTheme="minorEastAsia"/>
          <w:b/>
          <w:bCs/>
          <w:color w:val="auto"/>
          <w:lang w:eastAsia="fr-BE"/>
        </w:rPr>
        <w:t>opportun d’exploiter les concepts de stéréotypes</w:t>
      </w:r>
      <w:r w:rsidR="00761AD4" w:rsidRPr="00FD57A2">
        <w:rPr>
          <w:rFonts w:eastAsiaTheme="minorEastAsia"/>
          <w:b/>
          <w:bCs/>
          <w:color w:val="auto"/>
          <w:lang w:eastAsia="fr-BE"/>
        </w:rPr>
        <w:t xml:space="preserve"> et </w:t>
      </w:r>
      <w:r w:rsidR="002766E1" w:rsidRPr="00FD57A2">
        <w:rPr>
          <w:rFonts w:eastAsiaTheme="minorEastAsia"/>
          <w:b/>
          <w:bCs/>
          <w:color w:val="auto"/>
          <w:lang w:eastAsia="fr-BE"/>
        </w:rPr>
        <w:t>de préjugés</w:t>
      </w:r>
      <w:r w:rsidR="00DB4F76" w:rsidRPr="00FD57A2">
        <w:rPr>
          <w:rFonts w:eastAsiaTheme="minorEastAsia"/>
          <w:b/>
          <w:bCs/>
          <w:color w:val="auto"/>
          <w:lang w:eastAsia="fr-BE"/>
        </w:rPr>
        <w:t xml:space="preserve">. Un exemple de situation d’apprentissage </w:t>
      </w:r>
      <w:r w:rsidR="006806F8" w:rsidRPr="00FD57A2">
        <w:rPr>
          <w:rFonts w:eastAsiaTheme="minorEastAsia"/>
          <w:b/>
          <w:bCs/>
          <w:color w:val="auto"/>
          <w:lang w:eastAsia="fr-BE"/>
        </w:rPr>
        <w:t xml:space="preserve">est accessible via </w:t>
      </w:r>
      <w:hyperlink r:id="rId14" w:history="1">
        <w:r w:rsidR="006806F8" w:rsidRPr="00FD57A2">
          <w:rPr>
            <w:rStyle w:val="Lienhypertexte"/>
            <w:rFonts w:eastAsiaTheme="minorEastAsia"/>
            <w:b/>
            <w:bCs/>
            <w:lang w:eastAsia="fr-BE"/>
          </w:rPr>
          <w:t>le lien suivant</w:t>
        </w:r>
      </w:hyperlink>
      <w:r w:rsidR="008C6ED7" w:rsidRPr="00FD57A2">
        <w:rPr>
          <w:rFonts w:eastAsiaTheme="minorEastAsia"/>
          <w:b/>
          <w:bCs/>
          <w:color w:val="auto"/>
          <w:lang w:eastAsia="fr-BE"/>
        </w:rPr>
        <w:t>,  (onglet « Programme</w:t>
      </w:r>
      <w:r w:rsidR="001411B7" w:rsidRPr="00FD57A2">
        <w:rPr>
          <w:rFonts w:eastAsiaTheme="minorEastAsia"/>
          <w:b/>
          <w:bCs/>
          <w:color w:val="auto"/>
          <w:lang w:eastAsia="fr-BE"/>
        </w:rPr>
        <w:t xml:space="preserve"> et outils S2 » du Netboard</w:t>
      </w:r>
      <w:r w:rsidR="00FD57A2" w:rsidRPr="00FD57A2">
        <w:rPr>
          <w:rFonts w:eastAsiaTheme="minorEastAsia"/>
          <w:b/>
          <w:bCs/>
          <w:color w:val="auto"/>
          <w:lang w:eastAsia="fr-BE"/>
        </w:rPr>
        <w:t xml:space="preserve"> « </w:t>
      </w:r>
      <w:r w:rsidR="00FD57A2" w:rsidRPr="00FD57A2">
        <w:rPr>
          <w:rFonts w:eastAsiaTheme="minorEastAsia"/>
          <w:b/>
          <w:bCs/>
          <w:color w:val="auto"/>
          <w:lang w:val="fr-BE" w:eastAsia="fr-BE"/>
        </w:rPr>
        <w:t>Tronc commun Sciences humaines</w:t>
      </w:r>
      <w:r w:rsidR="00FD57A2" w:rsidRPr="00FD57A2">
        <w:rPr>
          <w:rFonts w:eastAsiaTheme="minorEastAsia"/>
          <w:b/>
          <w:bCs/>
          <w:color w:val="auto"/>
          <w:lang w:val="fr-BE" w:eastAsia="fr-BE"/>
        </w:rPr>
        <w:t> : f</w:t>
      </w:r>
      <w:r w:rsidR="00FD57A2" w:rsidRPr="00FD57A2">
        <w:rPr>
          <w:rFonts w:eastAsiaTheme="minorEastAsia"/>
          <w:b/>
          <w:bCs/>
          <w:color w:val="auto"/>
          <w:lang w:val="fr-BE" w:eastAsia="fr-BE"/>
        </w:rPr>
        <w:t>ormation économique et sociale</w:t>
      </w:r>
      <w:r w:rsidR="001411B7" w:rsidRPr="00FD57A2">
        <w:rPr>
          <w:rFonts w:eastAsiaTheme="minorEastAsia"/>
          <w:b/>
          <w:bCs/>
          <w:color w:val="auto"/>
          <w:lang w:eastAsia="fr-BE"/>
        </w:rPr>
        <w:t>)</w:t>
      </w:r>
      <w:r w:rsidR="00FD57A2" w:rsidRPr="00FD57A2">
        <w:rPr>
          <w:rFonts w:eastAsiaTheme="minorEastAsia"/>
          <w:b/>
          <w:bCs/>
          <w:color w:val="auto"/>
          <w:lang w:eastAsia="fr-BE"/>
        </w:rPr>
        <w:t>.</w:t>
      </w:r>
    </w:p>
    <w:p w14:paraId="6E8B7F00" w14:textId="0295377D" w:rsidR="00C8408F" w:rsidRPr="00E87605" w:rsidRDefault="00C8408F" w:rsidP="12CCB8DC">
      <w:pPr>
        <w:spacing w:before="0" w:after="0"/>
        <w:ind w:left="425"/>
        <w:jc w:val="both"/>
        <w:textAlignment w:val="baseline"/>
        <w:rPr>
          <w:rFonts w:eastAsiaTheme="minorEastAsia"/>
          <w:color w:val="auto"/>
          <w:lang w:eastAsia="fr-BE"/>
        </w:rPr>
      </w:pPr>
    </w:p>
    <w:p w14:paraId="48CB13CB" w14:textId="6587DCE5" w:rsidR="007E5144" w:rsidRDefault="00434113" w:rsidP="00E2665B">
      <w:pPr>
        <w:spacing w:before="0" w:after="0"/>
        <w:ind w:left="426"/>
        <w:jc w:val="both"/>
        <w:textAlignment w:val="baseline"/>
        <w:rPr>
          <w:rFonts w:eastAsiaTheme="minorEastAsia"/>
          <w:color w:val="auto"/>
          <w:lang w:eastAsia="fr-BE"/>
        </w:rPr>
      </w:pPr>
      <w:r w:rsidRPr="00E87605">
        <w:rPr>
          <w:rFonts w:eastAsiaTheme="minorEastAsia"/>
          <w:color w:val="auto"/>
          <w:lang w:eastAsia="fr-BE"/>
        </w:rPr>
        <w:t>Afin d’identifier l’évolution des représentations des élèves, nous suggérons</w:t>
      </w:r>
      <w:r w:rsidR="007E5144">
        <w:rPr>
          <w:rFonts w:eastAsiaTheme="minorEastAsia"/>
          <w:color w:val="auto"/>
          <w:lang w:eastAsia="fr-BE"/>
        </w:rPr>
        <w:t> </w:t>
      </w:r>
      <w:r w:rsidR="003B4849">
        <w:rPr>
          <w:rFonts w:eastAsiaTheme="minorEastAsia"/>
          <w:color w:val="auto"/>
          <w:lang w:eastAsia="fr-BE"/>
        </w:rPr>
        <w:t>de réaliser les deux activités suivantes.</w:t>
      </w:r>
    </w:p>
    <w:p w14:paraId="651A07DB" w14:textId="56D24485" w:rsidR="00434113" w:rsidRPr="007E5144" w:rsidRDefault="003B4849" w:rsidP="00E2665B">
      <w:pPr>
        <w:pStyle w:val="Paragraphedeliste"/>
        <w:numPr>
          <w:ilvl w:val="0"/>
          <w:numId w:val="9"/>
        </w:numPr>
        <w:spacing w:before="0" w:after="0"/>
        <w:ind w:left="851"/>
        <w:jc w:val="both"/>
        <w:textAlignment w:val="baseline"/>
        <w:rPr>
          <w:rFonts w:eastAsiaTheme="minorEastAsia"/>
          <w:color w:val="auto"/>
          <w:lang w:eastAsia="fr-BE"/>
        </w:rPr>
      </w:pPr>
      <w:r>
        <w:rPr>
          <w:rFonts w:eastAsiaTheme="minorEastAsia"/>
          <w:color w:val="auto"/>
          <w:lang w:eastAsia="fr-BE"/>
        </w:rPr>
        <w:t>D</w:t>
      </w:r>
      <w:r w:rsidR="004D7AFE" w:rsidRPr="007E5144">
        <w:rPr>
          <w:rFonts w:eastAsiaTheme="minorEastAsia"/>
          <w:color w:val="auto"/>
          <w:lang w:eastAsia="fr-BE"/>
        </w:rPr>
        <w:t xml:space="preserve">emander aux élèves de répondre à nouveau aux </w:t>
      </w:r>
      <w:r w:rsidR="00434113" w:rsidRPr="007E5144">
        <w:rPr>
          <w:rFonts w:eastAsiaTheme="minorEastAsia"/>
          <w:color w:val="auto"/>
          <w:lang w:eastAsia="fr-BE"/>
        </w:rPr>
        <w:t>questions de la situation d’apprentissage « Le monde en mouvement ».</w:t>
      </w:r>
    </w:p>
    <w:p w14:paraId="3DA88A68" w14:textId="13C47B43" w:rsidR="004D7AFE" w:rsidRPr="00E87605" w:rsidRDefault="004D7AFE" w:rsidP="007E5144">
      <w:pPr>
        <w:spacing w:before="0" w:after="0"/>
        <w:ind w:left="1418" w:hanging="425"/>
        <w:jc w:val="both"/>
        <w:rPr>
          <w:rFonts w:eastAsiaTheme="minorEastAsia"/>
          <w:color w:val="auto"/>
          <w:lang w:eastAsia="fr-BE"/>
        </w:rPr>
      </w:pPr>
      <w:r w:rsidRPr="00E87605">
        <w:rPr>
          <w:rFonts w:eastAsiaTheme="minorEastAsia"/>
          <w:color w:val="auto"/>
          <w:lang w:eastAsia="fr-BE"/>
        </w:rPr>
        <w:t>Pour rappel, les questions étaient les suivantes</w:t>
      </w:r>
      <w:r w:rsidR="007E598E" w:rsidRPr="00E87605">
        <w:rPr>
          <w:rFonts w:eastAsiaTheme="minorEastAsia"/>
          <w:color w:val="auto"/>
          <w:lang w:eastAsia="fr-BE"/>
        </w:rPr>
        <w:t> :</w:t>
      </w:r>
    </w:p>
    <w:p w14:paraId="0AA5463F" w14:textId="77777777" w:rsidR="00076815" w:rsidRPr="00A06EF9" w:rsidRDefault="00076815" w:rsidP="00E2665B">
      <w:pPr>
        <w:pStyle w:val="Paragraphedeliste"/>
        <w:numPr>
          <w:ilvl w:val="0"/>
          <w:numId w:val="8"/>
        </w:numPr>
        <w:spacing w:before="0" w:after="0"/>
        <w:ind w:left="1276" w:hanging="284"/>
        <w:jc w:val="both"/>
        <w:rPr>
          <w:rFonts w:ascii="Aptos" w:eastAsia="Times New Roman" w:hAnsi="Aptos"/>
          <w:color w:val="auto"/>
          <w:lang w:val="fr-BE" w:eastAsia="fr-BE"/>
        </w:rPr>
      </w:pPr>
      <w:r w:rsidRPr="00A06EF9">
        <w:rPr>
          <w:rFonts w:ascii="Aptos" w:eastAsia="Times New Roman" w:hAnsi="Aptos"/>
          <w:color w:val="auto"/>
          <w:lang w:eastAsia="fr-BE"/>
        </w:rPr>
        <w:t>Quel</w:t>
      </w:r>
      <w:r w:rsidRPr="00A06EF9">
        <w:rPr>
          <w:rFonts w:ascii="Aptos" w:eastAsia="Times New Roman" w:hAnsi="Aptos"/>
          <w:color w:val="auto"/>
          <w:lang w:val="fr-BE" w:eastAsia="fr-BE"/>
        </w:rPr>
        <w:t xml:space="preserve"> est le principal pays d'origine des personnes qui résident en Belgique mais qui sont nées dans autre pays ?</w:t>
      </w:r>
    </w:p>
    <w:p w14:paraId="0184A1BA" w14:textId="1F2838BE" w:rsidR="00076815" w:rsidRPr="00A06EF9" w:rsidRDefault="00076815" w:rsidP="00E2665B">
      <w:pPr>
        <w:pStyle w:val="Paragraphedeliste"/>
        <w:numPr>
          <w:ilvl w:val="0"/>
          <w:numId w:val="8"/>
        </w:numPr>
        <w:spacing w:before="0" w:after="0"/>
        <w:ind w:left="1276" w:hanging="284"/>
        <w:jc w:val="both"/>
        <w:rPr>
          <w:rFonts w:ascii="Aptos" w:eastAsia="Times New Roman" w:hAnsi="Aptos"/>
          <w:color w:val="auto"/>
          <w:lang w:val="fr-BE" w:eastAsia="fr-BE"/>
        </w:rPr>
      </w:pPr>
      <w:r w:rsidRPr="0D51D249">
        <w:rPr>
          <w:rFonts w:ascii="Aptos" w:eastAsia="Times New Roman" w:hAnsi="Aptos"/>
          <w:color w:val="auto"/>
          <w:lang w:val="fr-BE" w:eastAsia="fr-BE"/>
        </w:rPr>
        <w:lastRenderedPageBreak/>
        <w:t>Quelle</w:t>
      </w:r>
      <w:r w:rsidR="000E68D0">
        <w:rPr>
          <w:rFonts w:ascii="Aptos" w:eastAsia="Times New Roman" w:hAnsi="Aptos"/>
          <w:color w:val="auto"/>
          <w:lang w:val="fr-BE" w:eastAsia="fr-BE"/>
        </w:rPr>
        <w:t>/quel</w:t>
      </w:r>
      <w:r w:rsidRPr="0D51D249">
        <w:rPr>
          <w:rFonts w:ascii="Aptos" w:eastAsia="Times New Roman" w:hAnsi="Aptos"/>
          <w:color w:val="auto"/>
          <w:lang w:val="fr-BE" w:eastAsia="fr-BE"/>
        </w:rPr>
        <w:t xml:space="preserve"> proportion/pourcentage de la population en Belgique est originaire d'un autre pays ? </w:t>
      </w:r>
    </w:p>
    <w:p w14:paraId="583D10F2" w14:textId="681C9832" w:rsidR="00076815" w:rsidRPr="00A06EF9" w:rsidRDefault="0053206A" w:rsidP="00E2665B">
      <w:pPr>
        <w:pStyle w:val="Paragraphedeliste"/>
        <w:numPr>
          <w:ilvl w:val="0"/>
          <w:numId w:val="8"/>
        </w:numPr>
        <w:spacing w:before="0" w:after="0"/>
        <w:ind w:left="1276" w:hanging="284"/>
        <w:jc w:val="both"/>
        <w:rPr>
          <w:rFonts w:ascii="Aptos" w:eastAsia="Calibri" w:hAnsi="Aptos" w:cstheme="minorHAnsi"/>
          <w:color w:val="auto"/>
          <w:lang w:val="fr-BE"/>
        </w:rPr>
      </w:pPr>
      <w:r>
        <w:rPr>
          <w:rFonts w:ascii="Aptos" w:eastAsia="Times New Roman" w:hAnsi="Aptos"/>
          <w:color w:val="auto"/>
          <w:lang w:val="fr-BE" w:eastAsia="fr-BE"/>
        </w:rPr>
        <w:t>Cite</w:t>
      </w:r>
      <w:r w:rsidR="00076815" w:rsidRPr="00A06EF9">
        <w:rPr>
          <w:rFonts w:ascii="Aptos" w:eastAsia="Times New Roman" w:hAnsi="Aptos"/>
          <w:color w:val="auto"/>
          <w:lang w:val="fr-BE" w:eastAsia="fr-BE"/>
        </w:rPr>
        <w:t xml:space="preserve"> des raisons qui poussent certaines personnes à quitter leur pays</w:t>
      </w:r>
      <w:r w:rsidR="00E2665B">
        <w:rPr>
          <w:rFonts w:ascii="Aptos" w:eastAsia="Times New Roman" w:hAnsi="Aptos"/>
          <w:color w:val="auto"/>
          <w:lang w:val="fr-BE" w:eastAsia="fr-BE"/>
        </w:rPr>
        <w:t> </w:t>
      </w:r>
      <w:r w:rsidR="00076815" w:rsidRPr="00A06EF9">
        <w:rPr>
          <w:rFonts w:ascii="Aptos" w:eastAsia="Times New Roman" w:hAnsi="Aptos"/>
          <w:color w:val="auto"/>
          <w:lang w:val="fr-BE" w:eastAsia="fr-BE"/>
        </w:rPr>
        <w:t>?</w:t>
      </w:r>
    </w:p>
    <w:p w14:paraId="22C7E79E" w14:textId="2359B11B" w:rsidR="00D91ADC" w:rsidRDefault="008D546C" w:rsidP="000852E8">
      <w:pPr>
        <w:spacing w:after="120"/>
        <w:ind w:left="851"/>
        <w:jc w:val="both"/>
        <w:textAlignment w:val="baseline"/>
        <w:rPr>
          <w:rFonts w:ascii="Aptos" w:hAnsi="Aptos"/>
          <w:color w:val="auto"/>
        </w:rPr>
      </w:pPr>
      <w:r w:rsidRPr="00E87605">
        <w:rPr>
          <w:rFonts w:eastAsiaTheme="minorEastAsia"/>
          <w:color w:val="auto"/>
          <w:lang w:eastAsia="fr-BE"/>
        </w:rPr>
        <w:t>L’objectif</w:t>
      </w:r>
      <w:r w:rsidR="00C11146" w:rsidRPr="00E87605">
        <w:rPr>
          <w:rFonts w:eastAsiaTheme="minorEastAsia"/>
          <w:color w:val="auto"/>
          <w:lang w:eastAsia="fr-BE"/>
        </w:rPr>
        <w:t xml:space="preserve"> est de</w:t>
      </w:r>
      <w:r w:rsidR="003F3631" w:rsidRPr="00E87605">
        <w:rPr>
          <w:rFonts w:eastAsiaTheme="minorEastAsia"/>
          <w:color w:val="auto"/>
          <w:lang w:eastAsia="fr-BE"/>
        </w:rPr>
        <w:t xml:space="preserve"> comparer</w:t>
      </w:r>
      <w:r w:rsidR="00EC59D9">
        <w:rPr>
          <w:rFonts w:eastAsiaTheme="minorEastAsia"/>
          <w:color w:val="auto"/>
          <w:lang w:eastAsia="fr-BE"/>
        </w:rPr>
        <w:t xml:space="preserve"> leurs réponses à celles</w:t>
      </w:r>
      <w:r w:rsidR="003F3631" w:rsidRPr="00E87605">
        <w:rPr>
          <w:rFonts w:eastAsiaTheme="minorEastAsia"/>
          <w:color w:val="auto"/>
          <w:lang w:eastAsia="fr-BE"/>
        </w:rPr>
        <w:t xml:space="preserve"> </w:t>
      </w:r>
      <w:r w:rsidR="00EC59D9">
        <w:rPr>
          <w:rFonts w:eastAsiaTheme="minorEastAsia"/>
          <w:color w:val="auto"/>
          <w:lang w:eastAsia="fr-BE"/>
        </w:rPr>
        <w:t xml:space="preserve">qui avaient été données </w:t>
      </w:r>
      <w:r w:rsidR="003F3631" w:rsidRPr="00E87605">
        <w:rPr>
          <w:rFonts w:eastAsiaTheme="minorEastAsia"/>
          <w:color w:val="auto"/>
          <w:lang w:eastAsia="fr-BE"/>
        </w:rPr>
        <w:t>au début de la situation d’apprentissage</w:t>
      </w:r>
      <w:r w:rsidR="00C11146" w:rsidRPr="00E87605">
        <w:rPr>
          <w:rFonts w:eastAsiaTheme="minorEastAsia"/>
          <w:color w:val="auto"/>
          <w:lang w:eastAsia="fr-BE"/>
        </w:rPr>
        <w:t xml:space="preserve"> « Le monde en mouvement »</w:t>
      </w:r>
      <w:r w:rsidR="00D91ADC" w:rsidRPr="00E87605">
        <w:rPr>
          <w:rFonts w:eastAsiaTheme="minorEastAsia"/>
          <w:color w:val="auto"/>
          <w:lang w:eastAsia="fr-BE"/>
        </w:rPr>
        <w:t xml:space="preserve"> </w:t>
      </w:r>
      <w:r w:rsidR="00EC59D9">
        <w:rPr>
          <w:rFonts w:ascii="Aptos" w:hAnsi="Aptos"/>
          <w:color w:val="auto"/>
        </w:rPr>
        <w:t>et d’</w:t>
      </w:r>
      <w:r w:rsidR="0063303C" w:rsidRPr="00E87605">
        <w:rPr>
          <w:rFonts w:ascii="Aptos" w:hAnsi="Aptos"/>
          <w:color w:val="auto"/>
        </w:rPr>
        <w:t>explique</w:t>
      </w:r>
      <w:r w:rsidR="008902D0">
        <w:rPr>
          <w:rFonts w:ascii="Aptos" w:hAnsi="Aptos"/>
          <w:color w:val="auto"/>
        </w:rPr>
        <w:t>r</w:t>
      </w:r>
      <w:r w:rsidR="00D91ADC" w:rsidRPr="00E87605">
        <w:rPr>
          <w:rFonts w:ascii="Aptos" w:hAnsi="Aptos"/>
          <w:color w:val="auto"/>
        </w:rPr>
        <w:t xml:space="preserve"> une éventuelle évolution de </w:t>
      </w:r>
      <w:r w:rsidR="008902D0">
        <w:rPr>
          <w:rFonts w:ascii="Aptos" w:hAnsi="Aptos"/>
          <w:color w:val="auto"/>
        </w:rPr>
        <w:t>leurs</w:t>
      </w:r>
      <w:r w:rsidR="009806DA" w:rsidRPr="00E87605">
        <w:rPr>
          <w:rFonts w:ascii="Aptos" w:hAnsi="Aptos"/>
          <w:color w:val="auto"/>
        </w:rPr>
        <w:t xml:space="preserve"> </w:t>
      </w:r>
      <w:r w:rsidR="00D91ADC" w:rsidRPr="00E87605">
        <w:rPr>
          <w:rFonts w:ascii="Aptos" w:hAnsi="Aptos"/>
          <w:color w:val="auto"/>
        </w:rPr>
        <w:t>représentations en quelques lignes.</w:t>
      </w:r>
    </w:p>
    <w:p w14:paraId="3DCA66FC" w14:textId="77777777" w:rsidR="005375A1" w:rsidRPr="00E87605" w:rsidRDefault="005375A1" w:rsidP="000852E8">
      <w:pPr>
        <w:spacing w:after="120"/>
        <w:ind w:left="851"/>
        <w:jc w:val="both"/>
        <w:textAlignment w:val="baseline"/>
        <w:rPr>
          <w:rFonts w:ascii="Aptos" w:eastAsia="Times New Roman" w:hAnsi="Aptos" w:cs="Calibri"/>
          <w:color w:val="auto"/>
          <w:sz w:val="24"/>
          <w:szCs w:val="24"/>
          <w:lang w:val="fr-BE" w:eastAsia="fr-BE"/>
        </w:rPr>
      </w:pPr>
    </w:p>
    <w:p w14:paraId="32AC3832" w14:textId="4E238BE5" w:rsidR="00434113" w:rsidRDefault="003357E4" w:rsidP="00E2665B">
      <w:pPr>
        <w:pStyle w:val="Paragraphedeliste"/>
        <w:numPr>
          <w:ilvl w:val="0"/>
          <w:numId w:val="9"/>
        </w:numPr>
        <w:spacing w:before="0" w:after="0"/>
        <w:ind w:left="851"/>
        <w:jc w:val="both"/>
        <w:textAlignment w:val="baseline"/>
        <w:rPr>
          <w:rFonts w:ascii="Aptos" w:hAnsi="Aptos"/>
          <w:color w:val="auto"/>
        </w:rPr>
      </w:pPr>
      <w:r>
        <w:rPr>
          <w:noProof/>
        </w:rPr>
        <w:drawing>
          <wp:anchor distT="0" distB="0" distL="114300" distR="114300" simplePos="0" relativeHeight="251658246" behindDoc="0" locked="0" layoutInCell="1" allowOverlap="1" wp14:anchorId="3659F3B8" wp14:editId="5DF01A14">
            <wp:simplePos x="0" y="0"/>
            <wp:positionH relativeFrom="column">
              <wp:posOffset>5234305</wp:posOffset>
            </wp:positionH>
            <wp:positionV relativeFrom="paragraph">
              <wp:posOffset>252095</wp:posOffset>
            </wp:positionV>
            <wp:extent cx="720000" cy="720000"/>
            <wp:effectExtent l="0" t="0" r="4445" b="4445"/>
            <wp:wrapSquare wrapText="bothSides"/>
            <wp:docPr id="33891874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sidR="00B72985" w:rsidRPr="00E87605">
        <w:rPr>
          <w:rFonts w:ascii="Aptos" w:eastAsia="Calibri" w:hAnsi="Aptos" w:cstheme="minorHAnsi"/>
          <w:noProof/>
          <w:color w:val="auto"/>
        </w:rPr>
        <mc:AlternateContent>
          <mc:Choice Requires="wpg">
            <w:drawing>
              <wp:anchor distT="0" distB="0" distL="114300" distR="114300" simplePos="0" relativeHeight="251658245" behindDoc="1" locked="0" layoutInCell="1" allowOverlap="1" wp14:anchorId="21D6AF70" wp14:editId="0A026EBE">
                <wp:simplePos x="0" y="0"/>
                <wp:positionH relativeFrom="margin">
                  <wp:posOffset>-343814</wp:posOffset>
                </wp:positionH>
                <wp:positionV relativeFrom="paragraph">
                  <wp:posOffset>350139</wp:posOffset>
                </wp:positionV>
                <wp:extent cx="621030" cy="430530"/>
                <wp:effectExtent l="0" t="0" r="0" b="102870"/>
                <wp:wrapSquare wrapText="bothSides"/>
                <wp:docPr id="1148371916" name="Groupe 3"/>
                <wp:cNvGraphicFramePr/>
                <a:graphic xmlns:a="http://schemas.openxmlformats.org/drawingml/2006/main">
                  <a:graphicData uri="http://schemas.microsoft.com/office/word/2010/wordprocessingGroup">
                    <wpg:wgp>
                      <wpg:cNvGrpSpPr/>
                      <wpg:grpSpPr>
                        <a:xfrm>
                          <a:off x="0" y="0"/>
                          <a:ext cx="621030" cy="430530"/>
                          <a:chOff x="-2" y="0"/>
                          <a:chExt cx="685165" cy="423107"/>
                        </a:xfrm>
                        <a:noFill/>
                      </wpg:grpSpPr>
                      <pic:pic xmlns:pic="http://schemas.openxmlformats.org/drawingml/2006/picture">
                        <pic:nvPicPr>
                          <pic:cNvPr id="1950271704" name="Graphique 1" descr="Nœud de corde contour"/>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32658" y="0"/>
                            <a:ext cx="391160" cy="358775"/>
                          </a:xfrm>
                          <a:prstGeom prst="rect">
                            <a:avLst/>
                          </a:prstGeom>
                        </pic:spPr>
                      </pic:pic>
                      <wps:wsp>
                        <wps:cNvPr id="231530967" name="Zone de texte 2"/>
                        <wps:cNvSpPr txBox="1"/>
                        <wps:spPr>
                          <a:xfrm rot="19534345">
                            <a:off x="-2" y="131006"/>
                            <a:ext cx="685165" cy="292101"/>
                          </a:xfrm>
                          <a:prstGeom prst="rect">
                            <a:avLst/>
                          </a:prstGeom>
                          <a:grpFill/>
                          <a:ln w="6350">
                            <a:noFill/>
                          </a:ln>
                        </wps:spPr>
                        <wps:txbx>
                          <w:txbxContent>
                            <w:p w14:paraId="5EAC019A" w14:textId="77777777" w:rsidR="00B72985" w:rsidRPr="00B65E06" w:rsidRDefault="00B72985" w:rsidP="00B72985">
                              <w:pPr>
                                <w:spacing w:after="0"/>
                                <w:jc w:val="center"/>
                                <w:rPr>
                                  <w:rFonts w:ascii="Comic Sans MS" w:hAnsi="Comic Sans MS"/>
                                  <w:color w:val="E97132" w:themeColor="accent2"/>
                                  <w:sz w:val="12"/>
                                  <w:szCs w:val="12"/>
                                </w:rPr>
                              </w:pPr>
                              <w:r>
                                <w:rPr>
                                  <w:rFonts w:ascii="Comic Sans MS" w:hAnsi="Comic Sans MS"/>
                                  <w:color w:val="E97132" w:themeColor="accent2"/>
                                  <w:sz w:val="12"/>
                                  <w:szCs w:val="12"/>
                                </w:rPr>
                                <w: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D6AF70" id="_x0000_s1033" style="position:absolute;left:0;text-align:left;margin-left:-27.05pt;margin-top:27.55pt;width:48.9pt;height:33.9pt;z-index:-251658235;mso-position-horizontal-relative:margin;mso-width-relative:margin;mso-height-relative:margin" coordorigin="" coordsize="6851,42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">
                <v:shape id="Graphique 1" o:spid="_x0000_s1034" type="#_x0000_t75" alt="Nœud de corde contour" style="position:absolute;left:326;width:3912;height:3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">
                  <v:imagedata r:id="rId13" o:title="Nœud de corde contour"/>
                </v:shape>
                <v:shape id="Zone de texte 2" o:spid="_x0000_s1035" type="#_x0000_t202" style="position:absolute;top:1310;width:6851;height:2921;rotation:-22562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" filled="f" stroked="f" strokeweight=".5pt">
                  <v:textbox>
                    <w:txbxContent>
                      <w:p w14:paraId="5EAC019A" w14:textId="77777777" w:rsidR="00B72985" w:rsidRPr="00B65E06" w:rsidRDefault="00B72985" w:rsidP="00B72985">
                        <w:pPr>
                          <w:spacing w:after="0"/>
                          <w:jc w:val="center"/>
                          <w:rPr>
                            <w:rFonts w:ascii="Comic Sans MS" w:hAnsi="Comic Sans MS"/>
                            <w:color w:val="E97132" w:themeColor="accent2"/>
                            <w:sz w:val="12"/>
                            <w:szCs w:val="12"/>
                          </w:rPr>
                        </w:pPr>
                        <w:r>
                          <w:rPr>
                            <w:rFonts w:ascii="Comic Sans MS" w:hAnsi="Comic Sans MS"/>
                            <w:color w:val="E97132" w:themeColor="accent2"/>
                            <w:sz w:val="12"/>
                            <w:szCs w:val="12"/>
                          </w:rPr>
                          <w:t>EAM</w:t>
                        </w:r>
                      </w:p>
                    </w:txbxContent>
                  </v:textbox>
                </v:shape>
                <w10:wrap type="square" anchorx="margin"/>
              </v:group>
            </w:pict>
          </mc:Fallback>
        </mc:AlternateContent>
      </w:r>
      <w:r w:rsidR="003B4849">
        <w:rPr>
          <w:rFonts w:ascii="Aptos" w:hAnsi="Aptos"/>
          <w:color w:val="auto"/>
        </w:rPr>
        <w:t>D</w:t>
      </w:r>
      <w:r w:rsidR="00A05D68" w:rsidRPr="00E87605">
        <w:rPr>
          <w:rFonts w:ascii="Aptos" w:hAnsi="Aptos"/>
          <w:color w:val="auto"/>
        </w:rPr>
        <w:t xml:space="preserve">istribuer </w:t>
      </w:r>
      <w:r w:rsidR="00EB397E" w:rsidRPr="00E87605">
        <w:rPr>
          <w:rFonts w:ascii="Aptos" w:hAnsi="Aptos"/>
          <w:color w:val="auto"/>
        </w:rPr>
        <w:t>à chaque groupe d’élève</w:t>
      </w:r>
      <w:r w:rsidR="00212E2E" w:rsidRPr="00E87605">
        <w:rPr>
          <w:rFonts w:ascii="Aptos" w:hAnsi="Aptos"/>
          <w:color w:val="auto"/>
        </w:rPr>
        <w:t>s</w:t>
      </w:r>
      <w:r w:rsidR="00EB397E" w:rsidRPr="00E87605">
        <w:rPr>
          <w:rFonts w:ascii="Aptos" w:hAnsi="Aptos"/>
          <w:color w:val="auto"/>
        </w:rPr>
        <w:t xml:space="preserve"> un préjugé proposé dans le document</w:t>
      </w:r>
      <w:r w:rsidR="002577F8">
        <w:rPr>
          <w:rFonts w:ascii="Aptos" w:hAnsi="Aptos"/>
          <w:color w:val="auto"/>
        </w:rPr>
        <w:t xml:space="preserve"> « Travail de groupe sur les stéréotypes et les préjugés vis-à-vis des migran</w:t>
      </w:r>
      <w:r w:rsidR="004124CD" w:rsidRPr="00E87605">
        <w:rPr>
          <w:rFonts w:ascii="Aptos" w:hAnsi="Aptos"/>
          <w:color w:val="auto"/>
        </w:rPr>
        <w:t>t</w:t>
      </w:r>
      <w:r w:rsidR="002577F8">
        <w:rPr>
          <w:rFonts w:ascii="Aptos" w:hAnsi="Aptos"/>
          <w:color w:val="auto"/>
        </w:rPr>
        <w:t>s</w:t>
      </w:r>
      <w:r w:rsidR="000919D5">
        <w:rPr>
          <w:rFonts w:ascii="Aptos" w:hAnsi="Aptos"/>
          <w:color w:val="auto"/>
        </w:rPr>
        <w:t> »</w:t>
      </w:r>
      <w:r w:rsidR="004124CD" w:rsidRPr="00E87605">
        <w:rPr>
          <w:rFonts w:ascii="Aptos" w:hAnsi="Aptos"/>
          <w:color w:val="auto"/>
        </w:rPr>
        <w:t xml:space="preserve"> </w:t>
      </w:r>
      <w:r w:rsidR="000919D5">
        <w:rPr>
          <w:rFonts w:ascii="Aptos" w:hAnsi="Aptos"/>
          <w:color w:val="auto"/>
        </w:rPr>
        <w:t>et</w:t>
      </w:r>
      <w:r w:rsidR="004124CD" w:rsidRPr="00E87605">
        <w:rPr>
          <w:rFonts w:ascii="Aptos" w:hAnsi="Aptos"/>
          <w:color w:val="auto"/>
        </w:rPr>
        <w:t xml:space="preserve"> leur demander de répondre aux différentes questions.</w:t>
      </w:r>
    </w:p>
    <w:p w14:paraId="08236130" w14:textId="77777777" w:rsidR="00F95CD4" w:rsidRDefault="00DD531A" w:rsidP="00E11248">
      <w:pPr>
        <w:pStyle w:val="Paragraphedeliste"/>
        <w:spacing w:before="0" w:after="0"/>
        <w:ind w:left="851"/>
        <w:jc w:val="both"/>
        <w:textAlignment w:val="baseline"/>
        <w:rPr>
          <w:rFonts w:ascii="Aptos" w:hAnsi="Aptos"/>
          <w:color w:val="auto"/>
        </w:rPr>
      </w:pPr>
      <w:r w:rsidRPr="00DD531A">
        <w:rPr>
          <w:rFonts w:ascii="Aptos" w:hAnsi="Aptos"/>
          <w:color w:val="auto"/>
        </w:rPr>
        <w:t>Ce document</w:t>
      </w:r>
      <w:r w:rsidRPr="00DD531A">
        <w:rPr>
          <w:rFonts w:ascii="Aptos" w:hAnsi="Aptos"/>
          <w:color w:val="auto"/>
        </w:rPr>
        <w:t xml:space="preserve"> </w:t>
      </w:r>
      <w:r>
        <w:rPr>
          <w:rFonts w:ascii="Aptos" w:hAnsi="Aptos"/>
          <w:color w:val="auto"/>
        </w:rPr>
        <w:t>es</w:t>
      </w:r>
      <w:r w:rsidRPr="00DD531A">
        <w:rPr>
          <w:rFonts w:ascii="Aptos" w:hAnsi="Aptos"/>
          <w:color w:val="auto"/>
        </w:rPr>
        <w:t>t disponible</w:t>
      </w:r>
      <w:r w:rsidRPr="12CCB8DC">
        <w:rPr>
          <w:rFonts w:ascii="Aptos" w:eastAsia="Calibri" w:hAnsi="Aptos"/>
        </w:rPr>
        <w:t xml:space="preserve"> </w:t>
      </w:r>
      <w:hyperlink r:id="rId16">
        <w:r w:rsidRPr="12CCB8DC">
          <w:rPr>
            <w:rStyle w:val="Lienhypertexte"/>
            <w:rFonts w:ascii="Aptos" w:eastAsia="Calibri" w:hAnsi="Aptos"/>
            <w:color w:val="auto"/>
          </w:rPr>
          <w:t>sur notre Netboard</w:t>
        </w:r>
      </w:hyperlink>
      <w:r>
        <w:rPr>
          <w:rFonts w:ascii="Aptos" w:eastAsia="Calibri" w:hAnsi="Aptos"/>
        </w:rPr>
        <w:t xml:space="preserve">, </w:t>
      </w:r>
      <w:r w:rsidRPr="00DD531A">
        <w:rPr>
          <w:rFonts w:ascii="Aptos" w:hAnsi="Aptos"/>
          <w:color w:val="auto"/>
        </w:rPr>
        <w:t>dans les ressources liées à la migration</w:t>
      </w:r>
      <w:r w:rsidRPr="00DD531A">
        <w:rPr>
          <w:rFonts w:ascii="Aptos" w:hAnsi="Aptos"/>
          <w:color w:val="auto"/>
        </w:rPr>
        <w:t>.</w:t>
      </w:r>
    </w:p>
    <w:p w14:paraId="5EE522A0" w14:textId="0B08E4D3" w:rsidR="00D97E5D" w:rsidRDefault="00DD531A" w:rsidP="00E11248">
      <w:pPr>
        <w:pStyle w:val="Paragraphedeliste"/>
        <w:spacing w:before="0" w:after="0"/>
        <w:ind w:left="851"/>
        <w:jc w:val="both"/>
        <w:textAlignment w:val="baseline"/>
        <w:rPr>
          <w:rFonts w:ascii="Aptos" w:hAnsi="Aptos"/>
          <w:color w:val="auto"/>
        </w:rPr>
      </w:pPr>
      <w:r w:rsidRPr="00DD531A">
        <w:rPr>
          <w:rFonts w:ascii="Aptos" w:hAnsi="Aptos"/>
          <w:color w:val="auto"/>
        </w:rPr>
        <w:t xml:space="preserve"> </w:t>
      </w:r>
      <w:r w:rsidR="00204971" w:rsidRPr="513FD2CE">
        <w:rPr>
          <w:rFonts w:ascii="Aptos" w:hAnsi="Aptos"/>
          <w:color w:val="auto"/>
        </w:rPr>
        <w:t xml:space="preserve">L’objectif est </w:t>
      </w:r>
      <w:r w:rsidR="000E3B47" w:rsidRPr="513FD2CE">
        <w:rPr>
          <w:rFonts w:ascii="Aptos" w:hAnsi="Aptos"/>
          <w:color w:val="auto"/>
        </w:rPr>
        <w:t>de les amener à</w:t>
      </w:r>
      <w:r w:rsidR="009A4BAA" w:rsidRPr="513FD2CE">
        <w:rPr>
          <w:rFonts w:ascii="Aptos" w:hAnsi="Aptos"/>
          <w:color w:val="auto"/>
        </w:rPr>
        <w:t xml:space="preserve"> </w:t>
      </w:r>
      <w:r w:rsidR="00F95CD4">
        <w:rPr>
          <w:rFonts w:ascii="Aptos" w:hAnsi="Aptos"/>
          <w:color w:val="auto"/>
        </w:rPr>
        <w:t>déconstruire</w:t>
      </w:r>
      <w:r w:rsidR="009A4BAA" w:rsidRPr="513FD2CE">
        <w:rPr>
          <w:rFonts w:ascii="Aptos" w:hAnsi="Aptos"/>
          <w:color w:val="auto"/>
        </w:rPr>
        <w:t xml:space="preserve"> le préjugé</w:t>
      </w:r>
      <w:r w:rsidR="00204971" w:rsidRPr="513FD2CE">
        <w:rPr>
          <w:rFonts w:ascii="Aptos" w:hAnsi="Aptos"/>
          <w:color w:val="auto"/>
        </w:rPr>
        <w:t xml:space="preserve"> </w:t>
      </w:r>
      <w:r w:rsidR="00267CC2" w:rsidRPr="513FD2CE">
        <w:rPr>
          <w:rFonts w:ascii="Aptos" w:hAnsi="Aptos"/>
          <w:color w:val="auto"/>
        </w:rPr>
        <w:t>en réalisant, au choix,</w:t>
      </w:r>
      <w:r w:rsidR="00204971" w:rsidRPr="513FD2CE">
        <w:rPr>
          <w:rFonts w:ascii="Aptos" w:hAnsi="Aptos"/>
          <w:color w:val="auto"/>
        </w:rPr>
        <w:t xml:space="preserve"> </w:t>
      </w:r>
      <w:r w:rsidR="004769AF" w:rsidRPr="513FD2CE">
        <w:rPr>
          <w:rFonts w:ascii="Aptos" w:hAnsi="Aptos"/>
          <w:color w:val="auto"/>
        </w:rPr>
        <w:t>une affiche, une vidéo, une bande dessinée, un</w:t>
      </w:r>
      <w:r w:rsidR="009A4BAA" w:rsidRPr="513FD2CE">
        <w:rPr>
          <w:rFonts w:ascii="Aptos" w:hAnsi="Aptos"/>
          <w:color w:val="auto"/>
        </w:rPr>
        <w:t>e</w:t>
      </w:r>
      <w:r w:rsidR="004769AF" w:rsidRPr="513FD2CE">
        <w:rPr>
          <w:rFonts w:ascii="Aptos" w:hAnsi="Aptos"/>
          <w:color w:val="auto"/>
        </w:rPr>
        <w:t xml:space="preserve"> chanson, un texte… </w:t>
      </w:r>
      <w:r w:rsidR="00D97E5D">
        <w:rPr>
          <w:rFonts w:ascii="Aptos" w:hAnsi="Aptos"/>
          <w:color w:val="auto"/>
        </w:rPr>
        <w:br w:type="page"/>
      </w:r>
    </w:p>
    <w:p w14:paraId="351FD1E6" w14:textId="07E37EC7" w:rsidR="00434113" w:rsidRPr="00E87605" w:rsidRDefault="00434113" w:rsidP="00434113">
      <w:pPr>
        <w:numPr>
          <w:ilvl w:val="0"/>
          <w:numId w:val="4"/>
        </w:numPr>
        <w:spacing w:after="24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lastRenderedPageBreak/>
        <w:t>Structuration des apprentissages  </w:t>
      </w:r>
    </w:p>
    <w:p w14:paraId="20532021" w14:textId="77777777" w:rsidR="00434113" w:rsidRPr="00E87605" w:rsidRDefault="00434113" w:rsidP="00434113">
      <w:pPr>
        <w:spacing w:before="0" w:after="0"/>
        <w:ind w:left="425"/>
        <w:jc w:val="both"/>
        <w:rPr>
          <w:color w:val="auto"/>
        </w:rPr>
      </w:pPr>
      <w:r w:rsidRPr="00E87605">
        <w:rPr>
          <w:rFonts w:ascii="Aptos" w:eastAsia="Aptos" w:hAnsi="Aptos" w:cs="Aptos"/>
          <w:color w:val="auto"/>
          <w:lang w:val="fr"/>
        </w:rPr>
        <w:t xml:space="preserve">Ce temps de structuration ne doit pas se limiter à une simple liste de vocabulaire, à des savoirs déclaratifs ou à un renvoi vers une fiche-outils ou conceptuelle.  </w:t>
      </w:r>
    </w:p>
    <w:p w14:paraId="3004531A" w14:textId="77777777" w:rsidR="00434113" w:rsidRPr="00E87605" w:rsidRDefault="00434113" w:rsidP="00434113">
      <w:pPr>
        <w:spacing w:before="0" w:after="0"/>
        <w:ind w:left="425"/>
        <w:jc w:val="both"/>
        <w:rPr>
          <w:color w:val="auto"/>
        </w:rPr>
      </w:pPr>
      <w:r w:rsidRPr="00E87605">
        <w:rPr>
          <w:rFonts w:ascii="Aptos" w:eastAsia="Aptos" w:hAnsi="Aptos" w:cs="Aptos"/>
          <w:color w:val="auto"/>
          <w:lang w:val="fr"/>
        </w:rPr>
        <w:t xml:space="preserve">Clore un moment d’apprentissage fait pleinement partie du processus d’apprentissage. En effet, revenir aux objectifs annoncés en début de séance permet à l’élève de prendre conscience de ce qu’il a acquis et de se projeter vers l’évaluation. </w:t>
      </w:r>
    </w:p>
    <w:p w14:paraId="30F4E05E" w14:textId="788E58DC" w:rsidR="00434113" w:rsidRPr="00E87605" w:rsidRDefault="00434113" w:rsidP="00434113">
      <w:pPr>
        <w:spacing w:before="0" w:after="0"/>
        <w:ind w:left="425"/>
        <w:jc w:val="both"/>
        <w:rPr>
          <w:color w:val="auto"/>
        </w:rPr>
      </w:pPr>
      <w:r w:rsidRPr="00E87605">
        <w:rPr>
          <w:rFonts w:ascii="Aptos" w:eastAsia="Aptos" w:hAnsi="Aptos" w:cs="Aptos"/>
          <w:color w:val="auto"/>
          <w:lang w:val="fr"/>
        </w:rPr>
        <w:t xml:space="preserve">L’objectivation des apprentissages constitue un moment privilégié pour identifier, parmi ce qui a été observé, entendu ou réalisé lors des activités, les notions, </w:t>
      </w:r>
      <w:r w:rsidR="00B601A7">
        <w:rPr>
          <w:rFonts w:ascii="Aptos" w:eastAsia="Aptos" w:hAnsi="Aptos" w:cs="Aptos"/>
          <w:color w:val="auto"/>
          <w:lang w:val="fr"/>
        </w:rPr>
        <w:t xml:space="preserve">les </w:t>
      </w:r>
      <w:r w:rsidRPr="00E87605">
        <w:rPr>
          <w:rFonts w:ascii="Aptos" w:eastAsia="Aptos" w:hAnsi="Aptos" w:cs="Aptos"/>
          <w:color w:val="auto"/>
          <w:lang w:val="fr"/>
        </w:rPr>
        <w:t xml:space="preserve">connaissances, </w:t>
      </w:r>
      <w:r w:rsidR="00B601A7">
        <w:rPr>
          <w:rFonts w:ascii="Aptos" w:eastAsia="Aptos" w:hAnsi="Aptos" w:cs="Aptos"/>
          <w:color w:val="auto"/>
          <w:lang w:val="fr"/>
        </w:rPr>
        <w:t xml:space="preserve">les </w:t>
      </w:r>
      <w:r w:rsidRPr="00E87605">
        <w:rPr>
          <w:rFonts w:ascii="Aptos" w:eastAsia="Aptos" w:hAnsi="Aptos" w:cs="Aptos"/>
          <w:color w:val="auto"/>
          <w:lang w:val="fr"/>
        </w:rPr>
        <w:t xml:space="preserve">stratégies ou </w:t>
      </w:r>
      <w:r w:rsidR="00B601A7">
        <w:rPr>
          <w:rFonts w:ascii="Aptos" w:eastAsia="Aptos" w:hAnsi="Aptos" w:cs="Aptos"/>
          <w:color w:val="auto"/>
          <w:lang w:val="fr"/>
        </w:rPr>
        <w:t xml:space="preserve">les </w:t>
      </w:r>
      <w:r w:rsidRPr="00E87605">
        <w:rPr>
          <w:rFonts w:ascii="Aptos" w:eastAsia="Aptos" w:hAnsi="Aptos" w:cs="Aptos"/>
          <w:color w:val="auto"/>
          <w:lang w:val="fr"/>
        </w:rPr>
        <w:t xml:space="preserve">règles essentielles à retenir. Ainsi, la structuration des apprentissages contribue à leur consolidation tout en mettant l’accent sur ceux qui seront évalués. </w:t>
      </w:r>
    </w:p>
    <w:p w14:paraId="3D503A69" w14:textId="77777777" w:rsidR="00434113" w:rsidRPr="00E87605" w:rsidRDefault="00434113" w:rsidP="00434113">
      <w:pPr>
        <w:spacing w:before="0" w:after="0"/>
        <w:ind w:left="425"/>
        <w:jc w:val="both"/>
        <w:rPr>
          <w:color w:val="auto"/>
        </w:rPr>
      </w:pPr>
      <w:r w:rsidRPr="00E87605">
        <w:rPr>
          <w:rFonts w:ascii="Aptos" w:eastAsia="Aptos" w:hAnsi="Aptos" w:cs="Aptos"/>
          <w:color w:val="auto"/>
          <w:lang w:val="fr"/>
        </w:rPr>
        <w:t xml:space="preserve"> </w:t>
      </w:r>
    </w:p>
    <w:p w14:paraId="49DD93D4" w14:textId="1A437126" w:rsidR="00434113" w:rsidRDefault="00434113" w:rsidP="00434113">
      <w:pPr>
        <w:spacing w:before="0" w:after="0"/>
        <w:ind w:left="425"/>
        <w:jc w:val="both"/>
        <w:textAlignment w:val="baseline"/>
        <w:rPr>
          <w:rFonts w:ascii="Aptos" w:eastAsia="Calibri" w:hAnsi="Aptos" w:cstheme="minorHAnsi"/>
          <w:color w:val="auto"/>
        </w:rPr>
      </w:pPr>
      <w:r w:rsidRPr="00E87605">
        <w:rPr>
          <w:rFonts w:ascii="Aptos" w:eastAsia="Calibri" w:hAnsi="Aptos" w:cstheme="minorHAnsi"/>
          <w:color w:val="auto"/>
        </w:rPr>
        <w:t>Le tableau suivant a pour but de structurer les savoirs</w:t>
      </w:r>
      <w:r w:rsidR="00C47544">
        <w:rPr>
          <w:rFonts w:ascii="Aptos" w:eastAsia="Calibri" w:hAnsi="Aptos" w:cstheme="minorHAnsi"/>
          <w:color w:val="auto"/>
        </w:rPr>
        <w:t xml:space="preserve"> </w:t>
      </w:r>
      <w:r w:rsidRPr="00E87605">
        <w:rPr>
          <w:rFonts w:ascii="Aptos" w:eastAsia="Calibri" w:hAnsi="Aptos" w:cstheme="minorHAnsi"/>
          <w:color w:val="auto"/>
        </w:rPr>
        <w:t>et comp</w:t>
      </w:r>
      <w:r w:rsidR="00801353">
        <w:rPr>
          <w:rFonts w:ascii="Aptos" w:eastAsia="Calibri" w:hAnsi="Aptos" w:cstheme="minorHAnsi"/>
          <w:color w:val="auto"/>
        </w:rPr>
        <w:t>é</w:t>
      </w:r>
      <w:r w:rsidRPr="00E87605">
        <w:rPr>
          <w:rFonts w:ascii="Aptos" w:eastAsia="Calibri" w:hAnsi="Aptos" w:cstheme="minorHAnsi"/>
          <w:color w:val="auto"/>
        </w:rPr>
        <w:t>tence en formation économique et sociale dans le cadre de cette situation d’apprentissage. Les différentes sections peuvent être remplies par le professeur et/ou les élèves en cours ou en fin de situation d’apprentissage. Il est recommandé d’utiliser des phrases courtes et précises ou des mots-clés.</w:t>
      </w:r>
    </w:p>
    <w:p w14:paraId="6F2945A3" w14:textId="77777777" w:rsidR="005375A1" w:rsidRPr="00E87605" w:rsidRDefault="005375A1" w:rsidP="00434113">
      <w:pPr>
        <w:spacing w:before="0" w:after="0"/>
        <w:ind w:left="425"/>
        <w:textAlignment w:val="baseline"/>
        <w:rPr>
          <w:rFonts w:ascii="Aptos" w:eastAsia="Calibri" w:hAnsi="Aptos" w:cstheme="minorHAnsi"/>
          <w:color w:val="auto"/>
        </w:rPr>
      </w:pPr>
    </w:p>
    <w:tbl>
      <w:tblPr>
        <w:tblStyle w:val="Grilledutableau"/>
        <w:tblW w:w="0" w:type="auto"/>
        <w:jc w:val="center"/>
        <w:tblCellSpacing w:w="20" w:type="dxa"/>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3539"/>
        <w:gridCol w:w="5523"/>
      </w:tblGrid>
      <w:tr w:rsidR="00F349D0" w:rsidRPr="003D1F4B" w14:paraId="1551A8F5" w14:textId="77777777" w:rsidTr="0D51D249">
        <w:trPr>
          <w:tblCellSpacing w:w="20" w:type="dxa"/>
          <w:jc w:val="center"/>
        </w:trPr>
        <w:tc>
          <w:tcPr>
            <w:tcW w:w="8982" w:type="dxa"/>
            <w:gridSpan w:val="2"/>
            <w:shd w:val="clear" w:color="auto" w:fill="E17471"/>
          </w:tcPr>
          <w:p w14:paraId="09AEE346" w14:textId="77777777" w:rsidR="00F349D0" w:rsidRPr="003D1F4B" w:rsidRDefault="00F349D0" w:rsidP="00C46D42">
            <w:pPr>
              <w:spacing w:after="120"/>
              <w:rPr>
                <w:color w:val="FFFFFF" w:themeColor="background1"/>
              </w:rPr>
            </w:pPr>
            <w:r w:rsidRPr="003D1F4B">
              <w:rPr>
                <w:color w:val="FFFFFF" w:themeColor="background1"/>
              </w:rPr>
              <w:t>Ce que j’ai appris comme savoir(s)</w:t>
            </w:r>
          </w:p>
        </w:tc>
      </w:tr>
      <w:tr w:rsidR="00F349D0" w:rsidRPr="003D1F4B" w14:paraId="7E57260B" w14:textId="77777777" w:rsidTr="0D51D249">
        <w:trPr>
          <w:tblCellSpacing w:w="20" w:type="dxa"/>
          <w:jc w:val="center"/>
        </w:trPr>
        <w:tc>
          <w:tcPr>
            <w:tcW w:w="3479" w:type="dxa"/>
          </w:tcPr>
          <w:p w14:paraId="78CB7F24" w14:textId="77777777" w:rsidR="00F349D0" w:rsidRPr="003D1F4B" w:rsidRDefault="00F349D0" w:rsidP="00F349D0">
            <w:pPr>
              <w:spacing w:before="0" w:after="0"/>
            </w:pPr>
            <w:r w:rsidRPr="003D1F4B">
              <w:t>Difficultés rencontrées par les migrant</w:t>
            </w:r>
          </w:p>
        </w:tc>
        <w:tc>
          <w:tcPr>
            <w:tcW w:w="5463" w:type="dxa"/>
          </w:tcPr>
          <w:p w14:paraId="31D97480" w14:textId="77777777" w:rsidR="00F349D0" w:rsidRPr="003D1F4B" w:rsidRDefault="00F349D0" w:rsidP="00F349D0">
            <w:pPr>
              <w:spacing w:before="0" w:after="0"/>
            </w:pPr>
            <w:r w:rsidRPr="003D1F4B">
              <w:t>3 difficultés que peuvent rencontrer les migrants dans le pays d’accueil</w:t>
            </w:r>
          </w:p>
        </w:tc>
      </w:tr>
      <w:tr w:rsidR="00F349D0" w:rsidRPr="003D1F4B" w14:paraId="73358015" w14:textId="77777777" w:rsidTr="0D51D249">
        <w:trPr>
          <w:tblCellSpacing w:w="20" w:type="dxa"/>
          <w:jc w:val="center"/>
        </w:trPr>
        <w:tc>
          <w:tcPr>
            <w:tcW w:w="3479" w:type="dxa"/>
          </w:tcPr>
          <w:p w14:paraId="705B6223" w14:textId="77777777" w:rsidR="00F349D0" w:rsidRPr="003D1F4B" w:rsidRDefault="00F349D0" w:rsidP="00F349D0">
            <w:pPr>
              <w:spacing w:before="0" w:after="0"/>
            </w:pPr>
            <w:r w:rsidRPr="003D1F4B">
              <w:t>Représentations associées à la migration</w:t>
            </w:r>
          </w:p>
        </w:tc>
        <w:tc>
          <w:tcPr>
            <w:tcW w:w="5463" w:type="dxa"/>
          </w:tcPr>
          <w:p w14:paraId="7CD0D983" w14:textId="77777777" w:rsidR="00F349D0" w:rsidRPr="003D1F4B" w:rsidRDefault="00F349D0" w:rsidP="00F349D0">
            <w:pPr>
              <w:spacing w:before="0" w:after="0"/>
            </w:pPr>
            <w:r w:rsidRPr="003D1F4B">
              <w:t>Représentations relatives à la migration en lien avec les concepts de stéréotype et de préjugés</w:t>
            </w:r>
          </w:p>
        </w:tc>
      </w:tr>
      <w:tr w:rsidR="00F349D0" w:rsidRPr="003D1F4B" w14:paraId="4F984878" w14:textId="77777777" w:rsidTr="0D51D249">
        <w:trPr>
          <w:tblCellSpacing w:w="20" w:type="dxa"/>
          <w:jc w:val="center"/>
        </w:trPr>
        <w:tc>
          <w:tcPr>
            <w:tcW w:w="3479" w:type="dxa"/>
          </w:tcPr>
          <w:p w14:paraId="667F8B74" w14:textId="77777777" w:rsidR="00F349D0" w:rsidRPr="003D1F4B" w:rsidRDefault="00F349D0" w:rsidP="00F349D0">
            <w:pPr>
              <w:spacing w:before="0" w:after="0"/>
            </w:pPr>
            <w:r w:rsidRPr="003D1F4B">
              <w:t>Causes des migrations</w:t>
            </w:r>
          </w:p>
        </w:tc>
        <w:tc>
          <w:tcPr>
            <w:tcW w:w="5463" w:type="dxa"/>
          </w:tcPr>
          <w:p w14:paraId="4615DBA6" w14:textId="2F02686D" w:rsidR="00F349D0" w:rsidRPr="003D1F4B" w:rsidRDefault="00F349D0" w:rsidP="00F349D0">
            <w:pPr>
              <w:spacing w:before="0" w:after="0"/>
            </w:pPr>
            <w:r w:rsidRPr="003D1F4B">
              <w:t xml:space="preserve">3 </w:t>
            </w:r>
            <w:r w:rsidR="00934016">
              <w:t>causes</w:t>
            </w:r>
            <w:r w:rsidRPr="003D1F4B">
              <w:t xml:space="preserve"> des migrations et exemples</w:t>
            </w:r>
          </w:p>
        </w:tc>
      </w:tr>
      <w:tr w:rsidR="00F349D0" w:rsidRPr="003D1F4B" w14:paraId="2D8792E9" w14:textId="77777777" w:rsidTr="0D51D249">
        <w:trPr>
          <w:tblCellSpacing w:w="20" w:type="dxa"/>
          <w:jc w:val="center"/>
        </w:trPr>
        <w:tc>
          <w:tcPr>
            <w:tcW w:w="8982" w:type="dxa"/>
            <w:gridSpan w:val="2"/>
            <w:shd w:val="clear" w:color="auto" w:fill="E17471"/>
          </w:tcPr>
          <w:p w14:paraId="20210348" w14:textId="1FD2D550" w:rsidR="00F349D0" w:rsidRPr="003D1F4B" w:rsidRDefault="00F349D0" w:rsidP="00C46D42">
            <w:pPr>
              <w:spacing w:after="120"/>
              <w:rPr>
                <w:color w:val="FFFFFF" w:themeColor="background1"/>
              </w:rPr>
            </w:pPr>
            <w:r w:rsidRPr="003D1F4B">
              <w:rPr>
                <w:color w:val="FFFFFF" w:themeColor="background1"/>
              </w:rPr>
              <w:t>Ce que j’ai appris comme compétence</w:t>
            </w:r>
          </w:p>
        </w:tc>
      </w:tr>
      <w:tr w:rsidR="00F349D0" w:rsidRPr="003D1F4B" w14:paraId="739C7E19" w14:textId="77777777" w:rsidTr="0D51D249">
        <w:trPr>
          <w:tblCellSpacing w:w="20" w:type="dxa"/>
          <w:jc w:val="center"/>
        </w:trPr>
        <w:tc>
          <w:tcPr>
            <w:tcW w:w="3479" w:type="dxa"/>
          </w:tcPr>
          <w:p w14:paraId="451BBF7F" w14:textId="77777777" w:rsidR="00F349D0" w:rsidRPr="003D1F4B" w:rsidRDefault="00F349D0" w:rsidP="00F349D0">
            <w:pPr>
              <w:spacing w:before="0" w:after="0"/>
            </w:pPr>
            <w:r w:rsidRPr="003D1F4B">
              <w:t>Collecter des données sur les migrations</w:t>
            </w:r>
          </w:p>
        </w:tc>
        <w:tc>
          <w:tcPr>
            <w:tcW w:w="5463" w:type="dxa"/>
          </w:tcPr>
          <w:p w14:paraId="548E5695" w14:textId="77777777" w:rsidR="00F349D0" w:rsidRPr="003D1F4B" w:rsidRDefault="00F349D0" w:rsidP="00F349D0">
            <w:pPr>
              <w:spacing w:before="0" w:after="0"/>
            </w:pPr>
            <w:r w:rsidRPr="003D1F4B">
              <w:t>Sur la base d’un recueil de documents, exemplifier des apports de la migration ainsi que des leviers et des freins à l’intégration des migrants</w:t>
            </w:r>
          </w:p>
        </w:tc>
      </w:tr>
      <w:tr w:rsidR="00F349D0" w:rsidRPr="003D1F4B" w14:paraId="3BF38422" w14:textId="77777777" w:rsidTr="0D51D249">
        <w:trPr>
          <w:tblCellSpacing w:w="20" w:type="dxa"/>
          <w:jc w:val="center"/>
        </w:trPr>
        <w:tc>
          <w:tcPr>
            <w:tcW w:w="8982" w:type="dxa"/>
            <w:gridSpan w:val="2"/>
            <w:shd w:val="clear" w:color="auto" w:fill="E17471"/>
          </w:tcPr>
          <w:p w14:paraId="559E7B78" w14:textId="77777777" w:rsidR="00F349D0" w:rsidRPr="003D1F4B" w:rsidRDefault="00F349D0" w:rsidP="00C46D42">
            <w:pPr>
              <w:spacing w:after="120"/>
              <w:rPr>
                <w:color w:val="FFFFFF" w:themeColor="background1"/>
              </w:rPr>
            </w:pPr>
            <w:r w:rsidRPr="003D1F4B">
              <w:rPr>
                <w:color w:val="FFFFFF" w:themeColor="background1"/>
              </w:rPr>
              <w:t>Ce que j’ai appris en lien avec l’éducation à la philosophie et à la citoyenneté</w:t>
            </w:r>
          </w:p>
        </w:tc>
      </w:tr>
      <w:tr w:rsidR="00F349D0" w:rsidRPr="003D1F4B" w14:paraId="0FB148F6" w14:textId="77777777" w:rsidTr="0D51D249">
        <w:trPr>
          <w:tblCellSpacing w:w="20" w:type="dxa"/>
          <w:jc w:val="center"/>
        </w:trPr>
        <w:tc>
          <w:tcPr>
            <w:tcW w:w="3479" w:type="dxa"/>
          </w:tcPr>
          <w:p w14:paraId="0820E884" w14:textId="77777777" w:rsidR="00F349D0" w:rsidRPr="003D1F4B" w:rsidRDefault="00F349D0" w:rsidP="00F349D0">
            <w:pPr>
              <w:spacing w:before="0" w:after="0"/>
            </w:pPr>
            <w:r w:rsidRPr="003D1F4B">
              <w:t>S’inscrire dans la vie sociale et politique</w:t>
            </w:r>
          </w:p>
        </w:tc>
        <w:tc>
          <w:tcPr>
            <w:tcW w:w="5463" w:type="dxa"/>
          </w:tcPr>
          <w:p w14:paraId="7184D376" w14:textId="77777777" w:rsidR="00F349D0" w:rsidRPr="003D1F4B" w:rsidRDefault="00F349D0" w:rsidP="00F349D0">
            <w:pPr>
              <w:spacing w:before="0" w:after="0"/>
            </w:pPr>
            <w:r w:rsidRPr="003D1F4B">
              <w:t>Conceptualiser – problématiser : « Stéréotype – Préjugé »</w:t>
            </w:r>
          </w:p>
        </w:tc>
      </w:tr>
      <w:tr w:rsidR="00F349D0" w:rsidRPr="003D1F4B" w14:paraId="43E80824" w14:textId="77777777" w:rsidTr="0D51D249">
        <w:trPr>
          <w:tblCellSpacing w:w="20" w:type="dxa"/>
          <w:jc w:val="center"/>
        </w:trPr>
        <w:tc>
          <w:tcPr>
            <w:tcW w:w="8982" w:type="dxa"/>
            <w:gridSpan w:val="2"/>
            <w:shd w:val="clear" w:color="auto" w:fill="E17471"/>
          </w:tcPr>
          <w:p w14:paraId="1F48B8D8" w14:textId="77777777" w:rsidR="00F349D0" w:rsidRPr="003D1F4B" w:rsidRDefault="00F349D0" w:rsidP="00C46D42">
            <w:pPr>
              <w:spacing w:after="120"/>
              <w:rPr>
                <w:color w:val="FFFFFF" w:themeColor="background1"/>
              </w:rPr>
            </w:pPr>
            <w:r w:rsidRPr="003D1F4B">
              <w:rPr>
                <w:color w:val="FFFFFF" w:themeColor="background1"/>
              </w:rPr>
              <w:t>Ce que j’ai appris en lien avec l’éducation aux médias</w:t>
            </w:r>
          </w:p>
        </w:tc>
      </w:tr>
      <w:tr w:rsidR="00F349D0" w:rsidRPr="003D1F4B" w14:paraId="34121F0B" w14:textId="77777777" w:rsidTr="0D51D249">
        <w:trPr>
          <w:tblCellSpacing w:w="20" w:type="dxa"/>
          <w:jc w:val="center"/>
        </w:trPr>
        <w:tc>
          <w:tcPr>
            <w:tcW w:w="3479" w:type="dxa"/>
          </w:tcPr>
          <w:p w14:paraId="378D2678" w14:textId="77777777" w:rsidR="00F349D0" w:rsidRPr="003D1F4B" w:rsidRDefault="00F349D0" w:rsidP="00F349D0">
            <w:pPr>
              <w:spacing w:before="0" w:after="0"/>
            </w:pPr>
            <w:r w:rsidRPr="003D1F4B">
              <w:t>Expérimenter des outils simples de création médiatique</w:t>
            </w:r>
          </w:p>
        </w:tc>
        <w:tc>
          <w:tcPr>
            <w:tcW w:w="5463" w:type="dxa"/>
            <w:vMerge w:val="restart"/>
          </w:tcPr>
          <w:p w14:paraId="3D0997D2" w14:textId="5952DFEE" w:rsidR="00F349D0" w:rsidRPr="003D1F4B" w:rsidRDefault="13CA524C" w:rsidP="00F349D0">
            <w:pPr>
              <w:spacing w:before="0" w:after="0" w:line="240" w:lineRule="auto"/>
            </w:pPr>
            <w:r>
              <w:t>Réaliser une affiche, une vidéo, une bande dessinée</w:t>
            </w:r>
            <w:r w:rsidR="00F95CD4">
              <w:t xml:space="preserve">, </w:t>
            </w:r>
            <w:r>
              <w:t>une chanson, un texte, … avec pour objectif de briser un préjugé vis-à-vis des migrants</w:t>
            </w:r>
          </w:p>
        </w:tc>
      </w:tr>
      <w:tr w:rsidR="00F349D0" w:rsidRPr="003D1F4B" w14:paraId="5FF1FF1F" w14:textId="77777777" w:rsidTr="0D51D249">
        <w:trPr>
          <w:tblCellSpacing w:w="20" w:type="dxa"/>
          <w:jc w:val="center"/>
        </w:trPr>
        <w:tc>
          <w:tcPr>
            <w:tcW w:w="3479" w:type="dxa"/>
          </w:tcPr>
          <w:p w14:paraId="363DB4F9" w14:textId="77777777" w:rsidR="00F349D0" w:rsidRPr="003D1F4B" w:rsidRDefault="00F349D0" w:rsidP="00F349D0">
            <w:pPr>
              <w:spacing w:before="0" w:after="0"/>
            </w:pPr>
            <w:r w:rsidRPr="003D1F4B">
              <w:t>Produire une message médiatique structuré adapté à une intention de communication et à un public cible</w:t>
            </w:r>
          </w:p>
        </w:tc>
        <w:tc>
          <w:tcPr>
            <w:tcW w:w="5463" w:type="dxa"/>
            <w:vMerge/>
          </w:tcPr>
          <w:p w14:paraId="78549556" w14:textId="77777777" w:rsidR="00F349D0" w:rsidRPr="003D1F4B" w:rsidRDefault="00F349D0" w:rsidP="00C46D42"/>
        </w:tc>
      </w:tr>
    </w:tbl>
    <w:p w14:paraId="5AE93925" w14:textId="7022FD72" w:rsidR="00434113" w:rsidRPr="00E87605" w:rsidRDefault="00434113" w:rsidP="00434113">
      <w:pPr>
        <w:spacing w:before="0" w:after="0"/>
        <w:jc w:val="center"/>
        <w:textAlignment w:val="baseline"/>
        <w:rPr>
          <w:rFonts w:ascii="Aptos" w:eastAsia="Calibri" w:hAnsi="Aptos" w:cstheme="minorHAnsi"/>
          <w:color w:val="auto"/>
        </w:rPr>
      </w:pPr>
    </w:p>
    <w:p w14:paraId="435E892C" w14:textId="79E310D9" w:rsidR="00434113" w:rsidRPr="00E87605" w:rsidRDefault="00ED18FD" w:rsidP="00434113">
      <w:pPr>
        <w:pStyle w:val="NormalWeb"/>
        <w:spacing w:before="0" w:beforeAutospacing="0"/>
        <w:ind w:right="-142"/>
        <w:rPr>
          <w:rFonts w:ascii="Calibri" w:hAnsi="Calibri" w:cs="Calibri"/>
        </w:rPr>
      </w:pPr>
      <w:r w:rsidRPr="00E87605">
        <w:rPr>
          <w:rFonts w:ascii="Calibri" w:hAnsi="Calibri" w:cs="Calibri"/>
          <w:noProof/>
        </w:rPr>
        <w:lastRenderedPageBreak/>
        <w:drawing>
          <wp:anchor distT="0" distB="0" distL="114300" distR="114300" simplePos="0" relativeHeight="251658247" behindDoc="0" locked="0" layoutInCell="1" allowOverlap="1" wp14:anchorId="3F826BD9" wp14:editId="170A605A">
            <wp:simplePos x="0" y="0"/>
            <wp:positionH relativeFrom="margin">
              <wp:align>center</wp:align>
            </wp:positionH>
            <wp:positionV relativeFrom="paragraph">
              <wp:posOffset>504190</wp:posOffset>
            </wp:positionV>
            <wp:extent cx="5362575" cy="3056890"/>
            <wp:effectExtent l="0" t="0" r="9525" b="0"/>
            <wp:wrapSquare wrapText="bothSides"/>
            <wp:docPr id="2001648418" name="Image 1" descr="Une image contenant texte, capture d’écran, lettre, Produit en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22968" name="Image 1" descr="Une image contenant texte, capture d’écran, lettre, Produit en papier&#10;&#10;Le contenu généré par l’IA peut être incorrect."/>
                    <pic:cNvPicPr/>
                  </pic:nvPicPr>
                  <pic:blipFill>
                    <a:blip r:embed="rId17">
                      <a:extLst>
                        <a:ext uri="{28A0092B-C50C-407E-A947-70E740481C1C}">
                          <a14:useLocalDpi xmlns:a14="http://schemas.microsoft.com/office/drawing/2010/main" val="0"/>
                        </a:ext>
                      </a:extLst>
                    </a:blip>
                    <a:stretch>
                      <a:fillRect/>
                    </a:stretch>
                  </pic:blipFill>
                  <pic:spPr>
                    <a:xfrm>
                      <a:off x="0" y="0"/>
                      <a:ext cx="5362575" cy="3056890"/>
                    </a:xfrm>
                    <a:prstGeom prst="rect">
                      <a:avLst/>
                    </a:prstGeom>
                  </pic:spPr>
                </pic:pic>
              </a:graphicData>
            </a:graphic>
          </wp:anchor>
        </w:drawing>
      </w:r>
      <w:r w:rsidR="00434113" w:rsidRPr="00E87605">
        <w:rPr>
          <w:rFonts w:ascii="Calibri" w:hAnsi="Calibri" w:cs="Calibri"/>
        </w:rPr>
        <w:t xml:space="preserve">Voici un autre outil facilitant la structuration des apprentissages en lien avec le processus de mondialisation. </w:t>
      </w:r>
    </w:p>
    <w:p w14:paraId="1CC13B79" w14:textId="0C9B7606" w:rsidR="00434113" w:rsidRPr="00E87605" w:rsidRDefault="00434113" w:rsidP="00434113">
      <w:pPr>
        <w:pStyle w:val="NormalWeb"/>
        <w:spacing w:before="0" w:beforeAutospacing="0"/>
        <w:ind w:right="-142"/>
        <w:jc w:val="center"/>
        <w:rPr>
          <w:rFonts w:ascii="Calibri" w:hAnsi="Calibri" w:cs="Calibri"/>
        </w:rPr>
      </w:pPr>
    </w:p>
    <w:p w14:paraId="3C13464E" w14:textId="77777777" w:rsidR="00434113" w:rsidRPr="00E87605" w:rsidRDefault="00434113" w:rsidP="00434113">
      <w:pPr>
        <w:numPr>
          <w:ilvl w:val="0"/>
          <w:numId w:val="4"/>
        </w:numPr>
        <w:spacing w:after="120"/>
        <w:ind w:left="425" w:hanging="357"/>
        <w:jc w:val="both"/>
        <w:textAlignment w:val="baseline"/>
        <w:rPr>
          <w:rFonts w:ascii="Aptos" w:eastAsia="Times New Roman" w:hAnsi="Aptos" w:cs="Calibri"/>
          <w:color w:val="auto"/>
          <w:sz w:val="24"/>
          <w:szCs w:val="24"/>
          <w:lang w:eastAsia="fr-BE"/>
        </w:rPr>
      </w:pPr>
      <w:r w:rsidRPr="00E87605">
        <w:rPr>
          <w:rFonts w:ascii="Aptos" w:eastAsia="Times New Roman" w:hAnsi="Aptos" w:cs="Calibri"/>
          <w:color w:val="auto"/>
          <w:sz w:val="24"/>
          <w:szCs w:val="24"/>
          <w:lang w:eastAsia="fr-BE"/>
        </w:rPr>
        <w:t xml:space="preserve">Ressources </w:t>
      </w:r>
    </w:p>
    <w:p w14:paraId="4A7D04C3" w14:textId="77777777" w:rsidR="00434113" w:rsidRPr="00E87605" w:rsidRDefault="00434113" w:rsidP="00434113">
      <w:pPr>
        <w:pStyle w:val="NormalWeb"/>
        <w:spacing w:before="0" w:beforeAutospacing="0" w:after="0" w:afterAutospacing="0" w:line="264" w:lineRule="auto"/>
        <w:ind w:left="360"/>
        <w:jc w:val="both"/>
        <w:textAlignment w:val="baseline"/>
        <w:rPr>
          <w:rFonts w:ascii="Aptos" w:hAnsi="Aptos" w:cstheme="minorHAnsi"/>
          <w:sz w:val="22"/>
          <w:szCs w:val="22"/>
        </w:rPr>
      </w:pPr>
    </w:p>
    <w:tbl>
      <w:tblPr>
        <w:tblStyle w:val="Grilledutableau"/>
        <w:tblW w:w="0" w:type="auto"/>
        <w:tblInd w:w="360" w:type="dxa"/>
        <w:tblLook w:val="04A0" w:firstRow="1" w:lastRow="0" w:firstColumn="1" w:lastColumn="0" w:noHBand="0" w:noVBand="1"/>
      </w:tblPr>
      <w:tblGrid>
        <w:gridCol w:w="1641"/>
        <w:gridCol w:w="1732"/>
        <w:gridCol w:w="1755"/>
        <w:gridCol w:w="1850"/>
        <w:gridCol w:w="1734"/>
      </w:tblGrid>
      <w:tr w:rsidR="00E87605" w:rsidRPr="00E87605" w14:paraId="48E2357A" w14:textId="77777777" w:rsidTr="00C1231F">
        <w:tc>
          <w:tcPr>
            <w:tcW w:w="1949" w:type="dxa"/>
          </w:tcPr>
          <w:p w14:paraId="392C924B" w14:textId="77777777" w:rsidR="00434113" w:rsidRPr="00E87605" w:rsidRDefault="00434113" w:rsidP="00C1231F">
            <w:pPr>
              <w:pStyle w:val="NormalWeb"/>
              <w:spacing w:before="0" w:beforeAutospacing="0" w:after="0" w:afterAutospacing="0" w:line="264" w:lineRule="auto"/>
              <w:jc w:val="center"/>
              <w:textAlignment w:val="baseline"/>
              <w:rPr>
                <w:rStyle w:val="Lienhypertexte"/>
                <w:rFonts w:ascii="Aptos" w:hAnsi="Aptos" w:cstheme="minorHAnsi"/>
                <w:color w:val="auto"/>
                <w:sz w:val="22"/>
                <w:szCs w:val="22"/>
              </w:rPr>
            </w:pPr>
            <w:r w:rsidRPr="00E87605">
              <w:rPr>
                <w:rFonts w:ascii="Aptos" w:hAnsi="Aptos" w:cstheme="minorHAnsi"/>
                <w:sz w:val="22"/>
                <w:szCs w:val="22"/>
              </w:rPr>
              <w:fldChar w:fldCharType="begin"/>
            </w:r>
            <w:r w:rsidRPr="00E87605">
              <w:rPr>
                <w:rFonts w:ascii="Aptos" w:hAnsi="Aptos" w:cstheme="minorHAnsi"/>
                <w:sz w:val="22"/>
                <w:szCs w:val="22"/>
              </w:rPr>
              <w:instrText>HYPERLINK "https://www.fedasil.be/fr/en-exil-paquet-pedagogique"</w:instrText>
            </w:r>
            <w:r w:rsidRPr="00E87605">
              <w:rPr>
                <w:rFonts w:ascii="Aptos" w:hAnsi="Aptos" w:cstheme="minorHAnsi"/>
                <w:sz w:val="22"/>
                <w:szCs w:val="22"/>
              </w:rPr>
            </w:r>
            <w:r w:rsidRPr="00E87605">
              <w:rPr>
                <w:rFonts w:ascii="Aptos" w:hAnsi="Aptos" w:cstheme="minorHAnsi"/>
                <w:sz w:val="22"/>
                <w:szCs w:val="22"/>
              </w:rPr>
              <w:fldChar w:fldCharType="separate"/>
            </w:r>
            <w:r w:rsidRPr="00E87605">
              <w:rPr>
                <w:rStyle w:val="Lienhypertexte"/>
                <w:rFonts w:ascii="Aptos" w:hAnsi="Aptos" w:cstheme="minorHAnsi"/>
                <w:color w:val="auto"/>
                <w:sz w:val="22"/>
                <w:szCs w:val="22"/>
              </w:rPr>
              <w:t xml:space="preserve">En exil : dossier pédagogique réalisé par </w:t>
            </w:r>
            <w:proofErr w:type="spellStart"/>
            <w:r w:rsidRPr="00E87605">
              <w:rPr>
                <w:rStyle w:val="Lienhypertexte"/>
                <w:rFonts w:ascii="Aptos" w:hAnsi="Aptos" w:cstheme="minorHAnsi"/>
                <w:color w:val="auto"/>
                <w:sz w:val="22"/>
                <w:szCs w:val="22"/>
              </w:rPr>
              <w:t>Fedasil</w:t>
            </w:r>
            <w:proofErr w:type="spellEnd"/>
          </w:p>
          <w:p w14:paraId="7DF51ED5"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r w:rsidRPr="00E87605">
              <w:rPr>
                <w:rFonts w:ascii="Aptos" w:hAnsi="Aptos" w:cstheme="minorHAnsi"/>
                <w:sz w:val="22"/>
                <w:szCs w:val="22"/>
              </w:rPr>
              <w:fldChar w:fldCharType="end"/>
            </w:r>
          </w:p>
        </w:tc>
        <w:tc>
          <w:tcPr>
            <w:tcW w:w="1949" w:type="dxa"/>
          </w:tcPr>
          <w:p w14:paraId="3FACDE8B"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18" w:history="1">
              <w:r w:rsidRPr="00E87605">
                <w:rPr>
                  <w:rStyle w:val="Lienhypertexte"/>
                  <w:rFonts w:ascii="Aptos" w:hAnsi="Aptos" w:cstheme="minorHAnsi"/>
                  <w:color w:val="auto"/>
                  <w:sz w:val="22"/>
                  <w:szCs w:val="22"/>
                </w:rPr>
                <w:t>10 préjugés sur l’immigration : arrêtons de croire n’importe quoi</w:t>
              </w:r>
            </w:hyperlink>
          </w:p>
          <w:p w14:paraId="65E25C6D"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p>
        </w:tc>
        <w:tc>
          <w:tcPr>
            <w:tcW w:w="1949" w:type="dxa"/>
          </w:tcPr>
          <w:p w14:paraId="3800AAF3"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19" w:history="1">
              <w:r w:rsidRPr="00E87605">
                <w:rPr>
                  <w:rStyle w:val="Lienhypertexte"/>
                  <w:rFonts w:ascii="Aptos" w:hAnsi="Aptos" w:cstheme="minorHAnsi"/>
                  <w:color w:val="auto"/>
                  <w:sz w:val="22"/>
                  <w:szCs w:val="22"/>
                </w:rPr>
                <w:t>Pourquoi l’immigration ? Un livre pour dépasser les clichés</w:t>
              </w:r>
            </w:hyperlink>
          </w:p>
          <w:p w14:paraId="0CAAEE98"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p>
        </w:tc>
        <w:tc>
          <w:tcPr>
            <w:tcW w:w="1949" w:type="dxa"/>
          </w:tcPr>
          <w:p w14:paraId="148FE72E"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20" w:history="1">
              <w:proofErr w:type="spellStart"/>
              <w:r w:rsidRPr="00E87605">
                <w:rPr>
                  <w:rStyle w:val="Lienhypertexte"/>
                  <w:rFonts w:ascii="Aptos" w:hAnsi="Aptos" w:cstheme="minorHAnsi"/>
                  <w:color w:val="auto"/>
                  <w:sz w:val="22"/>
                  <w:szCs w:val="22"/>
                </w:rPr>
                <w:t>Migramundo</w:t>
              </w:r>
              <w:proofErr w:type="spellEnd"/>
              <w:r w:rsidRPr="00E87605">
                <w:rPr>
                  <w:rStyle w:val="Lienhypertexte"/>
                  <w:rFonts w:ascii="Aptos" w:hAnsi="Aptos" w:cstheme="minorHAnsi"/>
                  <w:color w:val="auto"/>
                  <w:sz w:val="22"/>
                  <w:szCs w:val="22"/>
                </w:rPr>
                <w:t> : jeu pédagogique sur les migrations (téléchargement gratuit)</w:t>
              </w:r>
            </w:hyperlink>
          </w:p>
          <w:p w14:paraId="6FA49EC2"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p>
        </w:tc>
        <w:tc>
          <w:tcPr>
            <w:tcW w:w="1950" w:type="dxa"/>
          </w:tcPr>
          <w:p w14:paraId="196B6A85"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21" w:history="1">
              <w:r w:rsidRPr="00E87605">
                <w:rPr>
                  <w:rStyle w:val="Lienhypertexte"/>
                  <w:rFonts w:ascii="Aptos" w:hAnsi="Aptos" w:cstheme="minorHAnsi"/>
                  <w:color w:val="auto"/>
                  <w:sz w:val="22"/>
                  <w:szCs w:val="22"/>
                </w:rPr>
                <w:t>Croix-Rouge : o</w:t>
              </w:r>
              <w:proofErr w:type="spellStart"/>
              <w:r w:rsidRPr="00E87605">
                <w:rPr>
                  <w:rStyle w:val="Lienhypertexte"/>
                  <w:rFonts w:ascii="Aptos" w:hAnsi="Aptos" w:cstheme="minorHAnsi"/>
                  <w:color w:val="auto"/>
                  <w:sz w:val="22"/>
                  <w:szCs w:val="22"/>
                  <w:lang w:val="fr-FR"/>
                </w:rPr>
                <w:t>utils</w:t>
              </w:r>
              <w:proofErr w:type="spellEnd"/>
              <w:r w:rsidRPr="00E87605">
                <w:rPr>
                  <w:rStyle w:val="Lienhypertexte"/>
                  <w:rFonts w:ascii="Aptos" w:hAnsi="Aptos" w:cstheme="minorHAnsi"/>
                  <w:color w:val="auto"/>
                  <w:sz w:val="22"/>
                  <w:szCs w:val="22"/>
                  <w:lang w:val="fr-FR"/>
                </w:rPr>
                <w:t xml:space="preserve"> de sensibilisation aux thématiques de l’accueil, de l’asile et de la migration.</w:t>
              </w:r>
            </w:hyperlink>
          </w:p>
        </w:tc>
      </w:tr>
      <w:tr w:rsidR="00E87605" w:rsidRPr="00E87605" w14:paraId="5A987B64" w14:textId="77777777" w:rsidTr="00C1231F">
        <w:tc>
          <w:tcPr>
            <w:tcW w:w="1949" w:type="dxa"/>
          </w:tcPr>
          <w:p w14:paraId="292A55E6"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5E1819B1" wp14:editId="5D9E760A">
                  <wp:extent cx="720000" cy="720000"/>
                  <wp:effectExtent l="0" t="0" r="4445" b="4445"/>
                  <wp:docPr id="561372550"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Pr>
          <w:p w14:paraId="582E2475"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23233633" wp14:editId="18E310D5">
                  <wp:extent cx="720000" cy="720000"/>
                  <wp:effectExtent l="0" t="0" r="4445" b="4445"/>
                  <wp:docPr id="47697287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Pr>
          <w:p w14:paraId="7D39766A"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5A0967BC" wp14:editId="35DD8584">
                  <wp:extent cx="720000" cy="720000"/>
                  <wp:effectExtent l="0" t="0" r="4445" b="4445"/>
                  <wp:docPr id="137579746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Pr>
          <w:p w14:paraId="2080BF83"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0E57FA37" wp14:editId="6026BA9D">
                  <wp:extent cx="720000" cy="720000"/>
                  <wp:effectExtent l="0" t="0" r="4445" b="4445"/>
                  <wp:docPr id="2013989813"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50" w:type="dxa"/>
          </w:tcPr>
          <w:p w14:paraId="063FD9F0"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48D20070" wp14:editId="3B6795A4">
                  <wp:extent cx="720000" cy="720000"/>
                  <wp:effectExtent l="0" t="0" r="4445" b="4445"/>
                  <wp:docPr id="1734094478"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r w:rsidR="00E87605" w:rsidRPr="00E87605" w14:paraId="1F1553DD" w14:textId="77777777" w:rsidTr="00C1231F">
        <w:tc>
          <w:tcPr>
            <w:tcW w:w="1949" w:type="dxa"/>
          </w:tcPr>
          <w:p w14:paraId="2832959B" w14:textId="77777777" w:rsidR="000027FC" w:rsidRDefault="000027FC" w:rsidP="00C1231F">
            <w:pPr>
              <w:pStyle w:val="NormalWeb"/>
              <w:spacing w:before="0" w:beforeAutospacing="0" w:after="0" w:afterAutospacing="0" w:line="264" w:lineRule="auto"/>
              <w:jc w:val="center"/>
              <w:textAlignment w:val="baseline"/>
            </w:pPr>
          </w:p>
          <w:p w14:paraId="26C295CE" w14:textId="184EF5A6"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27" w:history="1">
              <w:r w:rsidRPr="00E87605">
                <w:rPr>
                  <w:rStyle w:val="Lienhypertexte"/>
                  <w:rFonts w:ascii="Aptos" w:hAnsi="Aptos" w:cstheme="minorHAnsi"/>
                  <w:color w:val="auto"/>
                  <w:sz w:val="22"/>
                  <w:szCs w:val="22"/>
                  <w:lang w:val="fr-FR"/>
                </w:rPr>
                <w:t>Vidéo sur les préjugés liés à l’asile et la migration</w:t>
              </w:r>
            </w:hyperlink>
          </w:p>
        </w:tc>
        <w:tc>
          <w:tcPr>
            <w:tcW w:w="1949" w:type="dxa"/>
          </w:tcPr>
          <w:p w14:paraId="63A192B3" w14:textId="77777777" w:rsidR="000027FC" w:rsidRDefault="000027FC" w:rsidP="00C1231F">
            <w:pPr>
              <w:pStyle w:val="NormalWeb"/>
              <w:spacing w:before="0" w:beforeAutospacing="0" w:after="0" w:afterAutospacing="0" w:line="264" w:lineRule="auto"/>
              <w:jc w:val="center"/>
              <w:textAlignment w:val="baseline"/>
            </w:pPr>
          </w:p>
          <w:p w14:paraId="11F9B796" w14:textId="37A22CE8"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28" w:history="1">
              <w:r w:rsidRPr="00E87605">
                <w:rPr>
                  <w:rStyle w:val="Lienhypertexte"/>
                  <w:rFonts w:ascii="Aptos" w:hAnsi="Aptos" w:cstheme="minorHAnsi"/>
                  <w:color w:val="auto"/>
                  <w:sz w:val="22"/>
                  <w:szCs w:val="22"/>
                </w:rPr>
                <w:t xml:space="preserve">Réfugié.es et </w:t>
              </w:r>
              <w:proofErr w:type="spellStart"/>
              <w:proofErr w:type="gramStart"/>
              <w:r w:rsidRPr="00E87605">
                <w:rPr>
                  <w:rStyle w:val="Lienhypertexte"/>
                  <w:rFonts w:ascii="Aptos" w:hAnsi="Aptos" w:cstheme="minorHAnsi"/>
                  <w:color w:val="auto"/>
                  <w:sz w:val="22"/>
                  <w:szCs w:val="22"/>
                </w:rPr>
                <w:t>étranger.ères</w:t>
              </w:r>
              <w:proofErr w:type="spellEnd"/>
              <w:proofErr w:type="gramEnd"/>
              <w:r w:rsidRPr="00E87605">
                <w:rPr>
                  <w:rStyle w:val="Lienhypertexte"/>
                  <w:rFonts w:ascii="Aptos" w:hAnsi="Aptos" w:cstheme="minorHAnsi"/>
                  <w:color w:val="auto"/>
                  <w:sz w:val="22"/>
                  <w:szCs w:val="22"/>
                </w:rPr>
                <w:t> : petit guide anti-préjugés</w:t>
              </w:r>
            </w:hyperlink>
          </w:p>
        </w:tc>
        <w:tc>
          <w:tcPr>
            <w:tcW w:w="1949" w:type="dxa"/>
          </w:tcPr>
          <w:p w14:paraId="51657F0A" w14:textId="77777777" w:rsidR="000027FC" w:rsidRDefault="000027FC" w:rsidP="00C1231F">
            <w:pPr>
              <w:pStyle w:val="NormalWeb"/>
              <w:spacing w:before="0" w:beforeAutospacing="0" w:after="0" w:afterAutospacing="0" w:line="264" w:lineRule="auto"/>
              <w:jc w:val="center"/>
              <w:textAlignment w:val="baseline"/>
            </w:pPr>
          </w:p>
          <w:p w14:paraId="3404AE5D" w14:textId="4885D5BD"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29" w:history="1">
              <w:r w:rsidRPr="00E87605">
                <w:rPr>
                  <w:rStyle w:val="Lienhypertexte"/>
                  <w:rFonts w:ascii="Aptos" w:hAnsi="Aptos" w:cstheme="minorHAnsi"/>
                  <w:color w:val="auto"/>
                  <w:sz w:val="22"/>
                  <w:szCs w:val="22"/>
                </w:rPr>
                <w:t>Vidéo : La migration en Belgique vue autrement</w:t>
              </w:r>
            </w:hyperlink>
          </w:p>
        </w:tc>
        <w:tc>
          <w:tcPr>
            <w:tcW w:w="1949" w:type="dxa"/>
          </w:tcPr>
          <w:p w14:paraId="2772517A" w14:textId="77777777" w:rsidR="000027FC" w:rsidRDefault="000027FC" w:rsidP="00C1231F">
            <w:pPr>
              <w:pStyle w:val="NormalWeb"/>
              <w:spacing w:before="0" w:beforeAutospacing="0" w:after="0" w:afterAutospacing="0" w:line="264" w:lineRule="auto"/>
              <w:jc w:val="center"/>
              <w:textAlignment w:val="baseline"/>
            </w:pPr>
          </w:p>
          <w:p w14:paraId="32A1FA75" w14:textId="3DC77222"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hyperlink r:id="rId30" w:history="1">
              <w:r w:rsidRPr="00E87605">
                <w:rPr>
                  <w:rStyle w:val="Lienhypertexte"/>
                  <w:rFonts w:ascii="Aptos" w:hAnsi="Aptos" w:cstheme="minorHAnsi"/>
                  <w:color w:val="auto"/>
                  <w:sz w:val="22"/>
                  <w:szCs w:val="22"/>
                </w:rPr>
                <w:t>C’est quoi un migrant ? 1 jour, 1 question</w:t>
              </w:r>
            </w:hyperlink>
          </w:p>
          <w:p w14:paraId="0B1217B9"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p>
        </w:tc>
        <w:tc>
          <w:tcPr>
            <w:tcW w:w="1950" w:type="dxa"/>
          </w:tcPr>
          <w:p w14:paraId="60E8F5FB" w14:textId="77777777" w:rsidR="000027FC" w:rsidRDefault="000027FC" w:rsidP="00C1231F">
            <w:pPr>
              <w:pStyle w:val="NormalWeb"/>
              <w:spacing w:before="0" w:beforeAutospacing="0" w:after="0" w:afterAutospacing="0" w:line="264" w:lineRule="auto"/>
              <w:jc w:val="center"/>
              <w:textAlignment w:val="baseline"/>
            </w:pPr>
          </w:p>
          <w:p w14:paraId="5024D70B" w14:textId="67AC87F7" w:rsidR="00434113" w:rsidRPr="00E87605" w:rsidRDefault="00434113" w:rsidP="00C1231F">
            <w:pPr>
              <w:pStyle w:val="NormalWeb"/>
              <w:spacing w:before="0" w:beforeAutospacing="0" w:after="0" w:afterAutospacing="0" w:line="264" w:lineRule="auto"/>
              <w:jc w:val="center"/>
              <w:textAlignment w:val="baseline"/>
            </w:pPr>
            <w:hyperlink r:id="rId31" w:history="1">
              <w:r w:rsidRPr="00E87605">
                <w:rPr>
                  <w:rStyle w:val="Lienhypertexte"/>
                  <w:rFonts w:ascii="Aptos" w:hAnsi="Aptos" w:cstheme="minorHAnsi"/>
                  <w:color w:val="auto"/>
                  <w:sz w:val="22"/>
                  <w:szCs w:val="22"/>
                </w:rPr>
                <w:t>Kit de 10 activités sur l’immigration</w:t>
              </w:r>
            </w:hyperlink>
          </w:p>
          <w:p w14:paraId="305A9BBC"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p>
        </w:tc>
      </w:tr>
      <w:tr w:rsidR="00434113" w:rsidRPr="00E87605" w14:paraId="7CE30609" w14:textId="77777777" w:rsidTr="00C1231F">
        <w:tc>
          <w:tcPr>
            <w:tcW w:w="1949" w:type="dxa"/>
          </w:tcPr>
          <w:p w14:paraId="103F1397" w14:textId="77777777" w:rsidR="00434113" w:rsidRPr="00E87605" w:rsidRDefault="00434113" w:rsidP="00C1231F">
            <w:pPr>
              <w:pStyle w:val="NormalWeb"/>
              <w:spacing w:before="0" w:beforeAutospacing="0" w:after="0" w:afterAutospacing="0" w:line="264" w:lineRule="auto"/>
              <w:jc w:val="both"/>
              <w:textAlignment w:val="baseline"/>
              <w:rPr>
                <w:rFonts w:ascii="Aptos" w:hAnsi="Aptos" w:cstheme="minorHAnsi"/>
                <w:sz w:val="22"/>
                <w:szCs w:val="22"/>
              </w:rPr>
            </w:pPr>
            <w:r w:rsidRPr="00E87605">
              <w:rPr>
                <w:noProof/>
              </w:rPr>
              <w:drawing>
                <wp:anchor distT="0" distB="0" distL="114300" distR="114300" simplePos="0" relativeHeight="251658242" behindDoc="0" locked="0" layoutInCell="1" allowOverlap="1" wp14:anchorId="0FE47CF6" wp14:editId="4B9AAEAD">
                  <wp:simplePos x="0" y="0"/>
                  <wp:positionH relativeFrom="column">
                    <wp:posOffset>172528</wp:posOffset>
                  </wp:positionH>
                  <wp:positionV relativeFrom="paragraph">
                    <wp:posOffset>8627</wp:posOffset>
                  </wp:positionV>
                  <wp:extent cx="720000" cy="720000"/>
                  <wp:effectExtent l="0" t="0" r="4445" b="4445"/>
                  <wp:wrapSquare wrapText="bothSides"/>
                  <wp:docPr id="809657930"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tc>
        <w:tc>
          <w:tcPr>
            <w:tcW w:w="1949" w:type="dxa"/>
          </w:tcPr>
          <w:p w14:paraId="5EDF3436"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082BFD5D" wp14:editId="1AA39C73">
                  <wp:extent cx="720000" cy="720000"/>
                  <wp:effectExtent l="0" t="0" r="4445" b="4445"/>
                  <wp:docPr id="1759660081"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Pr>
          <w:p w14:paraId="33E2E9D6"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11B59C15" wp14:editId="7F317CDC">
                  <wp:extent cx="720000" cy="720000"/>
                  <wp:effectExtent l="0" t="0" r="4445" b="4445"/>
                  <wp:docPr id="24296038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Pr>
          <w:p w14:paraId="23319800"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288FFCB5" wp14:editId="36DE7E1A">
                  <wp:extent cx="720000" cy="720000"/>
                  <wp:effectExtent l="0" t="0" r="4445" b="4445"/>
                  <wp:docPr id="388319032"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50" w:type="dxa"/>
          </w:tcPr>
          <w:p w14:paraId="40A108FF" w14:textId="77777777" w:rsidR="00434113" w:rsidRPr="00E87605" w:rsidRDefault="00434113" w:rsidP="00C1231F">
            <w:pPr>
              <w:pStyle w:val="NormalWeb"/>
              <w:spacing w:before="0" w:beforeAutospacing="0" w:after="0" w:afterAutospacing="0" w:line="264" w:lineRule="auto"/>
              <w:jc w:val="center"/>
              <w:textAlignment w:val="baseline"/>
              <w:rPr>
                <w:rFonts w:ascii="Aptos" w:hAnsi="Aptos" w:cstheme="minorHAnsi"/>
                <w:sz w:val="22"/>
                <w:szCs w:val="22"/>
              </w:rPr>
            </w:pPr>
            <w:r w:rsidRPr="00E87605">
              <w:rPr>
                <w:noProof/>
              </w:rPr>
              <w:drawing>
                <wp:inline distT="0" distB="0" distL="0" distR="0" wp14:anchorId="109876D4" wp14:editId="44134C27">
                  <wp:extent cx="720000" cy="720000"/>
                  <wp:effectExtent l="0" t="0" r="4445" b="4445"/>
                  <wp:docPr id="1473035664"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bl>
    <w:p w14:paraId="45E55D60" w14:textId="77777777" w:rsidR="00E42693" w:rsidRPr="00E87605" w:rsidRDefault="00E42693" w:rsidP="00D97E5D">
      <w:pPr>
        <w:rPr>
          <w:color w:val="auto"/>
        </w:rPr>
      </w:pPr>
    </w:p>
    <w:sectPr w:rsidR="00E42693" w:rsidRPr="00E87605" w:rsidSect="008F1BFE">
      <w:headerReference w:type="default" r:id="rId37"/>
      <w:footerReference w:type="default" r:id="rId38"/>
      <w:headerReference w:type="first" r:id="rId3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B00F6" w14:textId="77777777" w:rsidR="00874528" w:rsidRDefault="00874528" w:rsidP="00364481">
      <w:pPr>
        <w:spacing w:before="0" w:after="0" w:line="240" w:lineRule="auto"/>
      </w:pPr>
      <w:r>
        <w:separator/>
      </w:r>
    </w:p>
  </w:endnote>
  <w:endnote w:type="continuationSeparator" w:id="0">
    <w:p w14:paraId="15BBBE81" w14:textId="77777777" w:rsidR="00874528" w:rsidRDefault="00874528" w:rsidP="003644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117985"/>
      <w:docPartObj>
        <w:docPartGallery w:val="Page Numbers (Bottom of Page)"/>
        <w:docPartUnique/>
      </w:docPartObj>
    </w:sdtPr>
    <w:sdtEndPr/>
    <w:sdtContent>
      <w:p w14:paraId="11A63AAD" w14:textId="77777777" w:rsidR="00E87605" w:rsidRPr="00C22C11" w:rsidRDefault="00E87605" w:rsidP="00E87605">
        <w:pPr>
          <w:pStyle w:val="Pieddepage"/>
          <w:pBdr>
            <w:top w:val="single" w:sz="4" w:space="1" w:color="E17471"/>
          </w:pBdr>
          <w:rPr>
            <w:color w:val="auto"/>
          </w:rPr>
        </w:pPr>
        <w:r w:rsidRPr="00C22C11">
          <w:rPr>
            <w:color w:val="auto"/>
          </w:rPr>
          <w:t>Direction de l’enseignement secondaire</w:t>
        </w:r>
        <w:r w:rsidRPr="00C22C11">
          <w:rPr>
            <w:color w:val="auto"/>
          </w:rPr>
          <w:tab/>
        </w:r>
        <w:r w:rsidRPr="00C22C11">
          <w:rPr>
            <w:color w:val="auto"/>
          </w:rPr>
          <w:tab/>
          <w:t xml:space="preserve">Page </w:t>
        </w:r>
        <w:r w:rsidRPr="00C22C11">
          <w:rPr>
            <w:color w:val="auto"/>
          </w:rPr>
          <w:fldChar w:fldCharType="begin"/>
        </w:r>
        <w:r w:rsidRPr="00C22C11">
          <w:rPr>
            <w:color w:val="auto"/>
          </w:rPr>
          <w:instrText>PAGE  \* Arabic  \* MERGEFORMAT</w:instrText>
        </w:r>
        <w:r w:rsidRPr="00C22C11">
          <w:rPr>
            <w:color w:val="auto"/>
          </w:rPr>
          <w:fldChar w:fldCharType="separate"/>
        </w:r>
        <w:r>
          <w:rPr>
            <w:color w:val="auto"/>
          </w:rPr>
          <w:t>1</w:t>
        </w:r>
        <w:r w:rsidRPr="00C22C11">
          <w:rPr>
            <w:color w:val="auto"/>
          </w:rPr>
          <w:fldChar w:fldCharType="end"/>
        </w:r>
        <w:r w:rsidRPr="00C22C11">
          <w:rPr>
            <w:color w:val="auto"/>
          </w:rPr>
          <w:t xml:space="preserve"> sur </w:t>
        </w:r>
        <w:r w:rsidRPr="00C22C11">
          <w:rPr>
            <w:color w:val="auto"/>
          </w:rPr>
          <w:fldChar w:fldCharType="begin"/>
        </w:r>
        <w:r w:rsidRPr="00C22C11">
          <w:rPr>
            <w:color w:val="auto"/>
          </w:rPr>
          <w:instrText>NUMPAGES  \* arabe  \* MERGEFORMAT</w:instrText>
        </w:r>
        <w:r w:rsidRPr="00C22C11">
          <w:rPr>
            <w:color w:val="auto"/>
          </w:rPr>
          <w:fldChar w:fldCharType="separate"/>
        </w:r>
        <w:r>
          <w:rPr>
            <w:color w:val="auto"/>
          </w:rPr>
          <w:t>9</w:t>
        </w:r>
        <w:r w:rsidRPr="00C22C11">
          <w:rPr>
            <w:color w:val="auto"/>
          </w:rPr>
          <w:fldChar w:fldCharType="end"/>
        </w:r>
      </w:p>
      <w:p w14:paraId="5099992B" w14:textId="3125ACC8" w:rsidR="00364481" w:rsidRDefault="00874528">
        <w:pPr>
          <w:pStyle w:val="Pieddepage"/>
          <w:jc w:val="right"/>
        </w:pPr>
      </w:p>
    </w:sdtContent>
  </w:sdt>
  <w:p w14:paraId="38B51EB7" w14:textId="77777777" w:rsidR="00364481" w:rsidRDefault="003644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117B1" w14:textId="77777777" w:rsidR="00874528" w:rsidRDefault="00874528" w:rsidP="00364481">
      <w:pPr>
        <w:spacing w:before="0" w:after="0" w:line="240" w:lineRule="auto"/>
      </w:pPr>
      <w:r>
        <w:separator/>
      </w:r>
    </w:p>
  </w:footnote>
  <w:footnote w:type="continuationSeparator" w:id="0">
    <w:p w14:paraId="36D31438" w14:textId="77777777" w:rsidR="00874528" w:rsidRDefault="00874528" w:rsidP="0036448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2001" w14:textId="77777777" w:rsidR="002E3F43" w:rsidRPr="001559B7" w:rsidRDefault="002E3F43" w:rsidP="002E3F43">
    <w:pPr>
      <w:pStyle w:val="En-tte"/>
      <w:pBdr>
        <w:bottom w:val="single" w:sz="4" w:space="1" w:color="E17471"/>
      </w:pBdr>
      <w:rPr>
        <w:lang w:val="fr-BE"/>
      </w:rPr>
    </w:pPr>
    <w:r w:rsidRPr="005110C2">
      <w:rPr>
        <w:noProof/>
        <w:color w:val="156082" w:themeColor="accent1"/>
      </w:rPr>
      <w:drawing>
        <wp:anchor distT="0" distB="0" distL="114300" distR="114300" simplePos="0" relativeHeight="251658240" behindDoc="0" locked="0" layoutInCell="1" allowOverlap="1" wp14:anchorId="3E899902" wp14:editId="3FBFC8FA">
          <wp:simplePos x="0" y="0"/>
          <wp:positionH relativeFrom="margin">
            <wp:posOffset>4838700</wp:posOffset>
          </wp:positionH>
          <wp:positionV relativeFrom="paragraph">
            <wp:posOffset>-238760</wp:posOffset>
          </wp:positionV>
          <wp:extent cx="962025" cy="510540"/>
          <wp:effectExtent l="0" t="0" r="9525" b="3810"/>
          <wp:wrapSquare wrapText="bothSides"/>
          <wp:docPr id="4" name="Image 3">
            <a:extLst xmlns:a="http://schemas.openxmlformats.org/drawingml/2006/main">
              <a:ext uri="{FF2B5EF4-FFF2-40B4-BE49-F238E27FC236}">
                <a16:creationId xmlns:a16="http://schemas.microsoft.com/office/drawing/2014/main" id="{AD887D09-C81D-42C0-A5FC-DE076A848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D887D09-C81D-42C0-A5FC-DE076A848C2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2025" cy="510540"/>
                  </a:xfrm>
                  <a:prstGeom prst="rect">
                    <a:avLst/>
                  </a:prstGeom>
                </pic:spPr>
              </pic:pic>
            </a:graphicData>
          </a:graphic>
          <wp14:sizeRelH relativeFrom="margin">
            <wp14:pctWidth>0</wp14:pctWidth>
          </wp14:sizeRelH>
          <wp14:sizeRelV relativeFrom="margin">
            <wp14:pctHeight>0</wp14:pctHeight>
          </wp14:sizeRelV>
        </wp:anchor>
      </w:drawing>
    </w:r>
    <w:r>
      <w:rPr>
        <w:lang w:val="fr-BE"/>
      </w:rPr>
      <w:t>Sciences humaines (S2) – Formation économique et sociale</w:t>
    </w:r>
  </w:p>
  <w:p w14:paraId="4ED767FC" w14:textId="77777777" w:rsidR="00364481" w:rsidRPr="002E3F43" w:rsidRDefault="00364481">
    <w:pPr>
      <w:pStyle w:val="En-tt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E1D0" w14:textId="450E57DF" w:rsidR="00884BBA" w:rsidRPr="001559B7" w:rsidRDefault="00884BBA" w:rsidP="00884BBA">
    <w:pPr>
      <w:pStyle w:val="En-tte"/>
      <w:pBdr>
        <w:bottom w:val="single" w:sz="4" w:space="1" w:color="E17471"/>
      </w:pBdr>
      <w:rPr>
        <w:lang w:val="fr-BE"/>
      </w:rPr>
    </w:pPr>
    <w:r>
      <w:rPr>
        <w:lang w:val="fr-BE"/>
      </w:rPr>
      <w:t>Sciences humaines (S2) – Formation économique et sociale</w:t>
    </w:r>
  </w:p>
  <w:p w14:paraId="48CFC361" w14:textId="77777777" w:rsidR="00884BBA" w:rsidRPr="00884BBA" w:rsidRDefault="00884BBA" w:rsidP="00884BBA">
    <w:pPr>
      <w:pStyle w:val="En-tte"/>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A34F4"/>
    <w:multiLevelType w:val="hybridMultilevel"/>
    <w:tmpl w:val="7284D1B0"/>
    <w:lvl w:ilvl="0" w:tplc="080C0019">
      <w:start w:val="1"/>
      <w:numFmt w:val="lowerLetter"/>
      <w:lvlText w:val="%1."/>
      <w:lvlJc w:val="left"/>
      <w:pPr>
        <w:ind w:left="1192" w:hanging="360"/>
      </w:pPr>
    </w:lvl>
    <w:lvl w:ilvl="1" w:tplc="080C0019">
      <w:start w:val="1"/>
      <w:numFmt w:val="lowerLetter"/>
      <w:lvlText w:val="%2."/>
      <w:lvlJc w:val="left"/>
      <w:pPr>
        <w:ind w:left="1912" w:hanging="360"/>
      </w:pPr>
    </w:lvl>
    <w:lvl w:ilvl="2" w:tplc="080C001B" w:tentative="1">
      <w:start w:val="1"/>
      <w:numFmt w:val="lowerRoman"/>
      <w:lvlText w:val="%3."/>
      <w:lvlJc w:val="right"/>
      <w:pPr>
        <w:ind w:left="2632" w:hanging="180"/>
      </w:pPr>
    </w:lvl>
    <w:lvl w:ilvl="3" w:tplc="080C000F" w:tentative="1">
      <w:start w:val="1"/>
      <w:numFmt w:val="decimal"/>
      <w:lvlText w:val="%4."/>
      <w:lvlJc w:val="left"/>
      <w:pPr>
        <w:ind w:left="3352" w:hanging="360"/>
      </w:pPr>
    </w:lvl>
    <w:lvl w:ilvl="4" w:tplc="080C0019" w:tentative="1">
      <w:start w:val="1"/>
      <w:numFmt w:val="lowerLetter"/>
      <w:lvlText w:val="%5."/>
      <w:lvlJc w:val="left"/>
      <w:pPr>
        <w:ind w:left="4072" w:hanging="360"/>
      </w:pPr>
    </w:lvl>
    <w:lvl w:ilvl="5" w:tplc="080C001B" w:tentative="1">
      <w:start w:val="1"/>
      <w:numFmt w:val="lowerRoman"/>
      <w:lvlText w:val="%6."/>
      <w:lvlJc w:val="right"/>
      <w:pPr>
        <w:ind w:left="4792" w:hanging="180"/>
      </w:pPr>
    </w:lvl>
    <w:lvl w:ilvl="6" w:tplc="080C000F" w:tentative="1">
      <w:start w:val="1"/>
      <w:numFmt w:val="decimal"/>
      <w:lvlText w:val="%7."/>
      <w:lvlJc w:val="left"/>
      <w:pPr>
        <w:ind w:left="5512" w:hanging="360"/>
      </w:pPr>
    </w:lvl>
    <w:lvl w:ilvl="7" w:tplc="080C0019" w:tentative="1">
      <w:start w:val="1"/>
      <w:numFmt w:val="lowerLetter"/>
      <w:lvlText w:val="%8."/>
      <w:lvlJc w:val="left"/>
      <w:pPr>
        <w:ind w:left="6232" w:hanging="360"/>
      </w:pPr>
    </w:lvl>
    <w:lvl w:ilvl="8" w:tplc="080C001B" w:tentative="1">
      <w:start w:val="1"/>
      <w:numFmt w:val="lowerRoman"/>
      <w:lvlText w:val="%9."/>
      <w:lvlJc w:val="right"/>
      <w:pPr>
        <w:ind w:left="6952" w:hanging="180"/>
      </w:pPr>
    </w:lvl>
  </w:abstractNum>
  <w:abstractNum w:abstractNumId="1" w15:restartNumberingAfterBreak="0">
    <w:nsid w:val="1CC90246"/>
    <w:multiLevelType w:val="hybridMultilevel"/>
    <w:tmpl w:val="846478C4"/>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2" w15:restartNumberingAfterBreak="0">
    <w:nsid w:val="1EE44397"/>
    <w:multiLevelType w:val="hybridMultilevel"/>
    <w:tmpl w:val="612C4D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1E62E17"/>
    <w:multiLevelType w:val="hybridMultilevel"/>
    <w:tmpl w:val="D17C193C"/>
    <w:lvl w:ilvl="0" w:tplc="41A00D96">
      <w:start w:val="1"/>
      <w:numFmt w:val="decimal"/>
      <w:lvlText w:val="%1."/>
      <w:lvlJc w:val="left"/>
      <w:pPr>
        <w:ind w:left="1429" w:hanging="360"/>
      </w:pPr>
      <w:rPr>
        <w:rFonts w:ascii="Aptos" w:hAnsi="Aptos" w:hint="default"/>
        <w:sz w:val="24"/>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4" w15:restartNumberingAfterBreak="0">
    <w:nsid w:val="2C351A5B"/>
    <w:multiLevelType w:val="multilevel"/>
    <w:tmpl w:val="37400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96392E"/>
    <w:multiLevelType w:val="hybridMultilevel"/>
    <w:tmpl w:val="97E4B21A"/>
    <w:lvl w:ilvl="0" w:tplc="080C0001">
      <w:start w:val="1"/>
      <w:numFmt w:val="bullet"/>
      <w:lvlText w:val=""/>
      <w:lvlJc w:val="left"/>
      <w:pPr>
        <w:ind w:left="1004" w:hanging="360"/>
      </w:pPr>
      <w:rPr>
        <w:rFonts w:ascii="Symbol" w:hAnsi="Symbol" w:hint="default"/>
      </w:rPr>
    </w:lvl>
    <w:lvl w:ilvl="1" w:tplc="080C0003">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6" w15:restartNumberingAfterBreak="0">
    <w:nsid w:val="4CAD49B2"/>
    <w:multiLevelType w:val="hybridMultilevel"/>
    <w:tmpl w:val="46B4E55E"/>
    <w:lvl w:ilvl="0" w:tplc="080C0001">
      <w:start w:val="1"/>
      <w:numFmt w:val="bullet"/>
      <w:lvlText w:val=""/>
      <w:lvlJc w:val="left"/>
      <w:pPr>
        <w:ind w:left="1192" w:hanging="360"/>
      </w:pPr>
      <w:rPr>
        <w:rFonts w:ascii="Symbol" w:hAnsi="Symbol" w:hint="default"/>
      </w:rPr>
    </w:lvl>
    <w:lvl w:ilvl="1" w:tplc="FFFFFFFF">
      <w:start w:val="1"/>
      <w:numFmt w:val="lowerLetter"/>
      <w:lvlText w:val="%2."/>
      <w:lvlJc w:val="left"/>
      <w:pPr>
        <w:ind w:left="1912" w:hanging="360"/>
      </w:pPr>
    </w:lvl>
    <w:lvl w:ilvl="2" w:tplc="FFFFFFFF" w:tentative="1">
      <w:start w:val="1"/>
      <w:numFmt w:val="lowerRoman"/>
      <w:lvlText w:val="%3."/>
      <w:lvlJc w:val="right"/>
      <w:pPr>
        <w:ind w:left="2632" w:hanging="180"/>
      </w:pPr>
    </w:lvl>
    <w:lvl w:ilvl="3" w:tplc="FFFFFFFF" w:tentative="1">
      <w:start w:val="1"/>
      <w:numFmt w:val="decimal"/>
      <w:lvlText w:val="%4."/>
      <w:lvlJc w:val="left"/>
      <w:pPr>
        <w:ind w:left="3352" w:hanging="360"/>
      </w:pPr>
    </w:lvl>
    <w:lvl w:ilvl="4" w:tplc="FFFFFFFF" w:tentative="1">
      <w:start w:val="1"/>
      <w:numFmt w:val="lowerLetter"/>
      <w:lvlText w:val="%5."/>
      <w:lvlJc w:val="left"/>
      <w:pPr>
        <w:ind w:left="4072" w:hanging="360"/>
      </w:pPr>
    </w:lvl>
    <w:lvl w:ilvl="5" w:tplc="FFFFFFFF" w:tentative="1">
      <w:start w:val="1"/>
      <w:numFmt w:val="lowerRoman"/>
      <w:lvlText w:val="%6."/>
      <w:lvlJc w:val="right"/>
      <w:pPr>
        <w:ind w:left="4792" w:hanging="180"/>
      </w:pPr>
    </w:lvl>
    <w:lvl w:ilvl="6" w:tplc="FFFFFFFF" w:tentative="1">
      <w:start w:val="1"/>
      <w:numFmt w:val="decimal"/>
      <w:lvlText w:val="%7."/>
      <w:lvlJc w:val="left"/>
      <w:pPr>
        <w:ind w:left="5512" w:hanging="360"/>
      </w:pPr>
    </w:lvl>
    <w:lvl w:ilvl="7" w:tplc="FFFFFFFF" w:tentative="1">
      <w:start w:val="1"/>
      <w:numFmt w:val="lowerLetter"/>
      <w:lvlText w:val="%8."/>
      <w:lvlJc w:val="left"/>
      <w:pPr>
        <w:ind w:left="6232" w:hanging="360"/>
      </w:pPr>
    </w:lvl>
    <w:lvl w:ilvl="8" w:tplc="FFFFFFFF" w:tentative="1">
      <w:start w:val="1"/>
      <w:numFmt w:val="lowerRoman"/>
      <w:lvlText w:val="%9."/>
      <w:lvlJc w:val="right"/>
      <w:pPr>
        <w:ind w:left="6952" w:hanging="180"/>
      </w:pPr>
    </w:lvl>
  </w:abstractNum>
  <w:abstractNum w:abstractNumId="7" w15:restartNumberingAfterBreak="0">
    <w:nsid w:val="5137021E"/>
    <w:multiLevelType w:val="hybridMultilevel"/>
    <w:tmpl w:val="21E474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E84296C"/>
    <w:multiLevelType w:val="hybridMultilevel"/>
    <w:tmpl w:val="89DE94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98157909">
    <w:abstractNumId w:val="7"/>
  </w:num>
  <w:num w:numId="2" w16cid:durableId="1616668672">
    <w:abstractNumId w:val="2"/>
  </w:num>
  <w:num w:numId="3" w16cid:durableId="779833002">
    <w:abstractNumId w:val="1"/>
  </w:num>
  <w:num w:numId="4" w16cid:durableId="1532644761">
    <w:abstractNumId w:val="4"/>
  </w:num>
  <w:num w:numId="5" w16cid:durableId="1765607849">
    <w:abstractNumId w:val="5"/>
  </w:num>
  <w:num w:numId="6" w16cid:durableId="1597589308">
    <w:abstractNumId w:val="0"/>
  </w:num>
  <w:num w:numId="7" w16cid:durableId="2081903351">
    <w:abstractNumId w:val="6"/>
  </w:num>
  <w:num w:numId="8" w16cid:durableId="1798335674">
    <w:abstractNumId w:val="8"/>
  </w:num>
  <w:num w:numId="9" w16cid:durableId="266698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13"/>
    <w:rsid w:val="0000279A"/>
    <w:rsid w:val="000027FC"/>
    <w:rsid w:val="0004556B"/>
    <w:rsid w:val="00073E50"/>
    <w:rsid w:val="00076815"/>
    <w:rsid w:val="00080ABE"/>
    <w:rsid w:val="000852E8"/>
    <w:rsid w:val="000919D5"/>
    <w:rsid w:val="000A5806"/>
    <w:rsid w:val="000B7AB8"/>
    <w:rsid w:val="000C73B5"/>
    <w:rsid w:val="000E3B47"/>
    <w:rsid w:val="000E68D0"/>
    <w:rsid w:val="00136ED6"/>
    <w:rsid w:val="001411B7"/>
    <w:rsid w:val="001423F1"/>
    <w:rsid w:val="001428B8"/>
    <w:rsid w:val="00165353"/>
    <w:rsid w:val="001756EB"/>
    <w:rsid w:val="001D1645"/>
    <w:rsid w:val="001F3CBC"/>
    <w:rsid w:val="00204971"/>
    <w:rsid w:val="0020581C"/>
    <w:rsid w:val="00212E2E"/>
    <w:rsid w:val="00223733"/>
    <w:rsid w:val="00250A98"/>
    <w:rsid w:val="00252ECE"/>
    <w:rsid w:val="00253EF1"/>
    <w:rsid w:val="002577F8"/>
    <w:rsid w:val="002668CA"/>
    <w:rsid w:val="00267CC2"/>
    <w:rsid w:val="00271B5E"/>
    <w:rsid w:val="002766E1"/>
    <w:rsid w:val="00280106"/>
    <w:rsid w:val="002A3BB1"/>
    <w:rsid w:val="002E3F43"/>
    <w:rsid w:val="002E5C7D"/>
    <w:rsid w:val="002F2E01"/>
    <w:rsid w:val="003201F7"/>
    <w:rsid w:val="00326F6E"/>
    <w:rsid w:val="003357E4"/>
    <w:rsid w:val="00350B3D"/>
    <w:rsid w:val="00360183"/>
    <w:rsid w:val="00364481"/>
    <w:rsid w:val="00382DE5"/>
    <w:rsid w:val="00395C44"/>
    <w:rsid w:val="003A22C2"/>
    <w:rsid w:val="003A23B4"/>
    <w:rsid w:val="003B4849"/>
    <w:rsid w:val="003B7869"/>
    <w:rsid w:val="003C7446"/>
    <w:rsid w:val="003D02A8"/>
    <w:rsid w:val="003F3631"/>
    <w:rsid w:val="003F5372"/>
    <w:rsid w:val="003F7A0C"/>
    <w:rsid w:val="0040098E"/>
    <w:rsid w:val="004124CD"/>
    <w:rsid w:val="00434113"/>
    <w:rsid w:val="0046754B"/>
    <w:rsid w:val="004769AF"/>
    <w:rsid w:val="004A5B9F"/>
    <w:rsid w:val="004D7AFE"/>
    <w:rsid w:val="004E579F"/>
    <w:rsid w:val="004F093B"/>
    <w:rsid w:val="00511561"/>
    <w:rsid w:val="0053206A"/>
    <w:rsid w:val="005375A1"/>
    <w:rsid w:val="0054638C"/>
    <w:rsid w:val="005816F1"/>
    <w:rsid w:val="00583969"/>
    <w:rsid w:val="005910FF"/>
    <w:rsid w:val="005A2DB3"/>
    <w:rsid w:val="005B4732"/>
    <w:rsid w:val="005C416D"/>
    <w:rsid w:val="005F2A0B"/>
    <w:rsid w:val="00614B55"/>
    <w:rsid w:val="00631F76"/>
    <w:rsid w:val="0063303C"/>
    <w:rsid w:val="006549B7"/>
    <w:rsid w:val="00654AF7"/>
    <w:rsid w:val="006806F8"/>
    <w:rsid w:val="00684160"/>
    <w:rsid w:val="006917B7"/>
    <w:rsid w:val="006D1BCF"/>
    <w:rsid w:val="006D76BF"/>
    <w:rsid w:val="006D7A85"/>
    <w:rsid w:val="0070314C"/>
    <w:rsid w:val="00721243"/>
    <w:rsid w:val="00761AD4"/>
    <w:rsid w:val="007875A5"/>
    <w:rsid w:val="0079236D"/>
    <w:rsid w:val="007A475F"/>
    <w:rsid w:val="007D2092"/>
    <w:rsid w:val="007E5144"/>
    <w:rsid w:val="007E598E"/>
    <w:rsid w:val="00801353"/>
    <w:rsid w:val="00815022"/>
    <w:rsid w:val="008279CF"/>
    <w:rsid w:val="00840DA6"/>
    <w:rsid w:val="0084666F"/>
    <w:rsid w:val="0085517A"/>
    <w:rsid w:val="00874528"/>
    <w:rsid w:val="00884BBA"/>
    <w:rsid w:val="008902D0"/>
    <w:rsid w:val="00897DE8"/>
    <w:rsid w:val="008A3E9F"/>
    <w:rsid w:val="008C221B"/>
    <w:rsid w:val="008C6ED7"/>
    <w:rsid w:val="008D546C"/>
    <w:rsid w:val="008F1BFE"/>
    <w:rsid w:val="008F3F56"/>
    <w:rsid w:val="00934016"/>
    <w:rsid w:val="009411D3"/>
    <w:rsid w:val="0095799D"/>
    <w:rsid w:val="00964B4A"/>
    <w:rsid w:val="009806DA"/>
    <w:rsid w:val="009A4BAA"/>
    <w:rsid w:val="00A05D68"/>
    <w:rsid w:val="00A10757"/>
    <w:rsid w:val="00A57257"/>
    <w:rsid w:val="00A603B5"/>
    <w:rsid w:val="00B0773F"/>
    <w:rsid w:val="00B56688"/>
    <w:rsid w:val="00B601A7"/>
    <w:rsid w:val="00B72985"/>
    <w:rsid w:val="00B73EFF"/>
    <w:rsid w:val="00B94132"/>
    <w:rsid w:val="00BC1A6C"/>
    <w:rsid w:val="00BC67E6"/>
    <w:rsid w:val="00BE6559"/>
    <w:rsid w:val="00BF6387"/>
    <w:rsid w:val="00C0140E"/>
    <w:rsid w:val="00C049E4"/>
    <w:rsid w:val="00C11146"/>
    <w:rsid w:val="00C300EE"/>
    <w:rsid w:val="00C47544"/>
    <w:rsid w:val="00C479F8"/>
    <w:rsid w:val="00C51032"/>
    <w:rsid w:val="00C51B79"/>
    <w:rsid w:val="00C52BE0"/>
    <w:rsid w:val="00C6107B"/>
    <w:rsid w:val="00C71D5B"/>
    <w:rsid w:val="00C8408F"/>
    <w:rsid w:val="00CE2ECD"/>
    <w:rsid w:val="00D1064A"/>
    <w:rsid w:val="00D3196F"/>
    <w:rsid w:val="00D36B9F"/>
    <w:rsid w:val="00D80D36"/>
    <w:rsid w:val="00D91ADC"/>
    <w:rsid w:val="00D97E5D"/>
    <w:rsid w:val="00DA20A1"/>
    <w:rsid w:val="00DB4F76"/>
    <w:rsid w:val="00DB5211"/>
    <w:rsid w:val="00DD531A"/>
    <w:rsid w:val="00DF0878"/>
    <w:rsid w:val="00E11248"/>
    <w:rsid w:val="00E2665B"/>
    <w:rsid w:val="00E35853"/>
    <w:rsid w:val="00E42693"/>
    <w:rsid w:val="00E519E8"/>
    <w:rsid w:val="00E87605"/>
    <w:rsid w:val="00EB397E"/>
    <w:rsid w:val="00EB5D9B"/>
    <w:rsid w:val="00EC025E"/>
    <w:rsid w:val="00EC58DB"/>
    <w:rsid w:val="00EC59D9"/>
    <w:rsid w:val="00ED18FD"/>
    <w:rsid w:val="00ED4742"/>
    <w:rsid w:val="00EF7ABF"/>
    <w:rsid w:val="00F23E9A"/>
    <w:rsid w:val="00F27F46"/>
    <w:rsid w:val="00F33D33"/>
    <w:rsid w:val="00F349D0"/>
    <w:rsid w:val="00F36180"/>
    <w:rsid w:val="00F5566A"/>
    <w:rsid w:val="00F57B54"/>
    <w:rsid w:val="00F653AF"/>
    <w:rsid w:val="00F91510"/>
    <w:rsid w:val="00F95CD4"/>
    <w:rsid w:val="00F97392"/>
    <w:rsid w:val="00FB0D94"/>
    <w:rsid w:val="00FC06FC"/>
    <w:rsid w:val="00FC3095"/>
    <w:rsid w:val="00FD3CCD"/>
    <w:rsid w:val="00FD57A2"/>
    <w:rsid w:val="00FF654F"/>
    <w:rsid w:val="0421CC59"/>
    <w:rsid w:val="0D51D249"/>
    <w:rsid w:val="12CCB8DC"/>
    <w:rsid w:val="13CA524C"/>
    <w:rsid w:val="17ED7958"/>
    <w:rsid w:val="2B637C7D"/>
    <w:rsid w:val="3B2D948B"/>
    <w:rsid w:val="513FD2CE"/>
    <w:rsid w:val="5797E14B"/>
    <w:rsid w:val="5F87C6BC"/>
    <w:rsid w:val="6A2E8D19"/>
    <w:rsid w:val="7F034910"/>
    <w:rsid w:val="7F52E1C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B206A"/>
  <w15:chartTrackingRefBased/>
  <w15:docId w15:val="{1F8F3CE0-FCC4-488E-8403-7086648C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113"/>
    <w:pPr>
      <w:spacing w:before="120" w:after="200" w:line="264" w:lineRule="auto"/>
    </w:pPr>
    <w:rPr>
      <w:color w:val="595959" w:themeColor="text1" w:themeTint="A6"/>
      <w:kern w:val="0"/>
      <w:sz w:val="22"/>
      <w:szCs w:val="22"/>
      <w:lang w:val="fr-FR"/>
      <w14:ligatures w14:val="none"/>
    </w:rPr>
  </w:style>
  <w:style w:type="paragraph" w:styleId="Titre1">
    <w:name w:val="heading 1"/>
    <w:basedOn w:val="Normal"/>
    <w:next w:val="Normal"/>
    <w:link w:val="Titre1Car"/>
    <w:uiPriority w:val="9"/>
    <w:qFormat/>
    <w:rsid w:val="00434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34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3411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3411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3411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34113"/>
    <w:pPr>
      <w:keepNext/>
      <w:keepLines/>
      <w:spacing w:before="40" w:after="0"/>
      <w:outlineLvl w:val="5"/>
    </w:pPr>
    <w:rPr>
      <w:rFonts w:eastAsiaTheme="majorEastAsia" w:cstheme="majorBidi"/>
      <w:i/>
      <w:iCs/>
    </w:rPr>
  </w:style>
  <w:style w:type="paragraph" w:styleId="Titre7">
    <w:name w:val="heading 7"/>
    <w:basedOn w:val="Normal"/>
    <w:next w:val="Normal"/>
    <w:link w:val="Titre7Car"/>
    <w:uiPriority w:val="9"/>
    <w:semiHidden/>
    <w:unhideWhenUsed/>
    <w:qFormat/>
    <w:rsid w:val="00434113"/>
    <w:pPr>
      <w:keepNext/>
      <w:keepLines/>
      <w:spacing w:before="40" w:after="0"/>
      <w:outlineLvl w:val="6"/>
    </w:pPr>
    <w:rPr>
      <w:rFonts w:eastAsiaTheme="majorEastAsia" w:cstheme="majorBidi"/>
    </w:rPr>
  </w:style>
  <w:style w:type="paragraph" w:styleId="Titre8">
    <w:name w:val="heading 8"/>
    <w:basedOn w:val="Normal"/>
    <w:next w:val="Normal"/>
    <w:link w:val="Titre8Car"/>
    <w:uiPriority w:val="9"/>
    <w:semiHidden/>
    <w:unhideWhenUsed/>
    <w:qFormat/>
    <w:rsid w:val="0043411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3411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3411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3411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3411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3411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3411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3411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3411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3411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34113"/>
    <w:rPr>
      <w:rFonts w:eastAsiaTheme="majorEastAsia" w:cstheme="majorBidi"/>
      <w:color w:val="272727" w:themeColor="text1" w:themeTint="D8"/>
    </w:rPr>
  </w:style>
  <w:style w:type="paragraph" w:styleId="Titre">
    <w:name w:val="Title"/>
    <w:basedOn w:val="Normal"/>
    <w:next w:val="Normal"/>
    <w:link w:val="TitreCar"/>
    <w:uiPriority w:val="10"/>
    <w:qFormat/>
    <w:rsid w:val="00434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3411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34113"/>
    <w:pPr>
      <w:numPr>
        <w:ilvl w:val="1"/>
      </w:numPr>
    </w:pPr>
    <w:rPr>
      <w:rFonts w:eastAsiaTheme="majorEastAsia" w:cstheme="majorBidi"/>
      <w:spacing w:val="15"/>
      <w:sz w:val="28"/>
      <w:szCs w:val="28"/>
    </w:rPr>
  </w:style>
  <w:style w:type="character" w:customStyle="1" w:styleId="Sous-titreCar">
    <w:name w:val="Sous-titre Car"/>
    <w:basedOn w:val="Policepardfaut"/>
    <w:link w:val="Sous-titre"/>
    <w:uiPriority w:val="11"/>
    <w:rsid w:val="0043411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34113"/>
    <w:pPr>
      <w:spacing w:before="160"/>
      <w:jc w:val="center"/>
    </w:pPr>
    <w:rPr>
      <w:i/>
      <w:iCs/>
      <w:color w:val="404040" w:themeColor="text1" w:themeTint="BF"/>
    </w:rPr>
  </w:style>
  <w:style w:type="character" w:customStyle="1" w:styleId="CitationCar">
    <w:name w:val="Citation Car"/>
    <w:basedOn w:val="Policepardfaut"/>
    <w:link w:val="Citation"/>
    <w:uiPriority w:val="29"/>
    <w:rsid w:val="00434113"/>
    <w:rPr>
      <w:i/>
      <w:iCs/>
      <w:color w:val="404040" w:themeColor="text1" w:themeTint="BF"/>
    </w:rPr>
  </w:style>
  <w:style w:type="paragraph" w:styleId="Paragraphedeliste">
    <w:name w:val="List Paragraph"/>
    <w:basedOn w:val="Normal"/>
    <w:link w:val="ParagraphedelisteCar"/>
    <w:uiPriority w:val="34"/>
    <w:qFormat/>
    <w:rsid w:val="00434113"/>
    <w:pPr>
      <w:ind w:left="720"/>
      <w:contextualSpacing/>
    </w:pPr>
  </w:style>
  <w:style w:type="character" w:styleId="Accentuationintense">
    <w:name w:val="Intense Emphasis"/>
    <w:basedOn w:val="Policepardfaut"/>
    <w:uiPriority w:val="21"/>
    <w:qFormat/>
    <w:rsid w:val="00434113"/>
    <w:rPr>
      <w:i/>
      <w:iCs/>
      <w:color w:val="0F4761" w:themeColor="accent1" w:themeShade="BF"/>
    </w:rPr>
  </w:style>
  <w:style w:type="paragraph" w:styleId="Citationintense">
    <w:name w:val="Intense Quote"/>
    <w:basedOn w:val="Normal"/>
    <w:next w:val="Normal"/>
    <w:link w:val="CitationintenseCar"/>
    <w:uiPriority w:val="30"/>
    <w:qFormat/>
    <w:rsid w:val="00434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34113"/>
    <w:rPr>
      <w:i/>
      <w:iCs/>
      <w:color w:val="0F4761" w:themeColor="accent1" w:themeShade="BF"/>
    </w:rPr>
  </w:style>
  <w:style w:type="character" w:styleId="Rfrenceintense">
    <w:name w:val="Intense Reference"/>
    <w:basedOn w:val="Policepardfaut"/>
    <w:uiPriority w:val="32"/>
    <w:qFormat/>
    <w:rsid w:val="00434113"/>
    <w:rPr>
      <w:b/>
      <w:bCs/>
      <w:smallCaps/>
      <w:color w:val="0F4761" w:themeColor="accent1" w:themeShade="BF"/>
      <w:spacing w:val="5"/>
    </w:rPr>
  </w:style>
  <w:style w:type="table" w:styleId="Grilledutableau">
    <w:name w:val="Table Grid"/>
    <w:aliases w:val="Tableau 1re page"/>
    <w:basedOn w:val="TableauNormal"/>
    <w:uiPriority w:val="39"/>
    <w:rsid w:val="00434113"/>
    <w:pPr>
      <w:spacing w:after="0" w:line="240" w:lineRule="auto"/>
    </w:pPr>
    <w:rPr>
      <w:sz w:val="22"/>
      <w:szCs w:val="22"/>
    </w:rPr>
    <w:tblPr/>
  </w:style>
  <w:style w:type="character" w:styleId="Lienhypertexte">
    <w:name w:val="Hyperlink"/>
    <w:uiPriority w:val="99"/>
    <w:unhideWhenUsed/>
    <w:rsid w:val="00434113"/>
    <w:rPr>
      <w:color w:val="517095"/>
      <w:u w:val="single"/>
    </w:rPr>
  </w:style>
  <w:style w:type="character" w:customStyle="1" w:styleId="ParagraphedelisteCar">
    <w:name w:val="Paragraphe de liste Car"/>
    <w:link w:val="Paragraphedeliste"/>
    <w:uiPriority w:val="34"/>
    <w:rsid w:val="00434113"/>
  </w:style>
  <w:style w:type="table" w:styleId="TableauListe3-Accentuation1">
    <w:name w:val="List Table 3 Accent 1"/>
    <w:basedOn w:val="TableauNormal"/>
    <w:uiPriority w:val="48"/>
    <w:rsid w:val="00434113"/>
    <w:pPr>
      <w:spacing w:after="0" w:line="240" w:lineRule="auto"/>
    </w:pPr>
    <w:rPr>
      <w:sz w:val="22"/>
      <w:szCs w:val="22"/>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NormalWeb">
    <w:name w:val="Normal (Web)"/>
    <w:basedOn w:val="Normal"/>
    <w:uiPriority w:val="99"/>
    <w:unhideWhenUsed/>
    <w:rsid w:val="00434113"/>
    <w:pPr>
      <w:spacing w:before="100" w:beforeAutospacing="1" w:after="100" w:afterAutospacing="1" w:line="240" w:lineRule="auto"/>
    </w:pPr>
    <w:rPr>
      <w:rFonts w:ascii="Times New Roman" w:eastAsia="Times New Roman" w:hAnsi="Times New Roman" w:cs="Times New Roman"/>
      <w:color w:val="auto"/>
      <w:sz w:val="24"/>
      <w:szCs w:val="24"/>
      <w:lang w:val="fr-BE" w:eastAsia="fr-BE"/>
    </w:rPr>
  </w:style>
  <w:style w:type="table" w:styleId="TableauListe6Couleur-Accentuation1">
    <w:name w:val="List Table 6 Colorful Accent 1"/>
    <w:basedOn w:val="TableauNormal"/>
    <w:uiPriority w:val="51"/>
    <w:rsid w:val="00434113"/>
    <w:pPr>
      <w:spacing w:after="0" w:line="240" w:lineRule="auto"/>
    </w:pPr>
    <w:rPr>
      <w:rFonts w:eastAsiaTheme="minorEastAsia"/>
      <w:color w:val="0F4761" w:themeColor="accent1" w:themeShade="BF"/>
      <w:kern w:val="0"/>
      <w:sz w:val="21"/>
      <w:szCs w:val="21"/>
      <w14:ligatures w14:val="none"/>
    </w:rPr>
    <w:tblPr>
      <w:tblStyleRowBandSize w:val="1"/>
      <w:tblStyleColBandSize w:val="1"/>
    </w:tblPr>
    <w:tcPr>
      <w:tcBorders>
        <w:top w:val="double" w:sz="4" w:space="0" w:color="156082" w:themeColor="accent1"/>
        <w:bottom w:val="single" w:sz="4" w:space="0" w:color="156082" w:themeColor="accent1"/>
      </w:tcBorders>
      <w:shd w:val="clear" w:color="auto" w:fill="C1E4F5"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paragraph" w:styleId="En-tte">
    <w:name w:val="header"/>
    <w:basedOn w:val="Normal"/>
    <w:link w:val="En-tteCar"/>
    <w:uiPriority w:val="99"/>
    <w:unhideWhenUsed/>
    <w:rsid w:val="00364481"/>
    <w:pPr>
      <w:tabs>
        <w:tab w:val="center" w:pos="4536"/>
        <w:tab w:val="right" w:pos="9072"/>
      </w:tabs>
      <w:spacing w:before="0" w:after="0" w:line="240" w:lineRule="auto"/>
    </w:pPr>
  </w:style>
  <w:style w:type="character" w:customStyle="1" w:styleId="En-tteCar">
    <w:name w:val="En-tête Car"/>
    <w:basedOn w:val="Policepardfaut"/>
    <w:link w:val="En-tte"/>
    <w:uiPriority w:val="99"/>
    <w:rsid w:val="00364481"/>
    <w:rPr>
      <w:color w:val="595959" w:themeColor="text1" w:themeTint="A6"/>
      <w:kern w:val="0"/>
      <w:sz w:val="22"/>
      <w:szCs w:val="22"/>
      <w:lang w:val="fr-FR"/>
      <w14:ligatures w14:val="none"/>
    </w:rPr>
  </w:style>
  <w:style w:type="paragraph" w:styleId="Pieddepage">
    <w:name w:val="footer"/>
    <w:basedOn w:val="Normal"/>
    <w:link w:val="PieddepageCar"/>
    <w:uiPriority w:val="99"/>
    <w:unhideWhenUsed/>
    <w:rsid w:val="00364481"/>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364481"/>
    <w:rPr>
      <w:color w:val="595959" w:themeColor="text1" w:themeTint="A6"/>
      <w:kern w:val="0"/>
      <w:sz w:val="22"/>
      <w:szCs w:val="22"/>
      <w:lang w:val="fr-FR"/>
      <w14:ligatures w14:val="none"/>
    </w:rPr>
  </w:style>
  <w:style w:type="character" w:styleId="Marquedecommentaire">
    <w:name w:val="annotation reference"/>
    <w:basedOn w:val="Policepardfaut"/>
    <w:uiPriority w:val="99"/>
    <w:semiHidden/>
    <w:unhideWhenUsed/>
    <w:rsid w:val="0095799D"/>
    <w:rPr>
      <w:sz w:val="16"/>
      <w:szCs w:val="16"/>
    </w:rPr>
  </w:style>
  <w:style w:type="paragraph" w:styleId="Commentaire">
    <w:name w:val="annotation text"/>
    <w:basedOn w:val="Normal"/>
    <w:link w:val="CommentaireCar"/>
    <w:uiPriority w:val="99"/>
    <w:unhideWhenUsed/>
    <w:rsid w:val="0095799D"/>
    <w:pPr>
      <w:spacing w:line="240" w:lineRule="auto"/>
    </w:pPr>
    <w:rPr>
      <w:sz w:val="20"/>
      <w:szCs w:val="20"/>
    </w:rPr>
  </w:style>
  <w:style w:type="character" w:customStyle="1" w:styleId="CommentaireCar">
    <w:name w:val="Commentaire Car"/>
    <w:basedOn w:val="Policepardfaut"/>
    <w:link w:val="Commentaire"/>
    <w:uiPriority w:val="99"/>
    <w:rsid w:val="0095799D"/>
    <w:rPr>
      <w:color w:val="595959" w:themeColor="text1" w:themeTint="A6"/>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95799D"/>
    <w:rPr>
      <w:b/>
      <w:bCs/>
    </w:rPr>
  </w:style>
  <w:style w:type="character" w:customStyle="1" w:styleId="ObjetducommentaireCar">
    <w:name w:val="Objet du commentaire Car"/>
    <w:basedOn w:val="CommentaireCar"/>
    <w:link w:val="Objetducommentaire"/>
    <w:uiPriority w:val="99"/>
    <w:semiHidden/>
    <w:rsid w:val="0095799D"/>
    <w:rPr>
      <w:b/>
      <w:bCs/>
      <w:color w:val="595959" w:themeColor="text1" w:themeTint="A6"/>
      <w:kern w:val="0"/>
      <w:sz w:val="20"/>
      <w:szCs w:val="20"/>
      <w:lang w:val="fr-FR"/>
      <w14:ligatures w14:val="none"/>
    </w:rPr>
  </w:style>
  <w:style w:type="character" w:styleId="Lienhypertextesuivivisit">
    <w:name w:val="FollowedHyperlink"/>
    <w:basedOn w:val="Policepardfaut"/>
    <w:uiPriority w:val="99"/>
    <w:semiHidden/>
    <w:unhideWhenUsed/>
    <w:rsid w:val="005B4732"/>
    <w:rPr>
      <w:color w:val="96607D" w:themeColor="followedHyperlink"/>
      <w:u w:val="single"/>
    </w:rPr>
  </w:style>
  <w:style w:type="character" w:styleId="Mentionnonrsolue">
    <w:name w:val="Unresolved Mention"/>
    <w:basedOn w:val="Policepardfaut"/>
    <w:uiPriority w:val="99"/>
    <w:semiHidden/>
    <w:unhideWhenUsed/>
    <w:rsid w:val="003C7446"/>
    <w:rPr>
      <w:color w:val="605E5C"/>
      <w:shd w:val="clear" w:color="auto" w:fill="E1DFDD"/>
    </w:rPr>
  </w:style>
  <w:style w:type="paragraph" w:styleId="Sansinterligne">
    <w:name w:val="No Spacing"/>
    <w:link w:val="SansinterligneCar"/>
    <w:uiPriority w:val="1"/>
    <w:qFormat/>
    <w:rsid w:val="008F1BFE"/>
    <w:pPr>
      <w:spacing w:after="0" w:line="240" w:lineRule="auto"/>
    </w:pPr>
    <w:rPr>
      <w:rFonts w:eastAsiaTheme="minorEastAsia"/>
      <w:kern w:val="0"/>
      <w:sz w:val="22"/>
      <w:szCs w:val="22"/>
      <w:lang w:eastAsia="fr-BE"/>
      <w14:ligatures w14:val="none"/>
    </w:rPr>
  </w:style>
  <w:style w:type="character" w:customStyle="1" w:styleId="SansinterligneCar">
    <w:name w:val="Sans interligne Car"/>
    <w:basedOn w:val="Policepardfaut"/>
    <w:link w:val="Sansinterligne"/>
    <w:uiPriority w:val="1"/>
    <w:rsid w:val="008F1BFE"/>
    <w:rPr>
      <w:rFonts w:eastAsiaTheme="minorEastAsia"/>
      <w:kern w:val="0"/>
      <w:sz w:val="22"/>
      <w:szCs w:val="22"/>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amnesty.be/IMG/pdf/livret_10pre_juge_s_n_importequoi_4web.pdf" TargetMode="External"/><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hyperlink" Target="https://enseignement.croix-rouge.be/outils-pedagogiques/" TargetMode="External"/><Relationship Id="rId34" Type="http://schemas.openxmlformats.org/officeDocument/2006/relationships/image" Target="media/image1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herinelibert.netboard.me/kk51v32ezb/?tab=896718" TargetMode="External"/><Relationship Id="rId20" Type="http://schemas.openxmlformats.org/officeDocument/2006/relationships/hyperlink" Target="https://www.comprendrepouragir.org/produit/migramundo/" TargetMode="External"/><Relationship Id="rId29" Type="http://schemas.openxmlformats.org/officeDocument/2006/relationships/hyperlink" Target="https://www.youtube.com/watch?v=5PEb55DjZ0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3.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hyperlink" Target="https://www.cire.be/publication/refugies-etrangers-petit-guide-anti-prejuges-edition/" TargetMode="External"/><Relationship Id="rId36" Type="http://schemas.openxmlformats.org/officeDocument/2006/relationships/image" Target="media/image17.png"/><Relationship Id="rId10" Type="http://schemas.openxmlformats.org/officeDocument/2006/relationships/hyperlink" Target="https://catherinelibert.netboard.me/kk51v32ezb/?tab=896718" TargetMode="External"/><Relationship Id="rId19" Type="http://schemas.openxmlformats.org/officeDocument/2006/relationships/hyperlink" Target="https://www.news.uliege.be/cms/c_9541800/fr/pourquoi-l-immigration-un-livre-pour-depasser-les-cliches" TargetMode="External"/><Relationship Id="rId31" Type="http://schemas.openxmlformats.org/officeDocument/2006/relationships/hyperlink" Target="https://www.lacimade.org/wp-content/uploads/2022/02/Cimade_kit_peda.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atherinelibert.netboard.me/kk51v32ezb/?tab=1017311" TargetMode="External"/><Relationship Id="rId22" Type="http://schemas.openxmlformats.org/officeDocument/2006/relationships/image" Target="media/image8.png"/><Relationship Id="rId27" Type="http://schemas.openxmlformats.org/officeDocument/2006/relationships/hyperlink" Target="https://www.migration-prejuges.eu/login/index.php" TargetMode="External"/><Relationship Id="rId30" Type="http://schemas.openxmlformats.org/officeDocument/2006/relationships/hyperlink" Target="https://www.youtube.com/watch?v=yfamtQOVCIE" TargetMode="External"/><Relationship Id="rId35"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4.png"/><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8.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3E4E5-C7D4-4910-9A2A-4DB5FEF12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1635</Words>
  <Characters>8997</Characters>
  <Application>Microsoft Office Word</Application>
  <DocSecurity>0</DocSecurity>
  <Lines>74</Lines>
  <Paragraphs>21</Paragraphs>
  <ScaleCrop>false</ScaleCrop>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regard sur les migrations</dc:title>
  <dc:subject/>
  <dc:creator>Catherine Libert</dc:creator>
  <cp:keywords/>
  <dc:description/>
  <cp:lastModifiedBy>Catherine Libert</cp:lastModifiedBy>
  <cp:revision>31</cp:revision>
  <dcterms:created xsi:type="dcterms:W3CDTF">2026-05-29T06:36:00Z</dcterms:created>
  <dcterms:modified xsi:type="dcterms:W3CDTF">2026-06-29T09:26:00Z</dcterms:modified>
</cp:coreProperties>
</file>