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8DAB" w14:textId="77777777" w:rsidR="0001233C" w:rsidRDefault="0001233C" w:rsidP="00DD45AD">
      <w:pPr>
        <w:spacing w:after="0" w:line="480" w:lineRule="exact"/>
        <w:jc w:val="both"/>
        <w:rPr>
          <w:rFonts w:asciiTheme="minorHAnsi" w:hAnsiTheme="minorHAnsi" w:cstheme="minorHAnsi"/>
          <w:b/>
          <w:sz w:val="40"/>
          <w:szCs w:val="40"/>
        </w:rPr>
      </w:pPr>
    </w:p>
    <w:p w14:paraId="6E8466FE" w14:textId="465332FD" w:rsidR="002D18FF" w:rsidRDefault="008A1C3D" w:rsidP="00DD45AD">
      <w:pPr>
        <w:spacing w:after="0" w:line="480" w:lineRule="exact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Proposition de p</w:t>
      </w:r>
      <w:r w:rsidR="001811F5">
        <w:rPr>
          <w:rFonts w:asciiTheme="minorHAnsi" w:hAnsiTheme="minorHAnsi" w:cstheme="minorHAnsi"/>
          <w:b/>
          <w:sz w:val="40"/>
          <w:szCs w:val="40"/>
        </w:rPr>
        <w:t>lanification</w:t>
      </w:r>
    </w:p>
    <w:p w14:paraId="7B765208" w14:textId="06602EEB" w:rsidR="0001233C" w:rsidRDefault="0001233C" w:rsidP="00DD45AD">
      <w:pPr>
        <w:spacing w:after="0" w:line="320" w:lineRule="exact"/>
        <w:jc w:val="both"/>
        <w:rPr>
          <w:rFonts w:asciiTheme="minorHAnsi" w:hAnsiTheme="minorHAnsi" w:cstheme="minorHAnsi"/>
        </w:rPr>
      </w:pPr>
    </w:p>
    <w:p w14:paraId="5F32CDDF" w14:textId="049DFB6C" w:rsidR="0001233C" w:rsidRPr="00237127" w:rsidRDefault="0001233C" w:rsidP="00DD45AD">
      <w:pPr>
        <w:spacing w:after="0" w:line="320" w:lineRule="exact"/>
        <w:jc w:val="both"/>
        <w:rPr>
          <w:rFonts w:asciiTheme="minorHAnsi" w:hAnsiTheme="minorHAnsi" w:cstheme="minorHAnsi"/>
        </w:rPr>
      </w:pPr>
      <w:r w:rsidRPr="00237127">
        <w:rPr>
          <w:rFonts w:asciiTheme="minorHAnsi" w:hAnsiTheme="minorHAnsi" w:cstheme="minorHAnsi"/>
        </w:rPr>
        <w:t xml:space="preserve">Cet essai de </w:t>
      </w:r>
      <w:r w:rsidR="00DD45AD">
        <w:rPr>
          <w:rFonts w:asciiTheme="minorHAnsi" w:hAnsiTheme="minorHAnsi" w:cstheme="minorHAnsi"/>
          <w:b/>
        </w:rPr>
        <w:t>planification</w:t>
      </w:r>
      <w:r w:rsidRPr="00237127">
        <w:rPr>
          <w:rFonts w:asciiTheme="minorHAnsi" w:hAnsiTheme="minorHAnsi" w:cstheme="minorHAnsi"/>
          <w:b/>
        </w:rPr>
        <w:t xml:space="preserve"> </w:t>
      </w:r>
      <w:r w:rsidRPr="00237127">
        <w:rPr>
          <w:rFonts w:asciiTheme="minorHAnsi" w:hAnsiTheme="minorHAnsi" w:cstheme="minorHAnsi"/>
        </w:rPr>
        <w:t>tente de concilier les différentes entrées du programme et de les organiser en fonction de l’âge des élèves, de leurs intérêts.</w:t>
      </w:r>
      <w:r w:rsidR="00DD45AD">
        <w:rPr>
          <w:rFonts w:asciiTheme="minorHAnsi" w:hAnsiTheme="minorHAnsi" w:cstheme="minorHAnsi"/>
        </w:rPr>
        <w:t xml:space="preserve"> Elle tient compte aussi </w:t>
      </w:r>
      <w:r w:rsidRPr="00237127">
        <w:rPr>
          <w:rFonts w:asciiTheme="minorHAnsi" w:hAnsiTheme="minorHAnsi" w:cstheme="minorHAnsi"/>
        </w:rPr>
        <w:t>d’une croissance dans la complexité des faits et des notions abordées.</w:t>
      </w:r>
    </w:p>
    <w:p w14:paraId="3B10C0B3" w14:textId="77777777" w:rsidR="0001233C" w:rsidRDefault="0001233C" w:rsidP="00DD45AD">
      <w:pPr>
        <w:spacing w:after="0" w:line="320" w:lineRule="exact"/>
        <w:jc w:val="both"/>
        <w:rPr>
          <w:rFonts w:asciiTheme="minorHAnsi" w:hAnsiTheme="minorHAnsi" w:cstheme="minorHAnsi"/>
          <w:b/>
        </w:rPr>
      </w:pPr>
    </w:p>
    <w:p w14:paraId="0CBD60F5" w14:textId="77777777" w:rsidR="0001233C" w:rsidRPr="00237127" w:rsidRDefault="0001233C" w:rsidP="00DD45AD">
      <w:pPr>
        <w:spacing w:after="0" w:line="320" w:lineRule="exact"/>
        <w:jc w:val="both"/>
        <w:rPr>
          <w:rFonts w:asciiTheme="minorHAnsi" w:hAnsiTheme="minorHAnsi" w:cstheme="minorHAnsi"/>
        </w:rPr>
      </w:pPr>
      <w:r w:rsidRPr="00237127">
        <w:rPr>
          <w:rFonts w:asciiTheme="minorHAnsi" w:hAnsiTheme="minorHAnsi" w:cstheme="minorHAnsi"/>
          <w:b/>
        </w:rPr>
        <w:t>En 3</w:t>
      </w:r>
      <w:r w:rsidRPr="00237127">
        <w:rPr>
          <w:rFonts w:asciiTheme="minorHAnsi" w:hAnsiTheme="minorHAnsi" w:cstheme="minorHAnsi"/>
          <w:b/>
          <w:vertAlign w:val="superscript"/>
        </w:rPr>
        <w:t>ème</w:t>
      </w:r>
      <w:r w:rsidRPr="00237127">
        <w:rPr>
          <w:rFonts w:asciiTheme="minorHAnsi" w:hAnsiTheme="minorHAnsi" w:cstheme="minorHAnsi"/>
          <w:b/>
        </w:rPr>
        <w:t xml:space="preserve"> année</w:t>
      </w:r>
      <w:r w:rsidRPr="00237127">
        <w:rPr>
          <w:rFonts w:asciiTheme="minorHAnsi" w:hAnsiTheme="minorHAnsi" w:cstheme="minorHAnsi"/>
        </w:rPr>
        <w:t xml:space="preserve">, le cours sera centré sur le concept intégrateur de </w:t>
      </w:r>
      <w:r w:rsidRPr="0001233C">
        <w:rPr>
          <w:rFonts w:asciiTheme="minorHAnsi" w:hAnsiTheme="minorHAnsi" w:cstheme="minorHAnsi"/>
          <w:b/>
        </w:rPr>
        <w:t>socialisation</w:t>
      </w:r>
      <w:r w:rsidRPr="00237127">
        <w:rPr>
          <w:rFonts w:asciiTheme="minorHAnsi" w:hAnsiTheme="minorHAnsi" w:cstheme="minorHAnsi"/>
        </w:rPr>
        <w:t xml:space="preserve">. Par quels mécanismes la société </w:t>
      </w:r>
      <w:proofErr w:type="spellStart"/>
      <w:r w:rsidRPr="00237127">
        <w:rPr>
          <w:rFonts w:asciiTheme="minorHAnsi" w:hAnsiTheme="minorHAnsi" w:cstheme="minorHAnsi"/>
        </w:rPr>
        <w:t>fait-elle</w:t>
      </w:r>
      <w:proofErr w:type="spellEnd"/>
      <w:r w:rsidRPr="00237127">
        <w:rPr>
          <w:rFonts w:asciiTheme="minorHAnsi" w:hAnsiTheme="minorHAnsi" w:cstheme="minorHAnsi"/>
        </w:rPr>
        <w:t xml:space="preserve"> de l’individu un être social, comment les sociétés tentent-elles de faire partager les normes et les valeurs qui assurent leur pérennité ?</w:t>
      </w:r>
    </w:p>
    <w:p w14:paraId="583D46E2" w14:textId="0DB4B05C" w:rsidR="0001233C" w:rsidRPr="00237127" w:rsidRDefault="0001233C" w:rsidP="00DD45AD">
      <w:pPr>
        <w:spacing w:after="0" w:line="320" w:lineRule="exact"/>
        <w:jc w:val="both"/>
        <w:rPr>
          <w:rFonts w:asciiTheme="minorHAnsi" w:hAnsiTheme="minorHAnsi" w:cstheme="minorHAnsi"/>
        </w:rPr>
      </w:pPr>
      <w:r w:rsidRPr="00237127">
        <w:rPr>
          <w:rFonts w:asciiTheme="minorHAnsi" w:hAnsiTheme="minorHAnsi" w:cstheme="minorHAnsi"/>
        </w:rPr>
        <w:t>On pourra donc, en se basant sur des faits sociaux en rapport avec l’actualité</w:t>
      </w:r>
      <w:r>
        <w:rPr>
          <w:rFonts w:asciiTheme="minorHAnsi" w:hAnsiTheme="minorHAnsi" w:cstheme="minorHAnsi"/>
        </w:rPr>
        <w:t>,</w:t>
      </w:r>
      <w:r w:rsidRPr="00237127">
        <w:rPr>
          <w:rFonts w:asciiTheme="minorHAnsi" w:hAnsiTheme="minorHAnsi" w:cstheme="minorHAnsi"/>
        </w:rPr>
        <w:t xml:space="preserve"> aborder les </w:t>
      </w:r>
      <w:r>
        <w:rPr>
          <w:rFonts w:asciiTheme="minorHAnsi" w:hAnsiTheme="minorHAnsi" w:cstheme="minorHAnsi"/>
        </w:rPr>
        <w:t xml:space="preserve">réalités </w:t>
      </w:r>
      <w:r w:rsidRPr="00237127">
        <w:rPr>
          <w:rFonts w:asciiTheme="minorHAnsi" w:hAnsiTheme="minorHAnsi" w:cstheme="minorHAnsi"/>
        </w:rPr>
        <w:t>suivantes :</w:t>
      </w:r>
    </w:p>
    <w:p w14:paraId="41D52890" w14:textId="4D7E726E" w:rsidR="0001233C" w:rsidRPr="00237127" w:rsidRDefault="00DD45AD" w:rsidP="00DD45AD">
      <w:pPr>
        <w:numPr>
          <w:ilvl w:val="0"/>
          <w:numId w:val="5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01233C">
        <w:rPr>
          <w:rFonts w:asciiTheme="minorHAnsi" w:hAnsiTheme="minorHAnsi" w:cstheme="minorHAnsi"/>
        </w:rPr>
        <w:t>a famille (</w:t>
      </w:r>
      <w:r w:rsidR="0001233C" w:rsidRPr="00237127">
        <w:rPr>
          <w:rFonts w:asciiTheme="minorHAnsi" w:hAnsiTheme="minorHAnsi" w:cstheme="minorHAnsi"/>
        </w:rPr>
        <w:t>ses différents modèles, son rôle dans l’apprentissage et la construction de l’identité</w:t>
      </w:r>
      <w:r w:rsidR="0001233C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 ;</w:t>
      </w:r>
    </w:p>
    <w:p w14:paraId="7AA1BE44" w14:textId="74771E52" w:rsidR="0001233C" w:rsidRDefault="00DD45AD" w:rsidP="00DD45AD">
      <w:pPr>
        <w:numPr>
          <w:ilvl w:val="0"/>
          <w:numId w:val="5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01233C">
        <w:rPr>
          <w:rFonts w:asciiTheme="minorHAnsi" w:hAnsiTheme="minorHAnsi" w:cstheme="minorHAnsi"/>
        </w:rPr>
        <w:t>e rôle de l’école</w:t>
      </w:r>
      <w:r>
        <w:rPr>
          <w:rFonts w:asciiTheme="minorHAnsi" w:hAnsiTheme="minorHAnsi" w:cstheme="minorHAnsi"/>
        </w:rPr>
        <w:t> ;</w:t>
      </w:r>
    </w:p>
    <w:p w14:paraId="6FB36513" w14:textId="2B3487D4" w:rsidR="0001233C" w:rsidRDefault="00DD45AD" w:rsidP="00DD45AD">
      <w:pPr>
        <w:numPr>
          <w:ilvl w:val="0"/>
          <w:numId w:val="5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01233C" w:rsidRPr="0001233C">
        <w:rPr>
          <w:rFonts w:asciiTheme="minorHAnsi" w:hAnsiTheme="minorHAnsi" w:cstheme="minorHAnsi"/>
        </w:rPr>
        <w:t>es médias</w:t>
      </w:r>
      <w:r>
        <w:rPr>
          <w:rFonts w:asciiTheme="minorHAnsi" w:hAnsiTheme="minorHAnsi" w:cstheme="minorHAnsi"/>
        </w:rPr>
        <w:t> ;</w:t>
      </w:r>
    </w:p>
    <w:p w14:paraId="385916B7" w14:textId="5DF9115F" w:rsidR="0001233C" w:rsidRPr="0001233C" w:rsidRDefault="00DD45AD" w:rsidP="00DD45AD">
      <w:pPr>
        <w:numPr>
          <w:ilvl w:val="0"/>
          <w:numId w:val="5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01233C">
        <w:rPr>
          <w:rFonts w:asciiTheme="minorHAnsi" w:hAnsiTheme="minorHAnsi" w:cstheme="minorHAnsi"/>
        </w:rPr>
        <w:t>es g</w:t>
      </w:r>
      <w:r w:rsidR="0001233C" w:rsidRPr="0001233C">
        <w:rPr>
          <w:rFonts w:asciiTheme="minorHAnsi" w:hAnsiTheme="minorHAnsi" w:cstheme="minorHAnsi"/>
        </w:rPr>
        <w:t>roupes de pairs</w:t>
      </w:r>
      <w:r>
        <w:rPr>
          <w:rFonts w:asciiTheme="minorHAnsi" w:hAnsiTheme="minorHAnsi" w:cstheme="minorHAnsi"/>
        </w:rPr>
        <w:t> ;</w:t>
      </w:r>
    </w:p>
    <w:p w14:paraId="4CC93C14" w14:textId="77777777" w:rsidR="0001233C" w:rsidRPr="00237127" w:rsidRDefault="0001233C" w:rsidP="00DD45AD">
      <w:pPr>
        <w:numPr>
          <w:ilvl w:val="0"/>
          <w:numId w:val="5"/>
        </w:numPr>
        <w:spacing w:after="0" w:line="320" w:lineRule="exact"/>
        <w:jc w:val="both"/>
        <w:rPr>
          <w:rFonts w:asciiTheme="minorHAnsi" w:hAnsiTheme="minorHAnsi" w:cstheme="minorHAnsi"/>
        </w:rPr>
      </w:pPr>
      <w:r w:rsidRPr="00237127">
        <w:rPr>
          <w:rFonts w:asciiTheme="minorHAnsi" w:hAnsiTheme="minorHAnsi" w:cstheme="minorHAnsi"/>
        </w:rPr>
        <w:t>…</w:t>
      </w:r>
    </w:p>
    <w:p w14:paraId="5F129DAF" w14:textId="77777777" w:rsidR="0001233C" w:rsidRDefault="0001233C" w:rsidP="00DD45AD">
      <w:pPr>
        <w:spacing w:after="0" w:line="320" w:lineRule="exact"/>
        <w:jc w:val="both"/>
        <w:rPr>
          <w:rFonts w:asciiTheme="minorHAnsi" w:hAnsiTheme="minorHAnsi" w:cstheme="minorHAnsi"/>
          <w:b/>
        </w:rPr>
      </w:pPr>
    </w:p>
    <w:p w14:paraId="68383B48" w14:textId="69CCBC57" w:rsidR="0001233C" w:rsidRPr="00237127" w:rsidRDefault="0001233C" w:rsidP="00DD45AD">
      <w:pPr>
        <w:spacing w:after="0" w:line="320" w:lineRule="exact"/>
        <w:jc w:val="both"/>
        <w:rPr>
          <w:rFonts w:asciiTheme="minorHAnsi" w:hAnsiTheme="minorHAnsi" w:cstheme="minorHAnsi"/>
        </w:rPr>
      </w:pPr>
      <w:r w:rsidRPr="00237127">
        <w:rPr>
          <w:rFonts w:asciiTheme="minorHAnsi" w:hAnsiTheme="minorHAnsi" w:cstheme="minorHAnsi"/>
          <w:b/>
        </w:rPr>
        <w:t>En 4</w:t>
      </w:r>
      <w:r w:rsidRPr="00237127">
        <w:rPr>
          <w:rFonts w:asciiTheme="minorHAnsi" w:hAnsiTheme="minorHAnsi" w:cstheme="minorHAnsi"/>
          <w:b/>
          <w:vertAlign w:val="superscript"/>
        </w:rPr>
        <w:t>ème</w:t>
      </w:r>
      <w:r w:rsidRPr="00237127">
        <w:rPr>
          <w:rFonts w:asciiTheme="minorHAnsi" w:hAnsiTheme="minorHAnsi" w:cstheme="minorHAnsi"/>
          <w:b/>
        </w:rPr>
        <w:t xml:space="preserve"> année</w:t>
      </w:r>
      <w:r w:rsidRPr="00237127">
        <w:rPr>
          <w:rFonts w:asciiTheme="minorHAnsi" w:hAnsiTheme="minorHAnsi" w:cstheme="minorHAnsi"/>
        </w:rPr>
        <w:t xml:space="preserve">, on abordera autour du concept de </w:t>
      </w:r>
      <w:r w:rsidRPr="0001233C">
        <w:rPr>
          <w:rFonts w:asciiTheme="minorHAnsi" w:hAnsiTheme="minorHAnsi" w:cstheme="minorHAnsi"/>
          <w:b/>
        </w:rPr>
        <w:t xml:space="preserve">stratification sociale </w:t>
      </w:r>
      <w:r>
        <w:rPr>
          <w:rFonts w:asciiTheme="minorHAnsi" w:hAnsiTheme="minorHAnsi" w:cstheme="minorHAnsi"/>
        </w:rPr>
        <w:t xml:space="preserve">(groupes sociaux différenciés et hiérarchisés) </w:t>
      </w:r>
      <w:r w:rsidRPr="00237127">
        <w:rPr>
          <w:rFonts w:asciiTheme="minorHAnsi" w:hAnsiTheme="minorHAnsi" w:cstheme="minorHAnsi"/>
        </w:rPr>
        <w:t xml:space="preserve">le point de vue des différents groupes qui constituent une société. </w:t>
      </w:r>
      <w:r w:rsidR="00DD45AD">
        <w:rPr>
          <w:rFonts w:asciiTheme="minorHAnsi" w:hAnsiTheme="minorHAnsi" w:cstheme="minorHAnsi"/>
        </w:rPr>
        <w:t>O</w:t>
      </w:r>
      <w:r w:rsidRPr="00237127">
        <w:rPr>
          <w:rFonts w:asciiTheme="minorHAnsi" w:hAnsiTheme="minorHAnsi" w:cstheme="minorHAnsi"/>
        </w:rPr>
        <w:t>n étudiera, sur base de faits socia</w:t>
      </w:r>
      <w:r>
        <w:rPr>
          <w:rFonts w:asciiTheme="minorHAnsi" w:hAnsiTheme="minorHAnsi" w:cstheme="minorHAnsi"/>
        </w:rPr>
        <w:t>ux en rapport avec l’actualité</w:t>
      </w:r>
      <w:r w:rsidR="00DD45A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 les thèmes suivants :</w:t>
      </w:r>
    </w:p>
    <w:p w14:paraId="0F6A8569" w14:textId="4ED242F7" w:rsidR="00292E24" w:rsidRDefault="00DD45AD" w:rsidP="00DD45AD">
      <w:pPr>
        <w:numPr>
          <w:ilvl w:val="0"/>
          <w:numId w:val="2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292E24">
        <w:rPr>
          <w:rFonts w:asciiTheme="minorHAnsi" w:hAnsiTheme="minorHAnsi" w:cstheme="minorHAnsi"/>
        </w:rPr>
        <w:t>a sécurité sociale</w:t>
      </w:r>
      <w:r>
        <w:rPr>
          <w:rFonts w:asciiTheme="minorHAnsi" w:hAnsiTheme="minorHAnsi" w:cstheme="minorHAnsi"/>
        </w:rPr>
        <w:t> ;</w:t>
      </w:r>
    </w:p>
    <w:p w14:paraId="50472AE6" w14:textId="4B843E44" w:rsidR="0001233C" w:rsidRPr="00237127" w:rsidRDefault="00DD45AD" w:rsidP="00DD45AD">
      <w:pPr>
        <w:numPr>
          <w:ilvl w:val="0"/>
          <w:numId w:val="2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01233C" w:rsidRPr="00237127">
        <w:rPr>
          <w:rFonts w:asciiTheme="minorHAnsi" w:hAnsiTheme="minorHAnsi" w:cstheme="minorHAnsi"/>
        </w:rPr>
        <w:t>a hiérarchie sociale et ses déterminants (travail, revenu…)</w:t>
      </w:r>
      <w:r>
        <w:rPr>
          <w:rFonts w:asciiTheme="minorHAnsi" w:hAnsiTheme="minorHAnsi" w:cstheme="minorHAnsi"/>
        </w:rPr>
        <w:t> ;</w:t>
      </w:r>
    </w:p>
    <w:p w14:paraId="5545890D" w14:textId="3554325D" w:rsidR="0001233C" w:rsidRPr="00237127" w:rsidRDefault="00DD45AD" w:rsidP="00DD45AD">
      <w:pPr>
        <w:numPr>
          <w:ilvl w:val="0"/>
          <w:numId w:val="2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01233C" w:rsidRPr="00237127">
        <w:rPr>
          <w:rFonts w:asciiTheme="minorHAnsi" w:hAnsiTheme="minorHAnsi" w:cstheme="minorHAnsi"/>
        </w:rPr>
        <w:t>es mécanismes d’intégration et d’exclusion sociales</w:t>
      </w:r>
      <w:r>
        <w:rPr>
          <w:rFonts w:asciiTheme="minorHAnsi" w:hAnsiTheme="minorHAnsi" w:cstheme="minorHAnsi"/>
        </w:rPr>
        <w:t> ;</w:t>
      </w:r>
    </w:p>
    <w:p w14:paraId="67A7AD35" w14:textId="6CB86990" w:rsidR="0001233C" w:rsidRPr="00237127" w:rsidRDefault="00DD45AD" w:rsidP="00DD45AD">
      <w:pPr>
        <w:numPr>
          <w:ilvl w:val="0"/>
          <w:numId w:val="2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01233C" w:rsidRPr="00237127">
        <w:rPr>
          <w:rFonts w:asciiTheme="minorHAnsi" w:hAnsiTheme="minorHAnsi" w:cstheme="minorHAnsi"/>
        </w:rPr>
        <w:t>es marginalités</w:t>
      </w:r>
      <w:r>
        <w:rPr>
          <w:rFonts w:asciiTheme="minorHAnsi" w:hAnsiTheme="minorHAnsi" w:cstheme="minorHAnsi"/>
        </w:rPr>
        <w:t> ;</w:t>
      </w:r>
    </w:p>
    <w:p w14:paraId="26ACC344" w14:textId="37C22682" w:rsidR="0001233C" w:rsidRPr="00237127" w:rsidRDefault="00DD45AD" w:rsidP="00DD45AD">
      <w:pPr>
        <w:numPr>
          <w:ilvl w:val="0"/>
          <w:numId w:val="2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01233C" w:rsidRPr="00237127">
        <w:rPr>
          <w:rFonts w:asciiTheme="minorHAnsi" w:hAnsiTheme="minorHAnsi" w:cstheme="minorHAnsi"/>
        </w:rPr>
        <w:t>es phénomènes migratoires et les politiques d’int</w:t>
      </w:r>
      <w:r>
        <w:rPr>
          <w:rFonts w:asciiTheme="minorHAnsi" w:hAnsiTheme="minorHAnsi" w:cstheme="minorHAnsi"/>
        </w:rPr>
        <w:t>égration (ou non) des étrangers ;</w:t>
      </w:r>
    </w:p>
    <w:p w14:paraId="4CCBC897" w14:textId="77777777" w:rsidR="0001233C" w:rsidRPr="00237127" w:rsidRDefault="0001233C" w:rsidP="00DD45AD">
      <w:pPr>
        <w:numPr>
          <w:ilvl w:val="0"/>
          <w:numId w:val="2"/>
        </w:numPr>
        <w:spacing w:after="0" w:line="320" w:lineRule="exact"/>
        <w:jc w:val="both"/>
        <w:rPr>
          <w:rFonts w:asciiTheme="minorHAnsi" w:hAnsiTheme="minorHAnsi" w:cstheme="minorHAnsi"/>
        </w:rPr>
      </w:pPr>
      <w:r w:rsidRPr="00237127">
        <w:rPr>
          <w:rFonts w:asciiTheme="minorHAnsi" w:hAnsiTheme="minorHAnsi" w:cstheme="minorHAnsi"/>
        </w:rPr>
        <w:t>…</w:t>
      </w:r>
    </w:p>
    <w:p w14:paraId="3A2E384E" w14:textId="77777777" w:rsidR="0001233C" w:rsidRDefault="0001233C" w:rsidP="00DD45AD">
      <w:pPr>
        <w:spacing w:after="0" w:line="320" w:lineRule="exact"/>
        <w:jc w:val="both"/>
        <w:rPr>
          <w:rFonts w:asciiTheme="minorHAnsi" w:hAnsiTheme="minorHAnsi" w:cstheme="minorHAnsi"/>
          <w:b/>
        </w:rPr>
      </w:pPr>
    </w:p>
    <w:p w14:paraId="1A32CED9" w14:textId="4EC2A250" w:rsidR="0001233C" w:rsidRPr="00237127" w:rsidRDefault="0001233C" w:rsidP="00DD45AD">
      <w:pPr>
        <w:spacing w:after="0" w:line="320" w:lineRule="exact"/>
        <w:jc w:val="both"/>
        <w:rPr>
          <w:rFonts w:asciiTheme="minorHAnsi" w:hAnsiTheme="minorHAnsi" w:cstheme="minorHAnsi"/>
        </w:rPr>
      </w:pPr>
      <w:r w:rsidRPr="00237127">
        <w:rPr>
          <w:rFonts w:asciiTheme="minorHAnsi" w:hAnsiTheme="minorHAnsi" w:cstheme="minorHAnsi"/>
          <w:b/>
        </w:rPr>
        <w:t>En 5</w:t>
      </w:r>
      <w:r w:rsidRPr="00237127">
        <w:rPr>
          <w:rFonts w:asciiTheme="minorHAnsi" w:hAnsiTheme="minorHAnsi" w:cstheme="minorHAnsi"/>
          <w:b/>
          <w:vertAlign w:val="superscript"/>
        </w:rPr>
        <w:t>ème</w:t>
      </w:r>
      <w:r w:rsidRPr="00237127">
        <w:rPr>
          <w:rFonts w:asciiTheme="minorHAnsi" w:hAnsiTheme="minorHAnsi" w:cstheme="minorHAnsi"/>
          <w:b/>
        </w:rPr>
        <w:t xml:space="preserve"> année</w:t>
      </w:r>
      <w:r w:rsidRPr="00237127">
        <w:rPr>
          <w:rFonts w:asciiTheme="minorHAnsi" w:hAnsiTheme="minorHAnsi" w:cstheme="minorHAnsi"/>
        </w:rPr>
        <w:t xml:space="preserve">, on abordera un point de vue plus sociologique, le but étant de permettre aux élèves de concevoir la société comme un </w:t>
      </w:r>
      <w:r w:rsidRPr="0001233C">
        <w:rPr>
          <w:rFonts w:asciiTheme="minorHAnsi" w:hAnsiTheme="minorHAnsi" w:cstheme="minorHAnsi"/>
          <w:b/>
        </w:rPr>
        <w:t>système social</w:t>
      </w:r>
      <w:r w:rsidRPr="00237127">
        <w:rPr>
          <w:rFonts w:asciiTheme="minorHAnsi" w:hAnsiTheme="minorHAnsi" w:cstheme="minorHAnsi"/>
        </w:rPr>
        <w:t xml:space="preserve"> à multiples dimensions et en interaction avec des systèmes extérieurs. Chaque thème abordé en 5</w:t>
      </w:r>
      <w:r w:rsidRPr="00237127">
        <w:rPr>
          <w:rFonts w:asciiTheme="minorHAnsi" w:hAnsiTheme="minorHAnsi" w:cstheme="minorHAnsi"/>
          <w:vertAlign w:val="superscript"/>
        </w:rPr>
        <w:t>ème</w:t>
      </w:r>
      <w:r w:rsidRPr="00237127">
        <w:rPr>
          <w:rFonts w:asciiTheme="minorHAnsi" w:hAnsiTheme="minorHAnsi" w:cstheme="minorHAnsi"/>
        </w:rPr>
        <w:t xml:space="preserve"> (et en 6</w:t>
      </w:r>
      <w:r w:rsidRPr="00237127">
        <w:rPr>
          <w:rFonts w:asciiTheme="minorHAnsi" w:hAnsiTheme="minorHAnsi" w:cstheme="minorHAnsi"/>
          <w:vertAlign w:val="superscript"/>
        </w:rPr>
        <w:t>ème</w:t>
      </w:r>
      <w:r w:rsidRPr="00237127">
        <w:rPr>
          <w:rFonts w:asciiTheme="minorHAnsi" w:hAnsiTheme="minorHAnsi" w:cstheme="minorHAnsi"/>
        </w:rPr>
        <w:t>) s’efforcera d’ouvrir la réflexion à la diversité culturelle, en faisant des liens avec des théories différentes et en établissant des ponts avec des sociétés d’ailleurs.</w:t>
      </w:r>
    </w:p>
    <w:p w14:paraId="74B5F849" w14:textId="77777777" w:rsidR="0001233C" w:rsidRDefault="0001233C" w:rsidP="00DD45AD">
      <w:pPr>
        <w:spacing w:after="0" w:line="320" w:lineRule="exact"/>
        <w:jc w:val="both"/>
        <w:rPr>
          <w:rFonts w:asciiTheme="minorHAnsi" w:hAnsiTheme="minorHAnsi" w:cstheme="minorHAnsi"/>
        </w:rPr>
      </w:pPr>
    </w:p>
    <w:p w14:paraId="765FA369" w14:textId="77777777" w:rsidR="0001233C" w:rsidRPr="00237127" w:rsidRDefault="0001233C" w:rsidP="00DD45AD">
      <w:pPr>
        <w:spacing w:after="0" w:line="320" w:lineRule="exact"/>
        <w:jc w:val="both"/>
        <w:rPr>
          <w:rFonts w:asciiTheme="minorHAnsi" w:hAnsiTheme="minorHAnsi" w:cstheme="minorHAnsi"/>
        </w:rPr>
      </w:pPr>
      <w:r w:rsidRPr="00237127">
        <w:rPr>
          <w:rFonts w:asciiTheme="minorHAnsi" w:hAnsiTheme="minorHAnsi" w:cstheme="minorHAnsi"/>
        </w:rPr>
        <w:t>En 5</w:t>
      </w:r>
      <w:r w:rsidRPr="00237127">
        <w:rPr>
          <w:rFonts w:asciiTheme="minorHAnsi" w:hAnsiTheme="minorHAnsi" w:cstheme="minorHAnsi"/>
          <w:vertAlign w:val="superscript"/>
        </w:rPr>
        <w:t>ème</w:t>
      </w:r>
      <w:r w:rsidRPr="00237127">
        <w:rPr>
          <w:rFonts w:asciiTheme="minorHAnsi" w:hAnsiTheme="minorHAnsi" w:cstheme="minorHAnsi"/>
        </w:rPr>
        <w:t>, on étudiera</w:t>
      </w:r>
      <w:r>
        <w:rPr>
          <w:rFonts w:asciiTheme="minorHAnsi" w:hAnsiTheme="minorHAnsi" w:cstheme="minorHAnsi"/>
        </w:rPr>
        <w:t>,</w:t>
      </w:r>
      <w:r w:rsidRPr="00237127">
        <w:rPr>
          <w:rFonts w:asciiTheme="minorHAnsi" w:hAnsiTheme="minorHAnsi" w:cstheme="minorHAnsi"/>
        </w:rPr>
        <w:t xml:space="preserve"> au départ du système belge et européen, </w:t>
      </w:r>
    </w:p>
    <w:p w14:paraId="4E0CFA2A" w14:textId="0C00E70C" w:rsidR="0001233C" w:rsidRDefault="00DD45AD" w:rsidP="00DD45AD">
      <w:pPr>
        <w:numPr>
          <w:ilvl w:val="0"/>
          <w:numId w:val="3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contrôle social ;</w:t>
      </w:r>
    </w:p>
    <w:p w14:paraId="62E60362" w14:textId="20E3C565" w:rsidR="0001233C" w:rsidRPr="00237127" w:rsidRDefault="00DD45AD" w:rsidP="00DD45AD">
      <w:pPr>
        <w:numPr>
          <w:ilvl w:val="0"/>
          <w:numId w:val="3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292E24" w:rsidRPr="00237127">
        <w:rPr>
          <w:rFonts w:asciiTheme="minorHAnsi" w:hAnsiTheme="minorHAnsi" w:cstheme="minorHAnsi"/>
        </w:rPr>
        <w:t>e</w:t>
      </w:r>
      <w:r w:rsidR="0001233C" w:rsidRPr="00237127">
        <w:rPr>
          <w:rFonts w:asciiTheme="minorHAnsi" w:hAnsiTheme="minorHAnsi" w:cstheme="minorHAnsi"/>
        </w:rPr>
        <w:t xml:space="preserve"> système judiciaire</w:t>
      </w:r>
      <w:r>
        <w:rPr>
          <w:rFonts w:asciiTheme="minorHAnsi" w:hAnsiTheme="minorHAnsi" w:cstheme="minorHAnsi"/>
        </w:rPr>
        <w:t> ;</w:t>
      </w:r>
    </w:p>
    <w:p w14:paraId="2D1CB68C" w14:textId="3DED6E28" w:rsidR="0001233C" w:rsidRPr="00237127" w:rsidRDefault="00DD45AD" w:rsidP="00DD45AD">
      <w:pPr>
        <w:numPr>
          <w:ilvl w:val="0"/>
          <w:numId w:val="3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01233C" w:rsidRPr="00237127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multiculturalité ;</w:t>
      </w:r>
    </w:p>
    <w:p w14:paraId="4193DA92" w14:textId="77777777" w:rsidR="0001233C" w:rsidRPr="00237127" w:rsidRDefault="0001233C" w:rsidP="00DD45AD">
      <w:pPr>
        <w:numPr>
          <w:ilvl w:val="0"/>
          <w:numId w:val="3"/>
        </w:numPr>
        <w:spacing w:after="0" w:line="320" w:lineRule="exact"/>
        <w:jc w:val="both"/>
        <w:rPr>
          <w:rFonts w:asciiTheme="minorHAnsi" w:hAnsiTheme="minorHAnsi" w:cstheme="minorHAnsi"/>
        </w:rPr>
      </w:pPr>
      <w:r w:rsidRPr="00237127">
        <w:rPr>
          <w:rFonts w:asciiTheme="minorHAnsi" w:hAnsiTheme="minorHAnsi" w:cstheme="minorHAnsi"/>
        </w:rPr>
        <w:t>…</w:t>
      </w:r>
    </w:p>
    <w:p w14:paraId="6034F857" w14:textId="77777777" w:rsidR="0001233C" w:rsidRDefault="0001233C" w:rsidP="00DD45AD">
      <w:pPr>
        <w:spacing w:after="0" w:line="320" w:lineRule="exact"/>
        <w:jc w:val="both"/>
        <w:rPr>
          <w:rFonts w:asciiTheme="minorHAnsi" w:hAnsiTheme="minorHAnsi" w:cstheme="minorHAnsi"/>
          <w:b/>
        </w:rPr>
      </w:pPr>
    </w:p>
    <w:p w14:paraId="64AD693B" w14:textId="77777777" w:rsidR="006E564E" w:rsidRDefault="006E564E" w:rsidP="00DD45AD">
      <w:pPr>
        <w:spacing w:after="0" w:line="320" w:lineRule="exact"/>
        <w:jc w:val="both"/>
        <w:rPr>
          <w:rFonts w:asciiTheme="minorHAnsi" w:hAnsiTheme="minorHAnsi" w:cstheme="minorHAnsi"/>
          <w:b/>
        </w:rPr>
      </w:pPr>
    </w:p>
    <w:p w14:paraId="6B28119F" w14:textId="5B083385" w:rsidR="0001233C" w:rsidRPr="00237127" w:rsidRDefault="0001233C" w:rsidP="00DD45AD">
      <w:pPr>
        <w:spacing w:after="0" w:line="320" w:lineRule="exact"/>
        <w:jc w:val="both"/>
        <w:rPr>
          <w:rFonts w:asciiTheme="minorHAnsi" w:hAnsiTheme="minorHAnsi" w:cstheme="minorHAnsi"/>
        </w:rPr>
      </w:pPr>
      <w:r w:rsidRPr="00237127">
        <w:rPr>
          <w:rFonts w:asciiTheme="minorHAnsi" w:hAnsiTheme="minorHAnsi" w:cstheme="minorHAnsi"/>
          <w:b/>
        </w:rPr>
        <w:t>En 6</w:t>
      </w:r>
      <w:r w:rsidRPr="00237127">
        <w:rPr>
          <w:rFonts w:asciiTheme="minorHAnsi" w:hAnsiTheme="minorHAnsi" w:cstheme="minorHAnsi"/>
          <w:b/>
          <w:vertAlign w:val="superscript"/>
        </w:rPr>
        <w:t>ème</w:t>
      </w:r>
      <w:r w:rsidRPr="00237127">
        <w:rPr>
          <w:rFonts w:asciiTheme="minorHAnsi" w:hAnsiTheme="minorHAnsi" w:cstheme="minorHAnsi"/>
        </w:rPr>
        <w:t xml:space="preserve">, en réintégrant les acquis des années antérieures, on s’interrogera davantage sur les changements et les diversités des </w:t>
      </w:r>
      <w:r w:rsidR="00292E24" w:rsidRPr="00237127">
        <w:rPr>
          <w:rFonts w:asciiTheme="minorHAnsi" w:hAnsiTheme="minorHAnsi" w:cstheme="minorHAnsi"/>
        </w:rPr>
        <w:t>sociétés</w:t>
      </w:r>
      <w:r w:rsidR="00292E24">
        <w:rPr>
          <w:rFonts w:asciiTheme="minorHAnsi" w:hAnsiTheme="minorHAnsi" w:cstheme="minorHAnsi"/>
        </w:rPr>
        <w:t>.</w:t>
      </w:r>
      <w:r w:rsidRPr="00237127">
        <w:rPr>
          <w:rFonts w:asciiTheme="minorHAnsi" w:hAnsiTheme="minorHAnsi" w:cstheme="minorHAnsi"/>
        </w:rPr>
        <w:t xml:space="preserve"> On pourra choisir d’étudier de façon plus appr</w:t>
      </w:r>
      <w:r>
        <w:rPr>
          <w:rFonts w:asciiTheme="minorHAnsi" w:hAnsiTheme="minorHAnsi" w:cstheme="minorHAnsi"/>
        </w:rPr>
        <w:t xml:space="preserve">ofondie les thèmes suivants : </w:t>
      </w:r>
    </w:p>
    <w:p w14:paraId="7B38EFCD" w14:textId="20CDDAE5" w:rsidR="0001233C" w:rsidRDefault="006E564E" w:rsidP="00DD45AD">
      <w:pPr>
        <w:numPr>
          <w:ilvl w:val="0"/>
          <w:numId w:val="4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01233C">
        <w:rPr>
          <w:rFonts w:asciiTheme="minorHAnsi" w:hAnsiTheme="minorHAnsi" w:cstheme="minorHAnsi"/>
        </w:rPr>
        <w:t>e pouvoir politique</w:t>
      </w:r>
      <w:r>
        <w:rPr>
          <w:rFonts w:asciiTheme="minorHAnsi" w:hAnsiTheme="minorHAnsi" w:cstheme="minorHAnsi"/>
        </w:rPr>
        <w:t> ;</w:t>
      </w:r>
    </w:p>
    <w:p w14:paraId="5254932B" w14:textId="509D3711" w:rsidR="0001233C" w:rsidRPr="00237127" w:rsidRDefault="006E564E" w:rsidP="00DD45AD">
      <w:pPr>
        <w:numPr>
          <w:ilvl w:val="0"/>
          <w:numId w:val="4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01233C">
        <w:rPr>
          <w:rFonts w:asciiTheme="minorHAnsi" w:hAnsiTheme="minorHAnsi" w:cstheme="minorHAnsi"/>
        </w:rPr>
        <w:t>es mouvements sociaux (</w:t>
      </w:r>
      <w:r w:rsidR="0001233C" w:rsidRPr="00237127">
        <w:rPr>
          <w:rFonts w:asciiTheme="minorHAnsi" w:hAnsiTheme="minorHAnsi" w:cstheme="minorHAnsi"/>
        </w:rPr>
        <w:t>exemple de conflit social</w:t>
      </w:r>
      <w:r w:rsidR="0001233C">
        <w:rPr>
          <w:rFonts w:asciiTheme="minorHAnsi" w:hAnsiTheme="minorHAnsi" w:cstheme="minorHAnsi"/>
        </w:rPr>
        <w:t>)</w:t>
      </w:r>
      <w:r w:rsidR="00292E24">
        <w:rPr>
          <w:rFonts w:asciiTheme="minorHAnsi" w:hAnsiTheme="minorHAnsi" w:cstheme="minorHAnsi"/>
        </w:rPr>
        <w:t xml:space="preserve"> et les groupes de pression</w:t>
      </w:r>
      <w:r>
        <w:rPr>
          <w:rFonts w:asciiTheme="minorHAnsi" w:hAnsiTheme="minorHAnsi" w:cstheme="minorHAnsi"/>
        </w:rPr>
        <w:t> ;</w:t>
      </w:r>
    </w:p>
    <w:p w14:paraId="0FEC2DA5" w14:textId="0CCF6E94" w:rsidR="0001233C" w:rsidRPr="00237127" w:rsidRDefault="006E564E" w:rsidP="00DD45AD">
      <w:pPr>
        <w:numPr>
          <w:ilvl w:val="0"/>
          <w:numId w:val="4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mondialisation ;</w:t>
      </w:r>
    </w:p>
    <w:p w14:paraId="729FDC25" w14:textId="2CE812BD" w:rsidR="0001233C" w:rsidRDefault="0001233C" w:rsidP="00DD45AD">
      <w:pPr>
        <w:numPr>
          <w:ilvl w:val="0"/>
          <w:numId w:val="4"/>
        </w:numPr>
        <w:spacing w:after="0" w:line="320" w:lineRule="exact"/>
        <w:jc w:val="both"/>
        <w:rPr>
          <w:rFonts w:asciiTheme="minorHAnsi" w:hAnsiTheme="minorHAnsi" w:cstheme="minorHAnsi"/>
        </w:rPr>
      </w:pPr>
      <w:r w:rsidRPr="00237127">
        <w:rPr>
          <w:rFonts w:asciiTheme="minorHAnsi" w:hAnsiTheme="minorHAnsi" w:cstheme="minorHAnsi"/>
        </w:rPr>
        <w:t>…</w:t>
      </w:r>
    </w:p>
    <w:p w14:paraId="5E23B72C" w14:textId="27E7CB12" w:rsidR="003B514C" w:rsidRDefault="003B514C" w:rsidP="00DD45AD">
      <w:pPr>
        <w:spacing w:after="0" w:line="320" w:lineRule="exact"/>
        <w:jc w:val="both"/>
        <w:rPr>
          <w:rFonts w:asciiTheme="minorHAnsi" w:hAnsiTheme="minorHAnsi" w:cstheme="minorHAnsi"/>
        </w:rPr>
      </w:pPr>
    </w:p>
    <w:p w14:paraId="02662D09" w14:textId="15E8EFC8" w:rsidR="003B514C" w:rsidRDefault="003B514C" w:rsidP="00DD45AD">
      <w:p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 deuxième degré, seuls les concepts seront abordés. Ceux-ci peuvent être classés selon 4 composantes :</w:t>
      </w:r>
    </w:p>
    <w:p w14:paraId="244387AD" w14:textId="644644E7" w:rsidR="003B514C" w:rsidRDefault="006E564E" w:rsidP="00DD45AD">
      <w:pPr>
        <w:numPr>
          <w:ilvl w:val="0"/>
          <w:numId w:val="3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B514C">
        <w:rPr>
          <w:rFonts w:asciiTheme="minorHAnsi" w:hAnsiTheme="minorHAnsi" w:cstheme="minorHAnsi"/>
        </w:rPr>
        <w:t>sychosociale : développement psychologique d’une personne et son interaction dans un environnement social</w:t>
      </w:r>
      <w:r>
        <w:rPr>
          <w:rFonts w:asciiTheme="minorHAnsi" w:hAnsiTheme="minorHAnsi" w:cstheme="minorHAnsi"/>
        </w:rPr>
        <w:t> ;</w:t>
      </w:r>
    </w:p>
    <w:p w14:paraId="64B48F96" w14:textId="000FB9A2" w:rsidR="003B514C" w:rsidRDefault="006E564E" w:rsidP="00DD45AD">
      <w:pPr>
        <w:numPr>
          <w:ilvl w:val="0"/>
          <w:numId w:val="3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3B514C">
        <w:rPr>
          <w:rFonts w:asciiTheme="minorHAnsi" w:hAnsiTheme="minorHAnsi" w:cstheme="minorHAnsi"/>
        </w:rPr>
        <w:t xml:space="preserve">ocioculturelle : concerne un groupe humain et sa culture, sa manière de vivre et de penser (influence des traditions, </w:t>
      </w:r>
      <w:r>
        <w:rPr>
          <w:rFonts w:asciiTheme="minorHAnsi" w:hAnsiTheme="minorHAnsi" w:cstheme="minorHAnsi"/>
        </w:rPr>
        <w:t>des religions, de la langue...) ;</w:t>
      </w:r>
    </w:p>
    <w:p w14:paraId="24534B92" w14:textId="0EAC60B6" w:rsidR="003B514C" w:rsidRDefault="006E564E" w:rsidP="00DD45AD">
      <w:pPr>
        <w:numPr>
          <w:ilvl w:val="0"/>
          <w:numId w:val="3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3B514C">
        <w:rPr>
          <w:rFonts w:asciiTheme="minorHAnsi" w:hAnsiTheme="minorHAnsi" w:cstheme="minorHAnsi"/>
        </w:rPr>
        <w:t>ocioéconomique : combinaison de facteurs sociaux et économiques (production et distribution des ressources)</w:t>
      </w:r>
      <w:r>
        <w:rPr>
          <w:rFonts w:asciiTheme="minorHAnsi" w:hAnsiTheme="minorHAnsi" w:cstheme="minorHAnsi"/>
        </w:rPr>
        <w:t> ;</w:t>
      </w:r>
    </w:p>
    <w:p w14:paraId="16B10888" w14:textId="74865EC6" w:rsidR="003B514C" w:rsidRPr="00237127" w:rsidRDefault="006E564E" w:rsidP="00DD45AD">
      <w:pPr>
        <w:numPr>
          <w:ilvl w:val="0"/>
          <w:numId w:val="3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institutionnelle et s</w:t>
      </w:r>
      <w:r w:rsidR="003B514C">
        <w:rPr>
          <w:rFonts w:asciiTheme="minorHAnsi" w:hAnsiTheme="minorHAnsi" w:cstheme="minorHAnsi"/>
        </w:rPr>
        <w:t>ociopolitique : organisation politique de la société</w:t>
      </w:r>
      <w:r>
        <w:rPr>
          <w:rFonts w:asciiTheme="minorHAnsi" w:hAnsiTheme="minorHAnsi" w:cstheme="minorHAnsi"/>
        </w:rPr>
        <w:t>.</w:t>
      </w:r>
    </w:p>
    <w:p w14:paraId="79CD6309" w14:textId="4B7534EE" w:rsidR="0001233C" w:rsidRDefault="0001233C" w:rsidP="00DD45AD">
      <w:pPr>
        <w:spacing w:after="0" w:line="320" w:lineRule="exact"/>
        <w:jc w:val="both"/>
        <w:rPr>
          <w:rFonts w:asciiTheme="minorHAnsi" w:hAnsiTheme="minorHAnsi" w:cstheme="minorHAnsi"/>
        </w:rPr>
      </w:pPr>
    </w:p>
    <w:p w14:paraId="6A7C5DCF" w14:textId="58ABA3B4" w:rsidR="003B514C" w:rsidRDefault="006E564E" w:rsidP="00DD45AD">
      <w:p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Au troisième degré, </w:t>
      </w:r>
      <w:r w:rsidR="003B514C">
        <w:rPr>
          <w:rFonts w:asciiTheme="minorHAnsi" w:hAnsiTheme="minorHAnsi" w:cstheme="minorHAnsi"/>
        </w:rPr>
        <w:t>les modèles théoriques seront abordés. Ces modèles seront liés aux différentes disciplines qui évoluent autour des sciences sociales :</w:t>
      </w:r>
    </w:p>
    <w:p w14:paraId="528C975C" w14:textId="01343DC9" w:rsidR="003B514C" w:rsidRDefault="006E564E" w:rsidP="00DD45AD">
      <w:pPr>
        <w:numPr>
          <w:ilvl w:val="0"/>
          <w:numId w:val="4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3B514C">
        <w:rPr>
          <w:rFonts w:asciiTheme="minorHAnsi" w:hAnsiTheme="minorHAnsi" w:cstheme="minorHAnsi"/>
        </w:rPr>
        <w:t>’anthropologie</w:t>
      </w:r>
      <w:r>
        <w:rPr>
          <w:rFonts w:asciiTheme="minorHAnsi" w:hAnsiTheme="minorHAnsi" w:cstheme="minorHAnsi"/>
        </w:rPr>
        <w:t> ;</w:t>
      </w:r>
    </w:p>
    <w:p w14:paraId="5D1044AA" w14:textId="0212EB25" w:rsidR="003B514C" w:rsidRDefault="006E564E" w:rsidP="00DD45AD">
      <w:pPr>
        <w:numPr>
          <w:ilvl w:val="0"/>
          <w:numId w:val="4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3B514C">
        <w:rPr>
          <w:rFonts w:asciiTheme="minorHAnsi" w:hAnsiTheme="minorHAnsi" w:cstheme="minorHAnsi"/>
        </w:rPr>
        <w:t>a communication sociale</w:t>
      </w:r>
      <w:r>
        <w:rPr>
          <w:rFonts w:asciiTheme="minorHAnsi" w:hAnsiTheme="minorHAnsi" w:cstheme="minorHAnsi"/>
        </w:rPr>
        <w:t> ;</w:t>
      </w:r>
    </w:p>
    <w:p w14:paraId="025E95E0" w14:textId="389CFFF0" w:rsidR="003B514C" w:rsidRDefault="006E564E" w:rsidP="00DD45AD">
      <w:pPr>
        <w:numPr>
          <w:ilvl w:val="0"/>
          <w:numId w:val="4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3B514C">
        <w:rPr>
          <w:rFonts w:asciiTheme="minorHAnsi" w:hAnsiTheme="minorHAnsi" w:cstheme="minorHAnsi"/>
        </w:rPr>
        <w:t>’économie politique</w:t>
      </w:r>
      <w:r>
        <w:rPr>
          <w:rFonts w:asciiTheme="minorHAnsi" w:hAnsiTheme="minorHAnsi" w:cstheme="minorHAnsi"/>
        </w:rPr>
        <w:t> ;</w:t>
      </w:r>
    </w:p>
    <w:p w14:paraId="7134F992" w14:textId="45ABEA5D" w:rsidR="003B514C" w:rsidRDefault="006E564E" w:rsidP="00DD45AD">
      <w:pPr>
        <w:numPr>
          <w:ilvl w:val="0"/>
          <w:numId w:val="4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3B514C">
        <w:rPr>
          <w:rFonts w:asciiTheme="minorHAnsi" w:hAnsiTheme="minorHAnsi" w:cstheme="minorHAnsi"/>
        </w:rPr>
        <w:t>a psychologie</w:t>
      </w:r>
      <w:r>
        <w:rPr>
          <w:rFonts w:asciiTheme="minorHAnsi" w:hAnsiTheme="minorHAnsi" w:cstheme="minorHAnsi"/>
        </w:rPr>
        <w:t> ;</w:t>
      </w:r>
    </w:p>
    <w:p w14:paraId="2A7A8A60" w14:textId="770A31A5" w:rsidR="003B514C" w:rsidRDefault="006E564E" w:rsidP="00DD45AD">
      <w:pPr>
        <w:numPr>
          <w:ilvl w:val="0"/>
          <w:numId w:val="4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3B514C">
        <w:rPr>
          <w:rFonts w:asciiTheme="minorHAnsi" w:hAnsiTheme="minorHAnsi" w:cstheme="minorHAnsi"/>
        </w:rPr>
        <w:t>es sciences politiques</w:t>
      </w:r>
      <w:r>
        <w:rPr>
          <w:rFonts w:asciiTheme="minorHAnsi" w:hAnsiTheme="minorHAnsi" w:cstheme="minorHAnsi"/>
        </w:rPr>
        <w:t> ;</w:t>
      </w:r>
    </w:p>
    <w:p w14:paraId="1FF16D3C" w14:textId="64260CB4" w:rsidR="003B514C" w:rsidRDefault="006E564E" w:rsidP="00DD45AD">
      <w:pPr>
        <w:numPr>
          <w:ilvl w:val="0"/>
          <w:numId w:val="4"/>
        </w:numPr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3B514C">
        <w:rPr>
          <w:rFonts w:asciiTheme="minorHAnsi" w:hAnsiTheme="minorHAnsi" w:cstheme="minorHAnsi"/>
        </w:rPr>
        <w:t>a s</w:t>
      </w:r>
      <w:r w:rsidR="004F6DCA">
        <w:rPr>
          <w:rFonts w:asciiTheme="minorHAnsi" w:hAnsiTheme="minorHAnsi" w:cstheme="minorHAnsi"/>
        </w:rPr>
        <w:t>ociologie</w:t>
      </w:r>
      <w:r>
        <w:rPr>
          <w:rFonts w:asciiTheme="minorHAnsi" w:hAnsiTheme="minorHAnsi" w:cstheme="minorHAnsi"/>
        </w:rPr>
        <w:t> ;</w:t>
      </w:r>
    </w:p>
    <w:p w14:paraId="32F49575" w14:textId="77777777" w:rsidR="0001233C" w:rsidRPr="0001233C" w:rsidRDefault="0001233C" w:rsidP="00DD45AD">
      <w:pPr>
        <w:spacing w:after="0" w:line="320" w:lineRule="exact"/>
        <w:jc w:val="both"/>
        <w:rPr>
          <w:rFonts w:asciiTheme="minorHAnsi" w:hAnsiTheme="minorHAnsi" w:cstheme="minorHAnsi"/>
        </w:rPr>
      </w:pPr>
    </w:p>
    <w:p w14:paraId="15AE7BA5" w14:textId="04A53279" w:rsidR="0001233C" w:rsidRPr="0001233C" w:rsidRDefault="0001233C" w:rsidP="00DD45AD">
      <w:pPr>
        <w:spacing w:after="0" w:line="320" w:lineRule="exact"/>
        <w:jc w:val="both"/>
        <w:rPr>
          <w:rFonts w:asciiTheme="minorHAnsi" w:hAnsiTheme="minorHAnsi" w:cstheme="minorHAnsi"/>
        </w:rPr>
      </w:pPr>
    </w:p>
    <w:p w14:paraId="508DFB16" w14:textId="77777777" w:rsidR="0001233C" w:rsidRPr="0001233C" w:rsidRDefault="0001233C" w:rsidP="00DD45AD">
      <w:pPr>
        <w:spacing w:after="0" w:line="320" w:lineRule="exact"/>
        <w:jc w:val="both"/>
        <w:rPr>
          <w:rFonts w:asciiTheme="minorHAnsi" w:hAnsiTheme="minorHAnsi" w:cstheme="minorHAnsi"/>
        </w:rPr>
      </w:pPr>
    </w:p>
    <w:p w14:paraId="3BE1E092" w14:textId="77777777" w:rsidR="0001233C" w:rsidRPr="0001233C" w:rsidRDefault="0001233C" w:rsidP="00DD45AD">
      <w:pPr>
        <w:spacing w:after="0" w:line="320" w:lineRule="exact"/>
        <w:jc w:val="both"/>
        <w:rPr>
          <w:rFonts w:asciiTheme="minorHAnsi" w:hAnsiTheme="minorHAnsi" w:cstheme="minorHAnsi"/>
        </w:rPr>
        <w:sectPr w:rsidR="0001233C" w:rsidRPr="0001233C" w:rsidSect="0001233C">
          <w:headerReference w:type="default" r:id="rId8"/>
          <w:footerReference w:type="default" r:id="rId9"/>
          <w:pgSz w:w="11906" w:h="16838"/>
          <w:pgMar w:top="993" w:right="1133" w:bottom="1417" w:left="1417" w:header="708" w:footer="708" w:gutter="0"/>
          <w:cols w:space="708"/>
          <w:docGrid w:linePitch="360"/>
        </w:sectPr>
      </w:pPr>
    </w:p>
    <w:p w14:paraId="0BB185FC" w14:textId="77777777" w:rsidR="00B45EBD" w:rsidRPr="00237127" w:rsidRDefault="00B45EBD" w:rsidP="00DD45AD">
      <w:pPr>
        <w:spacing w:after="0" w:line="480" w:lineRule="exact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09"/>
        <w:gridCol w:w="2492"/>
        <w:gridCol w:w="2344"/>
        <w:gridCol w:w="2533"/>
        <w:gridCol w:w="2874"/>
        <w:gridCol w:w="3326"/>
      </w:tblGrid>
      <w:tr w:rsidR="00D47028" w:rsidRPr="00D47028" w14:paraId="5A16F476" w14:textId="77777777" w:rsidTr="00D45A3A">
        <w:trPr>
          <w:trHeight w:val="567"/>
          <w:jc w:val="center"/>
        </w:trPr>
        <w:tc>
          <w:tcPr>
            <w:tcW w:w="809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02E6C83" w14:textId="77777777" w:rsidR="00D47028" w:rsidRPr="00D47028" w:rsidRDefault="00D47028" w:rsidP="00D45A3A">
            <w:pPr>
              <w:spacing w:after="0" w:line="28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9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005C358" w14:textId="77777777" w:rsidR="00D47028" w:rsidRPr="00D47028" w:rsidRDefault="00D47028" w:rsidP="00C70164">
            <w:pPr>
              <w:spacing w:after="0" w:line="280" w:lineRule="exact"/>
              <w:jc w:val="center"/>
              <w:rPr>
                <w:rFonts w:asciiTheme="minorHAnsi" w:hAnsiTheme="minorHAnsi" w:cstheme="minorHAnsi"/>
                <w:b/>
                <w:bCs/>
                <w:iCs/>
                <w:color w:val="21784E"/>
                <w:sz w:val="28"/>
                <w:szCs w:val="28"/>
              </w:rPr>
            </w:pPr>
            <w:r w:rsidRPr="00D47028">
              <w:rPr>
                <w:rFonts w:asciiTheme="minorHAnsi" w:hAnsiTheme="minorHAnsi" w:cstheme="minorHAnsi"/>
                <w:b/>
                <w:bCs/>
                <w:iCs/>
                <w:color w:val="21784E"/>
                <w:sz w:val="28"/>
                <w:szCs w:val="28"/>
              </w:rPr>
              <w:t>Concepts clés</w:t>
            </w:r>
          </w:p>
        </w:tc>
        <w:tc>
          <w:tcPr>
            <w:tcW w:w="2344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823EB14" w14:textId="77777777" w:rsidR="00D47028" w:rsidRPr="00D47028" w:rsidRDefault="00D47028" w:rsidP="00C70164">
            <w:pPr>
              <w:spacing w:after="0" w:line="280" w:lineRule="exact"/>
              <w:jc w:val="center"/>
              <w:rPr>
                <w:rFonts w:asciiTheme="minorHAnsi" w:hAnsiTheme="minorHAnsi" w:cstheme="minorHAnsi"/>
                <w:b/>
                <w:bCs/>
                <w:iCs/>
                <w:color w:val="21784E"/>
                <w:sz w:val="28"/>
                <w:szCs w:val="28"/>
              </w:rPr>
            </w:pPr>
            <w:r w:rsidRPr="00D47028">
              <w:rPr>
                <w:rFonts w:asciiTheme="minorHAnsi" w:hAnsiTheme="minorHAnsi" w:cstheme="minorHAnsi"/>
                <w:b/>
                <w:bCs/>
                <w:iCs/>
                <w:color w:val="21784E"/>
                <w:sz w:val="28"/>
                <w:szCs w:val="28"/>
              </w:rPr>
              <w:t>Concepts associés</w:t>
            </w:r>
          </w:p>
        </w:tc>
        <w:tc>
          <w:tcPr>
            <w:tcW w:w="253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4FE0527" w14:textId="77777777" w:rsidR="00D47028" w:rsidRPr="00D47028" w:rsidRDefault="00D47028" w:rsidP="00C70164">
            <w:pPr>
              <w:spacing w:after="0" w:line="280" w:lineRule="exact"/>
              <w:jc w:val="center"/>
              <w:rPr>
                <w:rFonts w:asciiTheme="minorHAnsi" w:hAnsiTheme="minorHAnsi" w:cstheme="minorHAnsi"/>
                <w:b/>
                <w:bCs/>
                <w:iCs/>
                <w:color w:val="21784E"/>
                <w:sz w:val="28"/>
                <w:szCs w:val="28"/>
              </w:rPr>
            </w:pPr>
            <w:r w:rsidRPr="00D47028">
              <w:rPr>
                <w:rFonts w:asciiTheme="minorHAnsi" w:hAnsiTheme="minorHAnsi" w:cstheme="minorHAnsi"/>
                <w:b/>
                <w:bCs/>
                <w:iCs/>
                <w:color w:val="21784E"/>
                <w:sz w:val="28"/>
                <w:szCs w:val="28"/>
              </w:rPr>
              <w:t>Institutions</w:t>
            </w:r>
          </w:p>
        </w:tc>
        <w:tc>
          <w:tcPr>
            <w:tcW w:w="2874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0188D6D" w14:textId="136E1F3A" w:rsidR="000B117B" w:rsidRPr="00D47028" w:rsidRDefault="000B117B" w:rsidP="00C70164">
            <w:pPr>
              <w:spacing w:after="0" w:line="280" w:lineRule="exact"/>
              <w:jc w:val="center"/>
              <w:rPr>
                <w:rFonts w:asciiTheme="minorHAnsi" w:hAnsiTheme="minorHAnsi" w:cstheme="minorHAnsi"/>
                <w:b/>
                <w:bCs/>
                <w:iCs/>
                <w:color w:val="21784E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21784E"/>
                <w:sz w:val="28"/>
                <w:szCs w:val="28"/>
              </w:rPr>
              <w:t>Composantes</w:t>
            </w:r>
            <w:r w:rsidR="004F6DCA">
              <w:rPr>
                <w:rFonts w:asciiTheme="minorHAnsi" w:hAnsiTheme="minorHAnsi" w:cstheme="minorHAnsi"/>
                <w:b/>
                <w:bCs/>
                <w:iCs/>
                <w:color w:val="21784E"/>
                <w:sz w:val="28"/>
                <w:szCs w:val="28"/>
              </w:rPr>
              <w:t xml:space="preserve"> (D2) et disciplines (D3)</w:t>
            </w:r>
          </w:p>
        </w:tc>
        <w:tc>
          <w:tcPr>
            <w:tcW w:w="332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A856240" w14:textId="2C932E99" w:rsidR="00D47028" w:rsidRPr="00D47028" w:rsidRDefault="004F6DCA" w:rsidP="00C70164">
            <w:pPr>
              <w:spacing w:after="0" w:line="280" w:lineRule="exact"/>
              <w:jc w:val="center"/>
              <w:rPr>
                <w:rFonts w:asciiTheme="minorHAnsi" w:hAnsiTheme="minorHAnsi" w:cstheme="minorHAnsi"/>
                <w:b/>
                <w:bCs/>
                <w:iCs/>
                <w:color w:val="21784E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21784E"/>
                <w:sz w:val="28"/>
                <w:szCs w:val="28"/>
              </w:rPr>
              <w:t>Réalités sociales</w:t>
            </w:r>
          </w:p>
        </w:tc>
      </w:tr>
      <w:tr w:rsidR="00D47028" w:rsidRPr="00D47028" w14:paraId="766CF574" w14:textId="77777777" w:rsidTr="00D45A3A">
        <w:trPr>
          <w:jc w:val="center"/>
        </w:trPr>
        <w:tc>
          <w:tcPr>
            <w:tcW w:w="80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DAD2A16" w14:textId="77777777" w:rsidR="00D47028" w:rsidRPr="00D47028" w:rsidRDefault="00D47028" w:rsidP="00D45A3A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  <w:r w:rsidRPr="00D47028">
              <w:rPr>
                <w:rFonts w:asciiTheme="minorHAnsi" w:hAnsiTheme="minorHAnsi" w:cstheme="minorHAnsi"/>
                <w:b/>
              </w:rPr>
              <w:t>3</w:t>
            </w:r>
            <w:r w:rsidRPr="00D47028">
              <w:rPr>
                <w:rFonts w:asciiTheme="minorHAnsi" w:hAnsiTheme="minorHAnsi" w:cstheme="minorHAnsi"/>
                <w:b/>
                <w:vertAlign w:val="superscript"/>
              </w:rPr>
              <w:t>ème</w:t>
            </w:r>
          </w:p>
        </w:tc>
        <w:tc>
          <w:tcPr>
            <w:tcW w:w="249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73451F4" w14:textId="566279B0" w:rsidR="00D47028" w:rsidRPr="00237127" w:rsidRDefault="00D47028" w:rsidP="00C70164">
            <w:pPr>
              <w:keepNext/>
              <w:spacing w:after="0" w:line="240" w:lineRule="exact"/>
              <w:jc w:val="center"/>
              <w:outlineLvl w:val="1"/>
              <w:rPr>
                <w:rFonts w:asciiTheme="minorHAnsi" w:eastAsia="Times New Roman" w:hAnsiTheme="minorHAnsi" w:cstheme="minorHAnsi"/>
                <w:b/>
                <w:bCs/>
                <w:lang w:val="fr-FR" w:eastAsia="fr-FR"/>
              </w:rPr>
            </w:pPr>
            <w:r w:rsidRPr="00D47028">
              <w:rPr>
                <w:rFonts w:asciiTheme="minorHAnsi" w:eastAsia="Times New Roman" w:hAnsiTheme="minorHAnsi" w:cstheme="minorHAnsi"/>
                <w:b/>
                <w:bCs/>
                <w:lang w:val="fr-FR" w:eastAsia="fr-FR"/>
              </w:rPr>
              <w:t>Socialisation</w:t>
            </w:r>
          </w:p>
          <w:p w14:paraId="1AE32770" w14:textId="77777777" w:rsidR="00D47028" w:rsidRPr="00D47028" w:rsidRDefault="00D47028" w:rsidP="00C70164">
            <w:pPr>
              <w:keepNext/>
              <w:spacing w:after="0" w:line="240" w:lineRule="exact"/>
              <w:jc w:val="center"/>
              <w:outlineLvl w:val="1"/>
              <w:rPr>
                <w:rFonts w:asciiTheme="minorHAnsi" w:eastAsia="Times New Roman" w:hAnsiTheme="minorHAnsi" w:cstheme="minorHAnsi"/>
                <w:b/>
                <w:bCs/>
                <w:lang w:val="fr-FR" w:eastAsia="fr-FR"/>
              </w:rPr>
            </w:pPr>
          </w:p>
          <w:p w14:paraId="4B6B92D9" w14:textId="77777777" w:rsidR="00D47028" w:rsidRDefault="00D47028" w:rsidP="00C70164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 w:rsidRPr="00D47028">
              <w:rPr>
                <w:rFonts w:asciiTheme="minorHAnsi" w:hAnsiTheme="minorHAnsi" w:cstheme="minorHAnsi"/>
              </w:rPr>
              <w:t>L’individu "social"</w:t>
            </w:r>
          </w:p>
          <w:p w14:paraId="373C8C0A" w14:textId="07C01741" w:rsidR="004F6DCA" w:rsidRPr="00D47028" w:rsidRDefault="004F6DCA" w:rsidP="00C70164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jeune dans sa construction</w:t>
            </w:r>
          </w:p>
        </w:tc>
        <w:tc>
          <w:tcPr>
            <w:tcW w:w="2344" w:type="dxa"/>
            <w:tcBorders>
              <w:top w:val="doub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8D52FA1" w14:textId="6AB24478" w:rsidR="00D47028" w:rsidRPr="00D47028" w:rsidRDefault="004F6DCA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Identité </w:t>
            </w:r>
          </w:p>
          <w:p w14:paraId="1590FEB8" w14:textId="7CF524FB" w:rsidR="00D47028" w:rsidRDefault="00D47028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D47028">
              <w:rPr>
                <w:rFonts w:asciiTheme="minorHAnsi" w:hAnsiTheme="minorHAnsi" w:cstheme="minorHAnsi"/>
              </w:rPr>
              <w:t>Statut, rôle</w:t>
            </w:r>
          </w:p>
          <w:p w14:paraId="6398A805" w14:textId="5E438B9F" w:rsidR="004F6DCA" w:rsidRPr="00D47028" w:rsidRDefault="004F6DCA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Education</w:t>
            </w:r>
          </w:p>
          <w:p w14:paraId="76889A67" w14:textId="77777777" w:rsidR="00D47028" w:rsidRPr="00D47028" w:rsidRDefault="00D47028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D47028">
              <w:rPr>
                <w:rFonts w:asciiTheme="minorHAnsi" w:hAnsiTheme="minorHAnsi" w:cstheme="minorHAnsi"/>
              </w:rPr>
              <w:t>Rites</w:t>
            </w:r>
          </w:p>
          <w:p w14:paraId="71985F25" w14:textId="77777777" w:rsidR="00D47028" w:rsidRPr="00D47028" w:rsidRDefault="00D47028" w:rsidP="00C70164">
            <w:pPr>
              <w:keepNext/>
              <w:tabs>
                <w:tab w:val="left" w:pos="180"/>
              </w:tabs>
              <w:spacing w:after="0" w:line="240" w:lineRule="exact"/>
              <w:outlineLvl w:val="3"/>
              <w:rPr>
                <w:rFonts w:asciiTheme="minorHAnsi" w:eastAsia="Times New Roman" w:hAnsiTheme="minorHAnsi" w:cstheme="minorHAnsi"/>
                <w:lang w:val="fr-FR" w:eastAsia="fr-FR"/>
              </w:rPr>
            </w:pPr>
            <w:r w:rsidRPr="00D47028">
              <w:rPr>
                <w:rFonts w:asciiTheme="minorHAnsi" w:eastAsia="Times New Roman" w:hAnsiTheme="minorHAnsi" w:cstheme="minorHAnsi"/>
                <w:lang w:val="fr-FR" w:eastAsia="fr-FR"/>
              </w:rPr>
              <w:t>Normes, valeurs</w:t>
            </w:r>
          </w:p>
        </w:tc>
        <w:tc>
          <w:tcPr>
            <w:tcW w:w="2533" w:type="dxa"/>
            <w:tcBorders>
              <w:top w:val="doub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2ACB2EF" w14:textId="77777777" w:rsidR="00D47028" w:rsidRDefault="004F6DCA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Educatives et culturelles</w:t>
            </w:r>
          </w:p>
          <w:p w14:paraId="4421C456" w14:textId="77777777" w:rsidR="004F6DCA" w:rsidRPr="004F6DCA" w:rsidRDefault="004F6DCA" w:rsidP="00C70164">
            <w:pPr>
              <w:pStyle w:val="Paragraphedeliste"/>
              <w:numPr>
                <w:ilvl w:val="0"/>
                <w:numId w:val="7"/>
              </w:numPr>
              <w:spacing w:before="0" w:beforeAutospacing="0" w:after="0" w:afterAutospacing="0" w:line="240" w:lineRule="exact"/>
              <w:ind w:left="281" w:hanging="291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Famille</w:t>
            </w:r>
          </w:p>
          <w:p w14:paraId="0D0550FC" w14:textId="77777777" w:rsidR="004F6DCA" w:rsidRPr="004F6DCA" w:rsidRDefault="004F6DCA" w:rsidP="00C70164">
            <w:pPr>
              <w:pStyle w:val="Paragraphedeliste"/>
              <w:numPr>
                <w:ilvl w:val="0"/>
                <w:numId w:val="7"/>
              </w:numPr>
              <w:spacing w:before="0" w:beforeAutospacing="0" w:after="0" w:afterAutospacing="0" w:line="240" w:lineRule="exact"/>
              <w:ind w:left="281" w:hanging="291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Ecole</w:t>
            </w:r>
          </w:p>
          <w:p w14:paraId="7431B8BD" w14:textId="68987ECE" w:rsidR="004F6DCA" w:rsidRPr="004F6DCA" w:rsidRDefault="004F6DCA" w:rsidP="00C70164">
            <w:pPr>
              <w:pStyle w:val="Paragraphedeliste"/>
              <w:numPr>
                <w:ilvl w:val="0"/>
                <w:numId w:val="7"/>
              </w:numPr>
              <w:spacing w:before="0" w:beforeAutospacing="0" w:after="0" w:afterAutospacing="0" w:line="240" w:lineRule="exact"/>
              <w:ind w:left="281" w:hanging="291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Médias</w:t>
            </w:r>
          </w:p>
        </w:tc>
        <w:tc>
          <w:tcPr>
            <w:tcW w:w="2874" w:type="dxa"/>
            <w:tcBorders>
              <w:top w:val="doub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289217F" w14:textId="301F326B" w:rsidR="00D47028" w:rsidRPr="00D47028" w:rsidRDefault="00D47028" w:rsidP="00C70164">
            <w:pPr>
              <w:spacing w:after="0" w:line="240" w:lineRule="exact"/>
              <w:rPr>
                <w:rFonts w:asciiTheme="minorHAnsi" w:hAnsiTheme="minorHAnsi" w:cstheme="minorHAnsi"/>
                <w:iCs/>
              </w:rPr>
            </w:pPr>
            <w:r w:rsidRPr="00D47028">
              <w:rPr>
                <w:rFonts w:asciiTheme="minorHAnsi" w:hAnsiTheme="minorHAnsi" w:cstheme="minorHAnsi"/>
                <w:iCs/>
              </w:rPr>
              <w:t>P</w:t>
            </w:r>
            <w:r w:rsidR="004F6DCA">
              <w:rPr>
                <w:rFonts w:asciiTheme="minorHAnsi" w:hAnsiTheme="minorHAnsi" w:cstheme="minorHAnsi"/>
                <w:iCs/>
              </w:rPr>
              <w:t>sycho</w:t>
            </w:r>
            <w:r w:rsidRPr="00D47028">
              <w:rPr>
                <w:rFonts w:asciiTheme="minorHAnsi" w:hAnsiTheme="minorHAnsi" w:cstheme="minorHAnsi"/>
                <w:iCs/>
              </w:rPr>
              <w:t>sociale</w:t>
            </w:r>
            <w:r w:rsidR="00432A8A">
              <w:rPr>
                <w:rFonts w:asciiTheme="minorHAnsi" w:hAnsiTheme="minorHAnsi" w:cstheme="minorHAnsi"/>
                <w:iCs/>
              </w:rPr>
              <w:t xml:space="preserve"> (C)</w:t>
            </w:r>
          </w:p>
          <w:p w14:paraId="3BB368CD" w14:textId="5AE4EE61" w:rsidR="00432A8A" w:rsidRPr="00C70164" w:rsidRDefault="004F6DCA" w:rsidP="00C70164">
            <w:pPr>
              <w:spacing w:after="0" w:line="240" w:lineRule="exac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Socioculturelle</w:t>
            </w:r>
            <w:r w:rsidR="00432A8A">
              <w:rPr>
                <w:rFonts w:asciiTheme="minorHAnsi" w:hAnsiTheme="minorHAnsi" w:cstheme="minorHAnsi"/>
                <w:iCs/>
              </w:rPr>
              <w:t xml:space="preserve"> (C)</w:t>
            </w:r>
          </w:p>
        </w:tc>
        <w:tc>
          <w:tcPr>
            <w:tcW w:w="3326" w:type="dxa"/>
            <w:tcBorders>
              <w:top w:val="doub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CC8645A" w14:textId="77777777" w:rsidR="00D47028" w:rsidRPr="00D47028" w:rsidRDefault="00D47028" w:rsidP="00C70164">
            <w:pPr>
              <w:spacing w:after="0" w:line="240" w:lineRule="exact"/>
              <w:rPr>
                <w:rFonts w:asciiTheme="minorHAnsi" w:hAnsiTheme="minorHAnsi" w:cstheme="minorHAnsi"/>
                <w:iCs/>
              </w:rPr>
            </w:pPr>
            <w:r w:rsidRPr="00D47028">
              <w:rPr>
                <w:rFonts w:asciiTheme="minorHAnsi" w:hAnsiTheme="minorHAnsi" w:cstheme="minorHAnsi"/>
                <w:iCs/>
              </w:rPr>
              <w:t>La famille, les familles</w:t>
            </w:r>
          </w:p>
          <w:p w14:paraId="5EBEAF67" w14:textId="7D2284EC" w:rsidR="00D47028" w:rsidRPr="00D47028" w:rsidRDefault="004F6DCA" w:rsidP="00C70164">
            <w:pPr>
              <w:spacing w:after="0" w:line="240" w:lineRule="exac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L’école et son rôle</w:t>
            </w:r>
          </w:p>
          <w:p w14:paraId="545BF309" w14:textId="27547788" w:rsidR="00D47028" w:rsidRPr="00D47028" w:rsidRDefault="00D47028" w:rsidP="00C70164">
            <w:pPr>
              <w:spacing w:after="0" w:line="240" w:lineRule="exact"/>
              <w:rPr>
                <w:rFonts w:asciiTheme="minorHAnsi" w:hAnsiTheme="minorHAnsi" w:cstheme="minorHAnsi"/>
                <w:iCs/>
              </w:rPr>
            </w:pPr>
            <w:r w:rsidRPr="00D47028">
              <w:rPr>
                <w:rFonts w:asciiTheme="minorHAnsi" w:hAnsiTheme="minorHAnsi" w:cstheme="minorHAnsi"/>
                <w:iCs/>
              </w:rPr>
              <w:t>Les groupes de pair</w:t>
            </w:r>
            <w:r w:rsidR="00C70164">
              <w:rPr>
                <w:rFonts w:asciiTheme="minorHAnsi" w:hAnsiTheme="minorHAnsi" w:cstheme="minorHAnsi"/>
                <w:iCs/>
              </w:rPr>
              <w:t>s</w:t>
            </w:r>
          </w:p>
          <w:p w14:paraId="240CE2F8" w14:textId="52A302B5" w:rsidR="00D47028" w:rsidRDefault="004F6DCA" w:rsidP="00C70164">
            <w:pPr>
              <w:spacing w:after="0" w:line="240" w:lineRule="exac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Les </w:t>
            </w:r>
            <w:r w:rsidR="00997B59">
              <w:rPr>
                <w:rFonts w:asciiTheme="minorHAnsi" w:hAnsiTheme="minorHAnsi" w:cstheme="minorHAnsi"/>
                <w:iCs/>
              </w:rPr>
              <w:t xml:space="preserve">médias et les </w:t>
            </w:r>
            <w:r>
              <w:rPr>
                <w:rFonts w:asciiTheme="minorHAnsi" w:hAnsiTheme="minorHAnsi" w:cstheme="minorHAnsi"/>
                <w:iCs/>
              </w:rPr>
              <w:t>réseaux sociaux</w:t>
            </w:r>
            <w:r w:rsidR="00997B59">
              <w:rPr>
                <w:rFonts w:asciiTheme="minorHAnsi" w:hAnsiTheme="minorHAnsi" w:cstheme="minorHAnsi"/>
                <w:iCs/>
              </w:rPr>
              <w:t xml:space="preserve"> (en matière de construction de l’identité)</w:t>
            </w:r>
          </w:p>
          <w:p w14:paraId="66877A55" w14:textId="0FF5829B" w:rsidR="004F6DCA" w:rsidRPr="00D47028" w:rsidRDefault="004F6DCA" w:rsidP="00C70164">
            <w:pPr>
              <w:spacing w:after="0" w:line="240" w:lineRule="exac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Les pratiques culturelles</w:t>
            </w:r>
            <w:r w:rsidR="00997B59">
              <w:rPr>
                <w:rFonts w:asciiTheme="minorHAnsi" w:hAnsiTheme="minorHAnsi" w:cstheme="minorHAnsi"/>
                <w:iCs/>
              </w:rPr>
              <w:t xml:space="preserve"> …</w:t>
            </w:r>
          </w:p>
        </w:tc>
      </w:tr>
      <w:tr w:rsidR="00D47028" w:rsidRPr="00D47028" w14:paraId="56F46B4B" w14:textId="77777777" w:rsidTr="00D45A3A">
        <w:trPr>
          <w:jc w:val="center"/>
        </w:trPr>
        <w:tc>
          <w:tcPr>
            <w:tcW w:w="809" w:type="dxa"/>
            <w:tcBorders>
              <w:right w:val="doub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D115688" w14:textId="77777777" w:rsidR="00D47028" w:rsidRPr="00D47028" w:rsidRDefault="00D47028" w:rsidP="00D45A3A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  <w:r w:rsidRPr="00D47028">
              <w:rPr>
                <w:rFonts w:asciiTheme="minorHAnsi" w:hAnsiTheme="minorHAnsi" w:cstheme="minorHAnsi"/>
                <w:b/>
              </w:rPr>
              <w:t>4</w:t>
            </w:r>
            <w:r w:rsidRPr="00D47028">
              <w:rPr>
                <w:rFonts w:asciiTheme="minorHAnsi" w:hAnsiTheme="minorHAnsi" w:cstheme="minorHAnsi"/>
                <w:b/>
                <w:vertAlign w:val="superscript"/>
              </w:rPr>
              <w:t>ème</w:t>
            </w:r>
          </w:p>
        </w:tc>
        <w:tc>
          <w:tcPr>
            <w:tcW w:w="2492" w:type="dxa"/>
            <w:tcBorders>
              <w:left w:val="doub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D316EC2" w14:textId="77777777" w:rsidR="00D47028" w:rsidRPr="00D47028" w:rsidRDefault="00D47028" w:rsidP="00C70164">
            <w:pPr>
              <w:keepNext/>
              <w:spacing w:after="0" w:line="240" w:lineRule="exact"/>
              <w:jc w:val="center"/>
              <w:outlineLvl w:val="1"/>
              <w:rPr>
                <w:rFonts w:asciiTheme="minorHAnsi" w:eastAsia="Times New Roman" w:hAnsiTheme="minorHAnsi" w:cstheme="minorHAnsi"/>
                <w:b/>
                <w:bCs/>
                <w:lang w:val="fr-FR" w:eastAsia="fr-FR"/>
              </w:rPr>
            </w:pPr>
            <w:r w:rsidRPr="00D47028">
              <w:rPr>
                <w:rFonts w:asciiTheme="minorHAnsi" w:eastAsia="Times New Roman" w:hAnsiTheme="minorHAnsi" w:cstheme="minorHAnsi"/>
                <w:b/>
                <w:bCs/>
                <w:lang w:val="fr-FR" w:eastAsia="fr-FR"/>
              </w:rPr>
              <w:t>Stratification sociale</w:t>
            </w:r>
          </w:p>
          <w:p w14:paraId="5C72C9AA" w14:textId="77777777" w:rsidR="00D47028" w:rsidRPr="00D47028" w:rsidRDefault="00D47028" w:rsidP="00C70164">
            <w:pPr>
              <w:spacing w:after="0" w:line="240" w:lineRule="exact"/>
              <w:jc w:val="center"/>
              <w:rPr>
                <w:rFonts w:asciiTheme="minorHAnsi" w:hAnsiTheme="minorHAnsi" w:cstheme="minorHAnsi"/>
                <w:lang w:val="fr-FR"/>
              </w:rPr>
            </w:pPr>
          </w:p>
          <w:p w14:paraId="3AAF59A5" w14:textId="77777777" w:rsidR="00D47028" w:rsidRPr="00D47028" w:rsidRDefault="00D47028" w:rsidP="00C70164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 w:rsidRPr="00D47028">
              <w:rPr>
                <w:rFonts w:asciiTheme="minorHAnsi" w:hAnsiTheme="minorHAnsi" w:cstheme="minorHAnsi"/>
              </w:rPr>
              <w:t>Les groupes sociaux</w:t>
            </w:r>
          </w:p>
          <w:p w14:paraId="740EF571" w14:textId="73760C8A" w:rsidR="00D47028" w:rsidRPr="00D47028" w:rsidRDefault="004F6DCA" w:rsidP="00C70164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jeune dans son environnement</w:t>
            </w:r>
          </w:p>
        </w:tc>
        <w:tc>
          <w:tcPr>
            <w:tcW w:w="2344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CEADC78" w14:textId="77777777" w:rsidR="00D47028" w:rsidRPr="00D47028" w:rsidRDefault="00D47028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D47028">
              <w:rPr>
                <w:rFonts w:asciiTheme="minorHAnsi" w:hAnsiTheme="minorHAnsi" w:cstheme="minorHAnsi"/>
              </w:rPr>
              <w:t>Intégration/exclusion</w:t>
            </w:r>
          </w:p>
          <w:p w14:paraId="5918E180" w14:textId="77777777" w:rsidR="00D47028" w:rsidRPr="00D47028" w:rsidRDefault="00D47028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D47028">
              <w:rPr>
                <w:rFonts w:asciiTheme="minorHAnsi" w:hAnsiTheme="minorHAnsi" w:cstheme="minorHAnsi"/>
              </w:rPr>
              <w:t>Mobilité sociale</w:t>
            </w:r>
          </w:p>
          <w:p w14:paraId="2A8FD9B9" w14:textId="77777777" w:rsidR="00D47028" w:rsidRPr="00D47028" w:rsidRDefault="00D47028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D47028">
              <w:rPr>
                <w:rFonts w:asciiTheme="minorHAnsi" w:hAnsiTheme="minorHAnsi" w:cstheme="minorHAnsi"/>
              </w:rPr>
              <w:t>Reproduction sociale</w:t>
            </w:r>
          </w:p>
        </w:tc>
        <w:tc>
          <w:tcPr>
            <w:tcW w:w="2533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43B1C7F" w14:textId="77777777" w:rsidR="000D7497" w:rsidRDefault="000D7497" w:rsidP="00C70164">
            <w:pPr>
              <w:spacing w:after="0" w:line="240" w:lineRule="exact"/>
              <w:rPr>
                <w:rFonts w:asciiTheme="minorHAnsi" w:eastAsia="Times New Roman" w:hAnsiTheme="minorHAnsi" w:cstheme="minorHAnsi"/>
                <w:lang w:val="fr-FR" w:eastAsia="fr-FR"/>
              </w:rPr>
            </w:pPr>
            <w:r>
              <w:rPr>
                <w:rFonts w:asciiTheme="minorHAnsi" w:eastAsia="Times New Roman" w:hAnsiTheme="minorHAnsi" w:cstheme="minorHAnsi"/>
                <w:lang w:val="fr-FR" w:eastAsia="fr-FR"/>
              </w:rPr>
              <w:t>Sociales :</w:t>
            </w:r>
          </w:p>
          <w:p w14:paraId="54161258" w14:textId="703D8C45" w:rsidR="00D47028" w:rsidRPr="000D7497" w:rsidRDefault="00D47028" w:rsidP="00C70164">
            <w:pPr>
              <w:pStyle w:val="Paragraphedeliste"/>
              <w:numPr>
                <w:ilvl w:val="0"/>
                <w:numId w:val="7"/>
              </w:numPr>
              <w:spacing w:before="0" w:beforeAutospacing="0" w:after="0" w:afterAutospacing="0" w:line="240" w:lineRule="exact"/>
              <w:ind w:left="281" w:hanging="291"/>
              <w:rPr>
                <w:rFonts w:asciiTheme="minorHAnsi" w:hAnsiTheme="minorHAnsi" w:cstheme="minorHAnsi"/>
                <w:iCs/>
              </w:rPr>
            </w:pPr>
            <w:r w:rsidRPr="00D47028">
              <w:rPr>
                <w:rFonts w:asciiTheme="minorHAnsi" w:eastAsia="Times New Roman" w:hAnsiTheme="minorHAnsi" w:cstheme="minorHAnsi"/>
                <w:lang w:val="fr-FR" w:eastAsia="fr-FR"/>
              </w:rPr>
              <w:t xml:space="preserve">Sécurité </w:t>
            </w:r>
            <w:r w:rsidRPr="000D7497">
              <w:rPr>
                <w:rFonts w:asciiTheme="minorHAnsi" w:hAnsiTheme="minorHAnsi" w:cstheme="minorHAnsi"/>
                <w:iCs/>
              </w:rPr>
              <w:t>sociale</w:t>
            </w:r>
          </w:p>
          <w:p w14:paraId="1DDCD293" w14:textId="77777777" w:rsidR="000B117B" w:rsidRPr="000D7497" w:rsidRDefault="000B117B" w:rsidP="00C70164">
            <w:pPr>
              <w:pStyle w:val="Paragraphedeliste"/>
              <w:numPr>
                <w:ilvl w:val="0"/>
                <w:numId w:val="7"/>
              </w:numPr>
              <w:spacing w:before="0" w:beforeAutospacing="0" w:after="0" w:afterAutospacing="0" w:line="240" w:lineRule="exact"/>
              <w:ind w:left="281" w:hanging="291"/>
              <w:rPr>
                <w:rFonts w:asciiTheme="minorHAnsi" w:hAnsiTheme="minorHAnsi" w:cstheme="minorHAnsi"/>
                <w:iCs/>
              </w:rPr>
            </w:pPr>
            <w:r w:rsidRPr="000D7497">
              <w:rPr>
                <w:rFonts w:asciiTheme="minorHAnsi" w:hAnsiTheme="minorHAnsi" w:cstheme="minorHAnsi"/>
                <w:iCs/>
              </w:rPr>
              <w:t>Protection de la jeunesse</w:t>
            </w:r>
          </w:p>
          <w:p w14:paraId="6BA04919" w14:textId="1E350257" w:rsidR="000D7497" w:rsidRPr="00D47028" w:rsidRDefault="000D7497" w:rsidP="00C70164">
            <w:pPr>
              <w:pStyle w:val="Paragraphedeliste"/>
              <w:numPr>
                <w:ilvl w:val="0"/>
                <w:numId w:val="7"/>
              </w:numPr>
              <w:spacing w:before="0" w:beforeAutospacing="0" w:after="0" w:afterAutospacing="0" w:line="240" w:lineRule="exact"/>
              <w:ind w:left="281" w:hanging="291"/>
              <w:rPr>
                <w:rFonts w:asciiTheme="minorHAnsi" w:eastAsia="Times New Roman" w:hAnsiTheme="minorHAnsi" w:cstheme="minorHAnsi"/>
                <w:lang w:val="fr-FR" w:eastAsia="fr-FR"/>
              </w:rPr>
            </w:pPr>
            <w:r w:rsidRPr="000D7497">
              <w:rPr>
                <w:rFonts w:asciiTheme="minorHAnsi" w:hAnsiTheme="minorHAnsi" w:cstheme="minorHAnsi"/>
                <w:iCs/>
              </w:rPr>
              <w:t>CPAS</w:t>
            </w:r>
          </w:p>
        </w:tc>
        <w:tc>
          <w:tcPr>
            <w:tcW w:w="2874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3DD73F6" w14:textId="02DC5DF9" w:rsidR="00D47028" w:rsidRDefault="000D7497" w:rsidP="00C70164">
            <w:pPr>
              <w:keepNext/>
              <w:spacing w:after="0" w:line="240" w:lineRule="exact"/>
              <w:outlineLvl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Psychosociale</w:t>
            </w:r>
            <w:r w:rsidR="00432A8A">
              <w:rPr>
                <w:rFonts w:asciiTheme="minorHAnsi" w:hAnsiTheme="minorHAnsi" w:cstheme="minorHAnsi"/>
                <w:iCs/>
              </w:rPr>
              <w:t xml:space="preserve"> </w:t>
            </w:r>
          </w:p>
          <w:p w14:paraId="3EB9E322" w14:textId="77777777" w:rsidR="000D7497" w:rsidRDefault="00997B59" w:rsidP="00C70164">
            <w:pPr>
              <w:keepNext/>
              <w:spacing w:after="0" w:line="240" w:lineRule="exact"/>
              <w:outlineLvl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Socioéconomique</w:t>
            </w:r>
          </w:p>
          <w:p w14:paraId="38F24587" w14:textId="7574CB24" w:rsidR="00997B59" w:rsidRPr="00D47028" w:rsidRDefault="00997B59" w:rsidP="00C70164">
            <w:pPr>
              <w:keepNext/>
              <w:spacing w:after="0" w:line="240" w:lineRule="exact"/>
              <w:outlineLvl w:val="0"/>
              <w:rPr>
                <w:rFonts w:asciiTheme="minorHAnsi" w:eastAsia="Times New Roman" w:hAnsiTheme="minorHAnsi" w:cstheme="minorHAnsi"/>
                <w:iCs/>
                <w:lang w:val="fr-FR" w:eastAsia="fr-FR"/>
              </w:rPr>
            </w:pPr>
            <w:r>
              <w:rPr>
                <w:rFonts w:asciiTheme="minorHAnsi" w:hAnsiTheme="minorHAnsi" w:cstheme="minorHAnsi"/>
                <w:iCs/>
              </w:rPr>
              <w:t>Socioculturelle</w:t>
            </w:r>
          </w:p>
        </w:tc>
        <w:tc>
          <w:tcPr>
            <w:tcW w:w="3326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162200A" w14:textId="25A778B8" w:rsidR="00D47028" w:rsidRPr="00D47028" w:rsidRDefault="00997B59" w:rsidP="00C70164">
            <w:pPr>
              <w:spacing w:after="0" w:line="240" w:lineRule="exac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Le travail </w:t>
            </w:r>
          </w:p>
          <w:p w14:paraId="6C73EADC" w14:textId="1B955A4F" w:rsidR="00D47028" w:rsidRPr="00D47028" w:rsidRDefault="00C70164" w:rsidP="00C70164">
            <w:pPr>
              <w:spacing w:after="0" w:line="240" w:lineRule="exac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L’e</w:t>
            </w:r>
            <w:r w:rsidR="00D47028" w:rsidRPr="00D47028">
              <w:rPr>
                <w:rFonts w:asciiTheme="minorHAnsi" w:hAnsiTheme="minorHAnsi" w:cstheme="minorHAnsi"/>
                <w:iCs/>
              </w:rPr>
              <w:t>xclusion</w:t>
            </w:r>
          </w:p>
          <w:p w14:paraId="3605E1D9" w14:textId="18DCD1E5" w:rsidR="00D47028" w:rsidRPr="00D47028" w:rsidRDefault="00997B59" w:rsidP="00C70164">
            <w:pPr>
              <w:spacing w:after="0" w:line="240" w:lineRule="exac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Les m</w:t>
            </w:r>
            <w:r w:rsidR="00D47028" w:rsidRPr="00D47028">
              <w:rPr>
                <w:rFonts w:asciiTheme="minorHAnsi" w:hAnsiTheme="minorHAnsi" w:cstheme="minorHAnsi"/>
                <w:iCs/>
              </w:rPr>
              <w:t>arginalités</w:t>
            </w:r>
          </w:p>
          <w:p w14:paraId="1AB61947" w14:textId="66159F49" w:rsidR="00997B59" w:rsidRPr="00D47028" w:rsidRDefault="00997B59" w:rsidP="00C70164">
            <w:pPr>
              <w:spacing w:after="0" w:line="240" w:lineRule="exac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Les m</w:t>
            </w:r>
            <w:r w:rsidR="00D47028" w:rsidRPr="00D47028">
              <w:rPr>
                <w:rFonts w:asciiTheme="minorHAnsi" w:hAnsiTheme="minorHAnsi" w:cstheme="minorHAnsi"/>
                <w:iCs/>
              </w:rPr>
              <w:t>igrations</w:t>
            </w:r>
            <w:r>
              <w:rPr>
                <w:rFonts w:asciiTheme="minorHAnsi" w:hAnsiTheme="minorHAnsi" w:cstheme="minorHAnsi"/>
                <w:iCs/>
              </w:rPr>
              <w:t xml:space="preserve"> …</w:t>
            </w:r>
          </w:p>
        </w:tc>
      </w:tr>
      <w:tr w:rsidR="00D45A3A" w:rsidRPr="00D47028" w14:paraId="23B5746A" w14:textId="77777777" w:rsidTr="00D45A3A">
        <w:trPr>
          <w:trHeight w:val="2680"/>
          <w:jc w:val="center"/>
        </w:trPr>
        <w:tc>
          <w:tcPr>
            <w:tcW w:w="809" w:type="dxa"/>
            <w:tcBorders>
              <w:right w:val="doub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44CFD7A" w14:textId="3D48D440" w:rsidR="00D45A3A" w:rsidRDefault="00D45A3A" w:rsidP="00D45A3A">
            <w:pPr>
              <w:spacing w:after="0" w:line="240" w:lineRule="exact"/>
              <w:rPr>
                <w:rFonts w:asciiTheme="minorHAnsi" w:hAnsiTheme="minorHAnsi" w:cstheme="minorHAnsi"/>
                <w:b/>
                <w:vertAlign w:val="superscript"/>
              </w:rPr>
            </w:pPr>
            <w:r w:rsidRPr="00D47028">
              <w:rPr>
                <w:rFonts w:asciiTheme="minorHAnsi" w:hAnsiTheme="minorHAnsi" w:cstheme="minorHAnsi"/>
                <w:b/>
              </w:rPr>
              <w:t>5</w:t>
            </w:r>
            <w:r w:rsidRPr="00D47028">
              <w:rPr>
                <w:rFonts w:asciiTheme="minorHAnsi" w:hAnsiTheme="minorHAnsi" w:cstheme="minorHAnsi"/>
                <w:b/>
                <w:vertAlign w:val="superscript"/>
              </w:rPr>
              <w:t>ème</w:t>
            </w:r>
          </w:p>
          <w:p w14:paraId="2E036FD8" w14:textId="5657ADFA" w:rsidR="00D45A3A" w:rsidRDefault="00D45A3A" w:rsidP="00D45A3A">
            <w:pPr>
              <w:spacing w:after="0" w:line="240" w:lineRule="exact"/>
              <w:rPr>
                <w:rFonts w:asciiTheme="minorHAnsi" w:hAnsiTheme="minorHAnsi" w:cstheme="minorHAnsi"/>
                <w:b/>
                <w:vertAlign w:val="superscript"/>
              </w:rPr>
            </w:pPr>
          </w:p>
          <w:p w14:paraId="7CBA44EE" w14:textId="11F50E3C" w:rsidR="00D45A3A" w:rsidRDefault="00D45A3A" w:rsidP="00D45A3A">
            <w:pPr>
              <w:spacing w:after="0" w:line="240" w:lineRule="exact"/>
              <w:rPr>
                <w:rFonts w:asciiTheme="minorHAnsi" w:hAnsiTheme="minorHAnsi" w:cstheme="minorHAnsi"/>
                <w:b/>
                <w:vertAlign w:val="superscript"/>
              </w:rPr>
            </w:pPr>
          </w:p>
          <w:p w14:paraId="44025633" w14:textId="6FD3B062" w:rsidR="00D45A3A" w:rsidRDefault="00D45A3A" w:rsidP="00D45A3A">
            <w:pPr>
              <w:spacing w:after="0" w:line="240" w:lineRule="exact"/>
              <w:rPr>
                <w:rFonts w:asciiTheme="minorHAnsi" w:hAnsiTheme="minorHAnsi" w:cstheme="minorHAnsi"/>
                <w:b/>
                <w:vertAlign w:val="superscript"/>
              </w:rPr>
            </w:pPr>
          </w:p>
          <w:p w14:paraId="2722A593" w14:textId="29D35E99" w:rsidR="00D45A3A" w:rsidRDefault="00D45A3A" w:rsidP="00D45A3A">
            <w:pPr>
              <w:spacing w:after="0" w:line="240" w:lineRule="exact"/>
              <w:rPr>
                <w:rFonts w:asciiTheme="minorHAnsi" w:hAnsiTheme="minorHAnsi" w:cstheme="minorHAnsi"/>
                <w:b/>
                <w:vertAlign w:val="superscript"/>
              </w:rPr>
            </w:pPr>
          </w:p>
          <w:p w14:paraId="2CE0E5A1" w14:textId="77777777" w:rsidR="00D45A3A" w:rsidRPr="00D47028" w:rsidRDefault="00D45A3A" w:rsidP="00D45A3A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</w:p>
          <w:p w14:paraId="79C5066B" w14:textId="68A4DD3A" w:rsidR="00D45A3A" w:rsidRPr="00D47028" w:rsidRDefault="00D45A3A" w:rsidP="00D45A3A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  <w:r w:rsidRPr="00D47028">
              <w:rPr>
                <w:rFonts w:asciiTheme="minorHAnsi" w:hAnsiTheme="minorHAnsi" w:cstheme="minorHAnsi"/>
                <w:b/>
              </w:rPr>
              <w:t>6</w:t>
            </w:r>
            <w:r w:rsidRPr="00D47028">
              <w:rPr>
                <w:rFonts w:asciiTheme="minorHAnsi" w:hAnsiTheme="minorHAnsi" w:cstheme="minorHAnsi"/>
                <w:b/>
                <w:vertAlign w:val="superscript"/>
              </w:rPr>
              <w:t>ème</w:t>
            </w:r>
          </w:p>
        </w:tc>
        <w:tc>
          <w:tcPr>
            <w:tcW w:w="2492" w:type="dxa"/>
            <w:tcBorders>
              <w:left w:val="doub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6941F79" w14:textId="77777777" w:rsidR="00D45A3A" w:rsidRPr="00D47028" w:rsidRDefault="00D45A3A" w:rsidP="00C70164">
            <w:pPr>
              <w:keepNext/>
              <w:spacing w:after="0" w:line="240" w:lineRule="exact"/>
              <w:jc w:val="center"/>
              <w:outlineLvl w:val="1"/>
              <w:rPr>
                <w:rFonts w:asciiTheme="minorHAnsi" w:eastAsia="Times New Roman" w:hAnsiTheme="minorHAnsi" w:cstheme="minorHAnsi"/>
                <w:b/>
                <w:bCs/>
                <w:lang w:val="fr-FR" w:eastAsia="fr-FR"/>
              </w:rPr>
            </w:pPr>
            <w:r w:rsidRPr="00D47028">
              <w:rPr>
                <w:rFonts w:asciiTheme="minorHAnsi" w:eastAsia="Times New Roman" w:hAnsiTheme="minorHAnsi" w:cstheme="minorHAnsi"/>
                <w:b/>
                <w:bCs/>
                <w:lang w:val="fr-FR" w:eastAsia="fr-FR"/>
              </w:rPr>
              <w:t>Système social</w:t>
            </w:r>
          </w:p>
          <w:p w14:paraId="4265863C" w14:textId="77777777" w:rsidR="00D45A3A" w:rsidRPr="00D47028" w:rsidRDefault="00D45A3A" w:rsidP="00C70164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 w:rsidRPr="00D47028">
              <w:rPr>
                <w:rFonts w:asciiTheme="minorHAnsi" w:hAnsiTheme="minorHAnsi" w:cstheme="minorHAnsi"/>
              </w:rPr>
              <w:t>La société, son fonctionnement</w:t>
            </w:r>
          </w:p>
          <w:p w14:paraId="3D74E8FA" w14:textId="47F67E0E" w:rsidR="00D45A3A" w:rsidRDefault="00D45A3A" w:rsidP="00C70164">
            <w:pPr>
              <w:keepNext/>
              <w:spacing w:after="0" w:line="240" w:lineRule="exact"/>
              <w:jc w:val="center"/>
              <w:outlineLvl w:val="1"/>
              <w:rPr>
                <w:rFonts w:asciiTheme="minorHAnsi" w:eastAsia="Times New Roman" w:hAnsiTheme="minorHAnsi" w:cstheme="minorHAnsi"/>
                <w:b/>
                <w:bCs/>
                <w:lang w:val="fr-FR" w:eastAsia="fr-FR"/>
              </w:rPr>
            </w:pPr>
            <w:r w:rsidRPr="00D47028">
              <w:rPr>
                <w:rFonts w:asciiTheme="minorHAnsi" w:eastAsia="Times New Roman" w:hAnsiTheme="minorHAnsi" w:cstheme="minorHAnsi"/>
                <w:b/>
                <w:bCs/>
                <w:lang w:val="fr-FR" w:eastAsia="fr-FR"/>
              </w:rPr>
              <w:t>Et</w:t>
            </w:r>
          </w:p>
          <w:p w14:paraId="008978AF" w14:textId="0B705AAB" w:rsidR="00D45A3A" w:rsidRDefault="00D45A3A" w:rsidP="00C70164">
            <w:pPr>
              <w:keepNext/>
              <w:spacing w:after="0" w:line="240" w:lineRule="exact"/>
              <w:jc w:val="center"/>
              <w:outlineLvl w:val="1"/>
              <w:rPr>
                <w:rFonts w:asciiTheme="minorHAnsi" w:eastAsia="Times New Roman" w:hAnsiTheme="minorHAnsi" w:cstheme="minorHAnsi"/>
                <w:b/>
                <w:bCs/>
                <w:lang w:val="fr-FR" w:eastAsia="fr-FR"/>
              </w:rPr>
            </w:pPr>
          </w:p>
          <w:p w14:paraId="1B626873" w14:textId="1D3DF931" w:rsidR="00D45A3A" w:rsidRPr="00237127" w:rsidRDefault="00D45A3A" w:rsidP="00C70164">
            <w:pPr>
              <w:keepNext/>
              <w:spacing w:after="0" w:line="240" w:lineRule="exact"/>
              <w:jc w:val="center"/>
              <w:outlineLvl w:val="1"/>
              <w:rPr>
                <w:rFonts w:asciiTheme="minorHAnsi" w:eastAsia="Times New Roman" w:hAnsiTheme="minorHAnsi" w:cstheme="minorHAnsi"/>
                <w:b/>
                <w:bCs/>
                <w:lang w:val="fr-FR" w:eastAsia="fr-FR"/>
              </w:rPr>
            </w:pPr>
            <w:r w:rsidRPr="00D47028">
              <w:rPr>
                <w:rFonts w:asciiTheme="minorHAnsi" w:eastAsia="Times New Roman" w:hAnsiTheme="minorHAnsi" w:cstheme="minorHAnsi"/>
                <w:b/>
                <w:bCs/>
                <w:lang w:val="fr-FR" w:eastAsia="fr-FR"/>
              </w:rPr>
              <w:t>Changement social</w:t>
            </w:r>
          </w:p>
          <w:p w14:paraId="5797E2D6" w14:textId="1AE06619" w:rsidR="00D45A3A" w:rsidRDefault="00D45A3A" w:rsidP="00C70164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 w:rsidRPr="00237127">
              <w:rPr>
                <w:rFonts w:asciiTheme="minorHAnsi" w:hAnsiTheme="minorHAnsi" w:cstheme="minorHAnsi"/>
              </w:rPr>
              <w:t>Les sociétés, é</w:t>
            </w:r>
            <w:r w:rsidRPr="00D47028">
              <w:rPr>
                <w:rFonts w:asciiTheme="minorHAnsi" w:hAnsiTheme="minorHAnsi" w:cstheme="minorHAnsi"/>
              </w:rPr>
              <w:t>volution,</w:t>
            </w:r>
            <w:r>
              <w:rPr>
                <w:rFonts w:asciiTheme="minorHAnsi" w:hAnsiTheme="minorHAnsi" w:cstheme="minorHAnsi"/>
              </w:rPr>
              <w:t xml:space="preserve"> d</w:t>
            </w:r>
            <w:r w:rsidRPr="00D47028">
              <w:rPr>
                <w:rFonts w:asciiTheme="minorHAnsi" w:hAnsiTheme="minorHAnsi" w:cstheme="minorHAnsi"/>
              </w:rPr>
              <w:t>iversité</w:t>
            </w:r>
          </w:p>
          <w:p w14:paraId="7CCCE732" w14:textId="17AEB493" w:rsidR="00D45A3A" w:rsidRPr="00D47028" w:rsidRDefault="00D45A3A" w:rsidP="00C70164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jeune dans le monde qui l’entoure</w:t>
            </w:r>
          </w:p>
        </w:tc>
        <w:tc>
          <w:tcPr>
            <w:tcW w:w="2344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BCE65B2" w14:textId="77777777" w:rsidR="00D45A3A" w:rsidRPr="00D47028" w:rsidRDefault="00D45A3A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D47028">
              <w:rPr>
                <w:rFonts w:asciiTheme="minorHAnsi" w:hAnsiTheme="minorHAnsi" w:cstheme="minorHAnsi"/>
              </w:rPr>
              <w:t>Lien social</w:t>
            </w:r>
          </w:p>
          <w:p w14:paraId="1820334F" w14:textId="77777777" w:rsidR="00D45A3A" w:rsidRPr="00D47028" w:rsidRDefault="00D45A3A" w:rsidP="00C70164">
            <w:pPr>
              <w:keepNext/>
              <w:spacing w:after="0" w:line="240" w:lineRule="exact"/>
              <w:outlineLvl w:val="3"/>
              <w:rPr>
                <w:rFonts w:asciiTheme="minorHAnsi" w:eastAsia="Times New Roman" w:hAnsiTheme="minorHAnsi" w:cstheme="minorHAnsi"/>
                <w:lang w:val="fr-FR" w:eastAsia="fr-FR"/>
              </w:rPr>
            </w:pPr>
            <w:r w:rsidRPr="00D47028">
              <w:rPr>
                <w:rFonts w:asciiTheme="minorHAnsi" w:eastAsia="Times New Roman" w:hAnsiTheme="minorHAnsi" w:cstheme="minorHAnsi"/>
                <w:lang w:val="fr-FR" w:eastAsia="fr-FR"/>
              </w:rPr>
              <w:t xml:space="preserve">Contrôle social </w:t>
            </w:r>
          </w:p>
          <w:p w14:paraId="48CAC08C" w14:textId="77777777" w:rsidR="00D45A3A" w:rsidRPr="00D47028" w:rsidRDefault="00D45A3A" w:rsidP="00C70164">
            <w:pPr>
              <w:keepNext/>
              <w:spacing w:after="0" w:line="240" w:lineRule="exact"/>
              <w:outlineLvl w:val="3"/>
              <w:rPr>
                <w:rFonts w:asciiTheme="minorHAnsi" w:eastAsia="Times New Roman" w:hAnsiTheme="minorHAnsi" w:cstheme="minorHAnsi"/>
                <w:lang w:val="fr-FR" w:eastAsia="fr-FR"/>
              </w:rPr>
            </w:pPr>
            <w:r w:rsidRPr="00D47028">
              <w:rPr>
                <w:rFonts w:asciiTheme="minorHAnsi" w:eastAsia="Times New Roman" w:hAnsiTheme="minorHAnsi" w:cstheme="minorHAnsi"/>
                <w:lang w:val="fr-FR" w:eastAsia="fr-FR"/>
              </w:rPr>
              <w:t>Pouvoir</w:t>
            </w:r>
          </w:p>
          <w:p w14:paraId="25499F0A" w14:textId="77777777" w:rsidR="00D45A3A" w:rsidRPr="00D47028" w:rsidRDefault="00D45A3A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D47028">
              <w:rPr>
                <w:rFonts w:asciiTheme="minorHAnsi" w:hAnsiTheme="minorHAnsi" w:cstheme="minorHAnsi"/>
              </w:rPr>
              <w:t>Mouvement social</w:t>
            </w:r>
          </w:p>
          <w:p w14:paraId="265D28C7" w14:textId="146716DB" w:rsidR="00D45A3A" w:rsidRPr="00D47028" w:rsidRDefault="00D45A3A" w:rsidP="00C70164">
            <w:pPr>
              <w:spacing w:after="0" w:line="240" w:lineRule="exact"/>
              <w:rPr>
                <w:rFonts w:asciiTheme="minorHAnsi" w:eastAsia="Times New Roman" w:hAnsiTheme="minorHAnsi" w:cstheme="minorHAnsi"/>
                <w:lang w:val="fr-FR" w:eastAsia="fr-FR"/>
              </w:rPr>
            </w:pPr>
            <w:r w:rsidRPr="00D47028">
              <w:rPr>
                <w:rFonts w:asciiTheme="minorHAnsi" w:hAnsiTheme="minorHAnsi" w:cstheme="minorHAnsi"/>
              </w:rPr>
              <w:t>Idéologies</w:t>
            </w:r>
          </w:p>
        </w:tc>
        <w:tc>
          <w:tcPr>
            <w:tcW w:w="2533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CCC8DC5" w14:textId="18656911" w:rsidR="00D45A3A" w:rsidRPr="00D47028" w:rsidRDefault="00D45A3A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Judiciaires </w:t>
            </w:r>
          </w:p>
          <w:p w14:paraId="3656C984" w14:textId="77777777" w:rsidR="00D45A3A" w:rsidRPr="00D47028" w:rsidRDefault="00D45A3A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Educatives et culturelles </w:t>
            </w:r>
          </w:p>
          <w:p w14:paraId="3A7D9B67" w14:textId="77777777" w:rsidR="00D45A3A" w:rsidRDefault="00D45A3A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D47028">
              <w:rPr>
                <w:rFonts w:asciiTheme="minorHAnsi" w:hAnsiTheme="minorHAnsi" w:cstheme="minorHAnsi"/>
              </w:rPr>
              <w:t>olitiques</w:t>
            </w:r>
          </w:p>
          <w:p w14:paraId="7FBF9F12" w14:textId="77777777" w:rsidR="00D45A3A" w:rsidRDefault="00D45A3A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Socio-professionnelles</w:t>
            </w:r>
          </w:p>
          <w:p w14:paraId="1E67695A" w14:textId="754681E0" w:rsidR="00D45A3A" w:rsidRPr="00D47028" w:rsidRDefault="00D45A3A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Internationales</w:t>
            </w:r>
          </w:p>
        </w:tc>
        <w:tc>
          <w:tcPr>
            <w:tcW w:w="2874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04170AD" w14:textId="4DED66E8" w:rsidR="00D45A3A" w:rsidRPr="00D47028" w:rsidRDefault="00D45A3A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Sociologie</w:t>
            </w:r>
          </w:p>
          <w:p w14:paraId="698C3B31" w14:textId="22D29384" w:rsidR="00D45A3A" w:rsidRPr="00D47028" w:rsidRDefault="00D45A3A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Economie politique</w:t>
            </w:r>
          </w:p>
          <w:p w14:paraId="4504A7A1" w14:textId="15DFE971" w:rsidR="00D45A3A" w:rsidRDefault="00D45A3A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Psychologie</w:t>
            </w:r>
          </w:p>
          <w:p w14:paraId="58B2DB6A" w14:textId="77777777" w:rsidR="00D45A3A" w:rsidRDefault="00D45A3A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Communication sociale</w:t>
            </w:r>
          </w:p>
          <w:p w14:paraId="5BA87BC4" w14:textId="77777777" w:rsidR="00D45A3A" w:rsidRDefault="00D45A3A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Droit</w:t>
            </w:r>
          </w:p>
          <w:p w14:paraId="71AB969A" w14:textId="22B5A5E8" w:rsidR="00D45A3A" w:rsidRPr="00D47028" w:rsidRDefault="00D45A3A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Sciences politiques</w:t>
            </w:r>
          </w:p>
          <w:p w14:paraId="5EBD7A9E" w14:textId="77777777" w:rsidR="00D45A3A" w:rsidRDefault="00D45A3A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Anthropologie</w:t>
            </w:r>
          </w:p>
          <w:p w14:paraId="43C7B64C" w14:textId="2D3E4C0D" w:rsidR="00D45A3A" w:rsidRPr="00D47028" w:rsidRDefault="00D45A3A" w:rsidP="00C70164">
            <w:pPr>
              <w:spacing w:after="0" w:line="24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3326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FA94E42" w14:textId="148500D2" w:rsidR="00D45A3A" w:rsidRDefault="00D45A3A" w:rsidP="00C70164">
            <w:pPr>
              <w:spacing w:after="0" w:line="240" w:lineRule="exact"/>
              <w:rPr>
                <w:rFonts w:asciiTheme="minorHAnsi" w:hAnsiTheme="minorHAnsi" w:cstheme="minorHAnsi"/>
                <w:iCs/>
              </w:rPr>
            </w:pPr>
            <w:r w:rsidRPr="00D47028">
              <w:rPr>
                <w:rFonts w:asciiTheme="minorHAnsi" w:hAnsiTheme="minorHAnsi" w:cstheme="minorHAnsi"/>
                <w:iCs/>
              </w:rPr>
              <w:t xml:space="preserve">La justice </w:t>
            </w:r>
          </w:p>
          <w:p w14:paraId="4D7D29BE" w14:textId="340F966B" w:rsidR="00D45A3A" w:rsidRPr="00D47028" w:rsidRDefault="00D45A3A" w:rsidP="00C70164">
            <w:pPr>
              <w:spacing w:after="0" w:line="240" w:lineRule="exac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La multiculturalité</w:t>
            </w:r>
          </w:p>
          <w:p w14:paraId="06581E0D" w14:textId="77777777" w:rsidR="00D45A3A" w:rsidRPr="00D47028" w:rsidRDefault="00D45A3A" w:rsidP="00C70164">
            <w:pPr>
              <w:spacing w:after="0" w:line="240" w:lineRule="exac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Les médias et les réseaux sociaux (leurs rôles dans le fonctionnement de la société) …</w:t>
            </w:r>
          </w:p>
          <w:p w14:paraId="7D8595C9" w14:textId="77777777" w:rsidR="00D45A3A" w:rsidRPr="00D47028" w:rsidRDefault="00D45A3A" w:rsidP="00C70164">
            <w:pPr>
              <w:spacing w:after="0" w:line="240" w:lineRule="exact"/>
              <w:rPr>
                <w:rFonts w:asciiTheme="minorHAnsi" w:hAnsiTheme="minorHAnsi" w:cstheme="minorHAnsi"/>
                <w:iCs/>
              </w:rPr>
            </w:pPr>
            <w:r w:rsidRPr="00D47028">
              <w:rPr>
                <w:rFonts w:asciiTheme="minorHAnsi" w:hAnsiTheme="minorHAnsi" w:cstheme="minorHAnsi"/>
                <w:iCs/>
              </w:rPr>
              <w:t>Le pouvoir politique</w:t>
            </w:r>
          </w:p>
          <w:p w14:paraId="08D041A6" w14:textId="77777777" w:rsidR="00D45A3A" w:rsidRPr="00D47028" w:rsidRDefault="00D45A3A" w:rsidP="00C70164">
            <w:pPr>
              <w:spacing w:after="0" w:line="240" w:lineRule="exact"/>
              <w:rPr>
                <w:rFonts w:asciiTheme="minorHAnsi" w:hAnsiTheme="minorHAnsi" w:cstheme="minorHAnsi"/>
                <w:iCs/>
              </w:rPr>
            </w:pPr>
            <w:r w:rsidRPr="00D47028">
              <w:rPr>
                <w:rFonts w:asciiTheme="minorHAnsi" w:hAnsiTheme="minorHAnsi" w:cstheme="minorHAnsi"/>
                <w:iCs/>
              </w:rPr>
              <w:t>Les mouvements sociaux</w:t>
            </w:r>
          </w:p>
          <w:p w14:paraId="7D2C3335" w14:textId="38733A13" w:rsidR="00D45A3A" w:rsidRPr="00D47028" w:rsidRDefault="00D45A3A" w:rsidP="00C70164">
            <w:pPr>
              <w:spacing w:after="0" w:line="240" w:lineRule="exac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La mondialisation …</w:t>
            </w:r>
          </w:p>
        </w:tc>
      </w:tr>
    </w:tbl>
    <w:p w14:paraId="4AD8A4F4" w14:textId="77777777" w:rsidR="00362699" w:rsidRDefault="00362699" w:rsidP="00DD45AD">
      <w:pPr>
        <w:spacing w:line="320" w:lineRule="exact"/>
        <w:jc w:val="both"/>
        <w:rPr>
          <w:rFonts w:asciiTheme="minorHAnsi" w:hAnsiTheme="minorHAnsi" w:cstheme="minorHAnsi"/>
        </w:rPr>
      </w:pPr>
    </w:p>
    <w:sectPr w:rsidR="00362699" w:rsidSect="00CA182D">
      <w:footerReference w:type="default" r:id="rId10"/>
      <w:pgSz w:w="16838" w:h="11906" w:orient="landscape"/>
      <w:pgMar w:top="1417" w:right="993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6A61" w14:textId="77777777" w:rsidR="00EE0694" w:rsidRDefault="00EE0694">
      <w:pPr>
        <w:spacing w:after="0" w:line="240" w:lineRule="auto"/>
      </w:pPr>
      <w:r>
        <w:separator/>
      </w:r>
    </w:p>
  </w:endnote>
  <w:endnote w:type="continuationSeparator" w:id="0">
    <w:p w14:paraId="1AC00B23" w14:textId="77777777" w:rsidR="00EE0694" w:rsidRDefault="00EE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2177" w14:textId="77777777" w:rsidR="003B514C" w:rsidRDefault="003B514C" w:rsidP="00FE0584">
    <w:pPr>
      <w:pStyle w:val="Pieddepage"/>
      <w:jc w:val="center"/>
      <w:rPr>
        <w:color w:val="21874E"/>
      </w:rPr>
    </w:pPr>
  </w:p>
  <w:p w14:paraId="57F8A6F9" w14:textId="07D31D98" w:rsidR="003B514C" w:rsidRPr="003251C0" w:rsidRDefault="006F2666" w:rsidP="008E20F5">
    <w:pPr>
      <w:pStyle w:val="Pieddepage"/>
      <w:tabs>
        <w:tab w:val="clear" w:pos="4536"/>
        <w:tab w:val="center" w:pos="4820"/>
      </w:tabs>
      <w:jc w:val="center"/>
      <w:rPr>
        <w:color w:val="21784E"/>
      </w:rPr>
    </w:pPr>
    <w:r>
      <w:rPr>
        <w:color w:val="21784E"/>
        <w:lang w:val="fr-BE"/>
      </w:rPr>
      <w:t>Direction</w:t>
    </w:r>
    <w:r w:rsidR="003B514C" w:rsidRPr="003251C0">
      <w:rPr>
        <w:color w:val="21784E"/>
      </w:rPr>
      <w:t xml:space="preserve"> de l'Enseignement Secondaire Catholique</w:t>
    </w:r>
  </w:p>
  <w:p w14:paraId="792A8900" w14:textId="053C56BD" w:rsidR="003B514C" w:rsidRPr="00B06190" w:rsidRDefault="008E20F5" w:rsidP="008E20F5">
    <w:pPr>
      <w:pStyle w:val="Pieddepage"/>
      <w:tabs>
        <w:tab w:val="clear" w:pos="4536"/>
        <w:tab w:val="clear" w:pos="9072"/>
        <w:tab w:val="center" w:pos="4820"/>
        <w:tab w:val="right" w:pos="9356"/>
      </w:tabs>
      <w:jc w:val="center"/>
      <w:rPr>
        <w:color w:val="21874E"/>
      </w:rPr>
    </w:pPr>
    <w:r>
      <w:rPr>
        <w:color w:val="21784E"/>
      </w:rPr>
      <w:tab/>
    </w:r>
    <w:r w:rsidR="003B514C">
      <w:rPr>
        <w:color w:val="21784E"/>
      </w:rPr>
      <w:t>Sciences économiques e</w:t>
    </w:r>
    <w:r w:rsidR="003B514C">
      <w:rPr>
        <w:color w:val="21784E"/>
        <w:lang w:val="fr-BE"/>
      </w:rPr>
      <w:t xml:space="preserve">t </w:t>
    </w:r>
    <w:r w:rsidR="003B514C" w:rsidRPr="003251C0">
      <w:rPr>
        <w:color w:val="21784E"/>
      </w:rPr>
      <w:t>sociales</w:t>
    </w:r>
    <w:r>
      <w:rPr>
        <w:color w:val="21784E"/>
        <w:lang w:val="fr-BE"/>
      </w:rPr>
      <w:t xml:space="preserve"> </w:t>
    </w:r>
    <w:r>
      <w:rPr>
        <w:color w:val="21784E"/>
        <w:lang w:val="fr-BE"/>
      </w:rPr>
      <w:tab/>
    </w:r>
    <w:r w:rsidR="003B514C" w:rsidRPr="00FE0584">
      <w:rPr>
        <w:color w:val="808080"/>
        <w:spacing w:val="60"/>
        <w:sz w:val="22"/>
        <w:szCs w:val="22"/>
        <w:lang w:val="fr-FR" w:eastAsia="en-US"/>
      </w:rPr>
      <w:t>Page</w:t>
    </w:r>
    <w:r w:rsidR="003B514C" w:rsidRPr="00FE0584">
      <w:rPr>
        <w:sz w:val="22"/>
        <w:szCs w:val="22"/>
        <w:lang w:val="fr-FR" w:eastAsia="en-US"/>
      </w:rPr>
      <w:t xml:space="preserve"> | </w:t>
    </w:r>
    <w:r w:rsidR="003B514C" w:rsidRPr="00FE0584">
      <w:rPr>
        <w:sz w:val="22"/>
        <w:szCs w:val="22"/>
        <w:lang w:eastAsia="en-US"/>
      </w:rPr>
      <w:fldChar w:fldCharType="begin"/>
    </w:r>
    <w:r w:rsidR="003B514C" w:rsidRPr="00FE0584">
      <w:rPr>
        <w:sz w:val="22"/>
        <w:szCs w:val="22"/>
        <w:lang w:eastAsia="en-US"/>
      </w:rPr>
      <w:instrText>PAGE   \* MERGEFORMAT</w:instrText>
    </w:r>
    <w:r w:rsidR="003B514C" w:rsidRPr="00FE0584">
      <w:rPr>
        <w:sz w:val="22"/>
        <w:szCs w:val="22"/>
        <w:lang w:eastAsia="en-US"/>
      </w:rPr>
      <w:fldChar w:fldCharType="separate"/>
    </w:r>
    <w:r w:rsidR="00D45A3A" w:rsidRPr="00D45A3A">
      <w:rPr>
        <w:b/>
        <w:bCs/>
        <w:noProof/>
        <w:lang w:val="fr-FR"/>
      </w:rPr>
      <w:t>2</w:t>
    </w:r>
    <w:r w:rsidR="003B514C" w:rsidRPr="00FE0584">
      <w:rPr>
        <w:b/>
        <w:bCs/>
        <w:sz w:val="22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8B5A" w14:textId="77777777" w:rsidR="000C21B7" w:rsidRDefault="000C21B7" w:rsidP="00FE0584">
    <w:pPr>
      <w:pStyle w:val="Pieddepage"/>
      <w:jc w:val="center"/>
      <w:rPr>
        <w:color w:val="21874E"/>
      </w:rPr>
    </w:pPr>
  </w:p>
  <w:p w14:paraId="34BED0BD" w14:textId="77777777" w:rsidR="000C21B7" w:rsidRPr="003251C0" w:rsidRDefault="000C21B7" w:rsidP="008E20F5">
    <w:pPr>
      <w:pStyle w:val="Pieddepage"/>
      <w:tabs>
        <w:tab w:val="clear" w:pos="4536"/>
        <w:tab w:val="center" w:pos="4820"/>
      </w:tabs>
      <w:jc w:val="center"/>
      <w:rPr>
        <w:color w:val="21784E"/>
      </w:rPr>
    </w:pPr>
    <w:r w:rsidRPr="003251C0">
      <w:rPr>
        <w:color w:val="21784E"/>
      </w:rPr>
      <w:t>Fédération de l'Enseignement Secondaire Catholique</w:t>
    </w:r>
  </w:p>
  <w:p w14:paraId="175AC2B9" w14:textId="473E4771" w:rsidR="000C21B7" w:rsidRPr="00B06190" w:rsidRDefault="000C21B7" w:rsidP="000C21B7">
    <w:pPr>
      <w:pStyle w:val="Pieddepage"/>
      <w:tabs>
        <w:tab w:val="clear" w:pos="4536"/>
        <w:tab w:val="clear" w:pos="9072"/>
        <w:tab w:val="center" w:pos="6521"/>
        <w:tab w:val="right" w:pos="9356"/>
      </w:tabs>
      <w:jc w:val="center"/>
      <w:rPr>
        <w:color w:val="21874E"/>
      </w:rPr>
    </w:pPr>
    <w:r>
      <w:rPr>
        <w:color w:val="21784E"/>
      </w:rPr>
      <w:tab/>
      <w:t>Sciences économiques e</w:t>
    </w:r>
    <w:r>
      <w:rPr>
        <w:color w:val="21784E"/>
        <w:lang w:val="fr-BE"/>
      </w:rPr>
      <w:t xml:space="preserve">t </w:t>
    </w:r>
    <w:r w:rsidRPr="003251C0">
      <w:rPr>
        <w:color w:val="21784E"/>
      </w:rPr>
      <w:t>sociales</w:t>
    </w:r>
    <w:r>
      <w:rPr>
        <w:color w:val="21784E"/>
        <w:lang w:val="fr-BE"/>
      </w:rPr>
      <w:t xml:space="preserve"> </w:t>
    </w:r>
    <w:r>
      <w:rPr>
        <w:color w:val="21784E"/>
        <w:lang w:val="fr-BE"/>
      </w:rPr>
      <w:tab/>
    </w:r>
    <w:r>
      <w:rPr>
        <w:color w:val="21784E"/>
        <w:lang w:val="fr-BE"/>
      </w:rPr>
      <w:tab/>
    </w:r>
    <w:r>
      <w:rPr>
        <w:color w:val="21784E"/>
        <w:lang w:val="fr-BE"/>
      </w:rPr>
      <w:tab/>
    </w:r>
    <w:r>
      <w:rPr>
        <w:color w:val="21784E"/>
        <w:lang w:val="fr-BE"/>
      </w:rPr>
      <w:tab/>
    </w:r>
    <w:r>
      <w:rPr>
        <w:color w:val="21784E"/>
        <w:lang w:val="fr-B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="00D45A3A" w:rsidRPr="00D45A3A">
      <w:rPr>
        <w:b/>
        <w:bCs/>
        <w:noProof/>
        <w:lang w:val="fr-FR"/>
      </w:rPr>
      <w:t>3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56264" w14:textId="77777777" w:rsidR="00EE0694" w:rsidRDefault="00EE0694">
      <w:pPr>
        <w:spacing w:after="0" w:line="240" w:lineRule="auto"/>
      </w:pPr>
      <w:r>
        <w:separator/>
      </w:r>
    </w:p>
  </w:footnote>
  <w:footnote w:type="continuationSeparator" w:id="0">
    <w:p w14:paraId="4D358126" w14:textId="77777777" w:rsidR="00EE0694" w:rsidRDefault="00EE0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F6C0" w14:textId="77777777" w:rsidR="003B514C" w:rsidRDefault="003B514C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693A3BC4" wp14:editId="7A13BC32">
          <wp:simplePos x="0" y="0"/>
          <wp:positionH relativeFrom="column">
            <wp:posOffset>-356870</wp:posOffset>
          </wp:positionH>
          <wp:positionV relativeFrom="paragraph">
            <wp:posOffset>-201930</wp:posOffset>
          </wp:positionV>
          <wp:extent cx="1830447" cy="11620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1E83C" w14:textId="77777777" w:rsidR="003B514C" w:rsidRDefault="003B514C" w:rsidP="00527BC4">
    <w:pPr>
      <w:pStyle w:val="En-tte"/>
      <w:jc w:val="right"/>
      <w:rPr>
        <w:b/>
        <w:bCs/>
      </w:rPr>
    </w:pPr>
  </w:p>
  <w:p w14:paraId="65072062" w14:textId="77777777" w:rsidR="003B514C" w:rsidRDefault="003B514C" w:rsidP="00527BC4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139F"/>
    <w:multiLevelType w:val="hybridMultilevel"/>
    <w:tmpl w:val="021417D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7E77"/>
    <w:multiLevelType w:val="hybridMultilevel"/>
    <w:tmpl w:val="CE2297A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7BD"/>
    <w:multiLevelType w:val="hybridMultilevel"/>
    <w:tmpl w:val="C0C6119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17954"/>
    <w:multiLevelType w:val="hybridMultilevel"/>
    <w:tmpl w:val="C2A23AF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B6E55"/>
    <w:multiLevelType w:val="hybridMultilevel"/>
    <w:tmpl w:val="E04A0D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13FC2"/>
    <w:multiLevelType w:val="hybridMultilevel"/>
    <w:tmpl w:val="5CDE35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874411">
    <w:abstractNumId w:val="4"/>
  </w:num>
  <w:num w:numId="2" w16cid:durableId="2054577656">
    <w:abstractNumId w:val="3"/>
  </w:num>
  <w:num w:numId="3" w16cid:durableId="946694395">
    <w:abstractNumId w:val="2"/>
  </w:num>
  <w:num w:numId="4" w16cid:durableId="1737119126">
    <w:abstractNumId w:val="1"/>
  </w:num>
  <w:num w:numId="5" w16cid:durableId="1085763612">
    <w:abstractNumId w:val="0"/>
  </w:num>
  <w:num w:numId="6" w16cid:durableId="754743333">
    <w:abstractNumId w:val="5"/>
  </w:num>
  <w:num w:numId="7" w16cid:durableId="17485484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59"/>
    <w:rsid w:val="0000349D"/>
    <w:rsid w:val="0001233C"/>
    <w:rsid w:val="00032A16"/>
    <w:rsid w:val="00035EDE"/>
    <w:rsid w:val="00044929"/>
    <w:rsid w:val="00052D5E"/>
    <w:rsid w:val="00054BA7"/>
    <w:rsid w:val="0008240D"/>
    <w:rsid w:val="00092524"/>
    <w:rsid w:val="000B117B"/>
    <w:rsid w:val="000C21B7"/>
    <w:rsid w:val="000C7FDC"/>
    <w:rsid w:val="000D221E"/>
    <w:rsid w:val="000D7497"/>
    <w:rsid w:val="000E48EE"/>
    <w:rsid w:val="000E5F5D"/>
    <w:rsid w:val="000F35AD"/>
    <w:rsid w:val="000F614E"/>
    <w:rsid w:val="00111801"/>
    <w:rsid w:val="00114FA8"/>
    <w:rsid w:val="00127E3A"/>
    <w:rsid w:val="00144B27"/>
    <w:rsid w:val="00153F05"/>
    <w:rsid w:val="00154AF9"/>
    <w:rsid w:val="00157B82"/>
    <w:rsid w:val="0016337F"/>
    <w:rsid w:val="00167FE3"/>
    <w:rsid w:val="001811F5"/>
    <w:rsid w:val="00183A17"/>
    <w:rsid w:val="001959CB"/>
    <w:rsid w:val="001A1042"/>
    <w:rsid w:val="001A4627"/>
    <w:rsid w:val="001B258D"/>
    <w:rsid w:val="001B30E0"/>
    <w:rsid w:val="001C600A"/>
    <w:rsid w:val="001E1B8D"/>
    <w:rsid w:val="001E3459"/>
    <w:rsid w:val="001E3FAE"/>
    <w:rsid w:val="002111C2"/>
    <w:rsid w:val="00214899"/>
    <w:rsid w:val="00223A97"/>
    <w:rsid w:val="00230699"/>
    <w:rsid w:val="00234180"/>
    <w:rsid w:val="00237127"/>
    <w:rsid w:val="00242040"/>
    <w:rsid w:val="00261853"/>
    <w:rsid w:val="0027246E"/>
    <w:rsid w:val="002751A7"/>
    <w:rsid w:val="00276FBA"/>
    <w:rsid w:val="00292E24"/>
    <w:rsid w:val="00295C2F"/>
    <w:rsid w:val="002B241E"/>
    <w:rsid w:val="002B4C02"/>
    <w:rsid w:val="002B6004"/>
    <w:rsid w:val="002C361F"/>
    <w:rsid w:val="002D18FF"/>
    <w:rsid w:val="002E56D1"/>
    <w:rsid w:val="002E7DBE"/>
    <w:rsid w:val="003043AE"/>
    <w:rsid w:val="003223DD"/>
    <w:rsid w:val="003251C0"/>
    <w:rsid w:val="00325A89"/>
    <w:rsid w:val="00336BB6"/>
    <w:rsid w:val="003538A0"/>
    <w:rsid w:val="00362699"/>
    <w:rsid w:val="00385825"/>
    <w:rsid w:val="00386AB7"/>
    <w:rsid w:val="003A0164"/>
    <w:rsid w:val="003A628B"/>
    <w:rsid w:val="003B2DD8"/>
    <w:rsid w:val="003B2E38"/>
    <w:rsid w:val="003B514C"/>
    <w:rsid w:val="003C6DF9"/>
    <w:rsid w:val="003C7EAB"/>
    <w:rsid w:val="003D1955"/>
    <w:rsid w:val="003D7993"/>
    <w:rsid w:val="003E36A3"/>
    <w:rsid w:val="003E4BA6"/>
    <w:rsid w:val="003F5EAD"/>
    <w:rsid w:val="00406DF7"/>
    <w:rsid w:val="00411B52"/>
    <w:rsid w:val="00432A8A"/>
    <w:rsid w:val="00436056"/>
    <w:rsid w:val="00440503"/>
    <w:rsid w:val="00444F87"/>
    <w:rsid w:val="00463BE8"/>
    <w:rsid w:val="00464CB1"/>
    <w:rsid w:val="00466875"/>
    <w:rsid w:val="00467731"/>
    <w:rsid w:val="00482686"/>
    <w:rsid w:val="00493948"/>
    <w:rsid w:val="00497DF7"/>
    <w:rsid w:val="004A03A8"/>
    <w:rsid w:val="004B16CE"/>
    <w:rsid w:val="004B464E"/>
    <w:rsid w:val="004C6424"/>
    <w:rsid w:val="004F6DCA"/>
    <w:rsid w:val="00503EB8"/>
    <w:rsid w:val="005259F9"/>
    <w:rsid w:val="00527BC4"/>
    <w:rsid w:val="005458F0"/>
    <w:rsid w:val="00554057"/>
    <w:rsid w:val="00570138"/>
    <w:rsid w:val="00570DE4"/>
    <w:rsid w:val="00571CC3"/>
    <w:rsid w:val="00576E1A"/>
    <w:rsid w:val="005828ED"/>
    <w:rsid w:val="00582A28"/>
    <w:rsid w:val="0058478D"/>
    <w:rsid w:val="0058603F"/>
    <w:rsid w:val="00595778"/>
    <w:rsid w:val="005A3765"/>
    <w:rsid w:val="005B593F"/>
    <w:rsid w:val="005C1DFF"/>
    <w:rsid w:val="005D0ED2"/>
    <w:rsid w:val="005D2F93"/>
    <w:rsid w:val="005D33AD"/>
    <w:rsid w:val="005D3FE9"/>
    <w:rsid w:val="005E05A6"/>
    <w:rsid w:val="005F2325"/>
    <w:rsid w:val="00605F91"/>
    <w:rsid w:val="00612BA7"/>
    <w:rsid w:val="00617AD4"/>
    <w:rsid w:val="00635E93"/>
    <w:rsid w:val="00640A28"/>
    <w:rsid w:val="00677C53"/>
    <w:rsid w:val="00687D54"/>
    <w:rsid w:val="00690576"/>
    <w:rsid w:val="00692E2A"/>
    <w:rsid w:val="006A24C6"/>
    <w:rsid w:val="006C33F8"/>
    <w:rsid w:val="006D4BE4"/>
    <w:rsid w:val="006D58D3"/>
    <w:rsid w:val="006E24F2"/>
    <w:rsid w:val="006E564E"/>
    <w:rsid w:val="006F0419"/>
    <w:rsid w:val="006F2666"/>
    <w:rsid w:val="0070572C"/>
    <w:rsid w:val="0071137A"/>
    <w:rsid w:val="00717F10"/>
    <w:rsid w:val="007254F2"/>
    <w:rsid w:val="00732D02"/>
    <w:rsid w:val="00744AA2"/>
    <w:rsid w:val="00753B1B"/>
    <w:rsid w:val="0079397A"/>
    <w:rsid w:val="007954EF"/>
    <w:rsid w:val="007A58BE"/>
    <w:rsid w:val="007A5E42"/>
    <w:rsid w:val="007C063E"/>
    <w:rsid w:val="007D4D5A"/>
    <w:rsid w:val="007F2432"/>
    <w:rsid w:val="007F2899"/>
    <w:rsid w:val="007F56D1"/>
    <w:rsid w:val="007F5EFA"/>
    <w:rsid w:val="00811337"/>
    <w:rsid w:val="00811C83"/>
    <w:rsid w:val="008300BF"/>
    <w:rsid w:val="00830D0E"/>
    <w:rsid w:val="00831331"/>
    <w:rsid w:val="00831EB9"/>
    <w:rsid w:val="008434D8"/>
    <w:rsid w:val="00846F78"/>
    <w:rsid w:val="00862E24"/>
    <w:rsid w:val="00877F66"/>
    <w:rsid w:val="008925D1"/>
    <w:rsid w:val="008A1C3D"/>
    <w:rsid w:val="008A2938"/>
    <w:rsid w:val="008B0A1A"/>
    <w:rsid w:val="008B3F06"/>
    <w:rsid w:val="008E20F5"/>
    <w:rsid w:val="008E4563"/>
    <w:rsid w:val="008E4FC5"/>
    <w:rsid w:val="008F2310"/>
    <w:rsid w:val="008F5EEC"/>
    <w:rsid w:val="00900D24"/>
    <w:rsid w:val="00912883"/>
    <w:rsid w:val="009227A5"/>
    <w:rsid w:val="009238E0"/>
    <w:rsid w:val="00923B30"/>
    <w:rsid w:val="009317E4"/>
    <w:rsid w:val="009322FC"/>
    <w:rsid w:val="00942DFC"/>
    <w:rsid w:val="009517FF"/>
    <w:rsid w:val="009550CA"/>
    <w:rsid w:val="00983630"/>
    <w:rsid w:val="0099255C"/>
    <w:rsid w:val="00992D53"/>
    <w:rsid w:val="00997B59"/>
    <w:rsid w:val="009A7699"/>
    <w:rsid w:val="009D3489"/>
    <w:rsid w:val="009E6C27"/>
    <w:rsid w:val="009F2DC7"/>
    <w:rsid w:val="009F65B6"/>
    <w:rsid w:val="00A001CD"/>
    <w:rsid w:val="00A10246"/>
    <w:rsid w:val="00A11645"/>
    <w:rsid w:val="00A328FA"/>
    <w:rsid w:val="00A51659"/>
    <w:rsid w:val="00A51BCF"/>
    <w:rsid w:val="00A60B10"/>
    <w:rsid w:val="00A62FDC"/>
    <w:rsid w:val="00A635EB"/>
    <w:rsid w:val="00A6423C"/>
    <w:rsid w:val="00A72303"/>
    <w:rsid w:val="00A72986"/>
    <w:rsid w:val="00A74F02"/>
    <w:rsid w:val="00A80146"/>
    <w:rsid w:val="00A823A3"/>
    <w:rsid w:val="00A90D33"/>
    <w:rsid w:val="00AA6CD5"/>
    <w:rsid w:val="00AA7436"/>
    <w:rsid w:val="00AB1186"/>
    <w:rsid w:val="00AB2A9B"/>
    <w:rsid w:val="00AB4C45"/>
    <w:rsid w:val="00AC1386"/>
    <w:rsid w:val="00AD7CE8"/>
    <w:rsid w:val="00AF4B05"/>
    <w:rsid w:val="00AF5F10"/>
    <w:rsid w:val="00B025E6"/>
    <w:rsid w:val="00B06190"/>
    <w:rsid w:val="00B167D3"/>
    <w:rsid w:val="00B21DAB"/>
    <w:rsid w:val="00B310E4"/>
    <w:rsid w:val="00B375BE"/>
    <w:rsid w:val="00B41DC1"/>
    <w:rsid w:val="00B45EBD"/>
    <w:rsid w:val="00B60858"/>
    <w:rsid w:val="00B619AB"/>
    <w:rsid w:val="00B70C7E"/>
    <w:rsid w:val="00B909DB"/>
    <w:rsid w:val="00B9686E"/>
    <w:rsid w:val="00BB0BCC"/>
    <w:rsid w:val="00BB62E4"/>
    <w:rsid w:val="00BD7CD5"/>
    <w:rsid w:val="00BE19A7"/>
    <w:rsid w:val="00BF0C9F"/>
    <w:rsid w:val="00C1680B"/>
    <w:rsid w:val="00C35A7D"/>
    <w:rsid w:val="00C35AB9"/>
    <w:rsid w:val="00C37DF3"/>
    <w:rsid w:val="00C479E1"/>
    <w:rsid w:val="00C51C58"/>
    <w:rsid w:val="00C56040"/>
    <w:rsid w:val="00C70164"/>
    <w:rsid w:val="00C73F64"/>
    <w:rsid w:val="00C87EDE"/>
    <w:rsid w:val="00C913F5"/>
    <w:rsid w:val="00C93BB0"/>
    <w:rsid w:val="00C94C36"/>
    <w:rsid w:val="00CA182D"/>
    <w:rsid w:val="00CA1D01"/>
    <w:rsid w:val="00CA29E3"/>
    <w:rsid w:val="00CB74DA"/>
    <w:rsid w:val="00CC2DF1"/>
    <w:rsid w:val="00CE2696"/>
    <w:rsid w:val="00D06EDC"/>
    <w:rsid w:val="00D073BA"/>
    <w:rsid w:val="00D25966"/>
    <w:rsid w:val="00D4358A"/>
    <w:rsid w:val="00D45A3A"/>
    <w:rsid w:val="00D47028"/>
    <w:rsid w:val="00D572AE"/>
    <w:rsid w:val="00D66F27"/>
    <w:rsid w:val="00D97CA3"/>
    <w:rsid w:val="00DC3C70"/>
    <w:rsid w:val="00DD45AD"/>
    <w:rsid w:val="00DD592C"/>
    <w:rsid w:val="00DE4C53"/>
    <w:rsid w:val="00DF26E6"/>
    <w:rsid w:val="00DF3DA7"/>
    <w:rsid w:val="00E05B62"/>
    <w:rsid w:val="00E1216E"/>
    <w:rsid w:val="00E148EB"/>
    <w:rsid w:val="00E168EA"/>
    <w:rsid w:val="00E2590F"/>
    <w:rsid w:val="00E35642"/>
    <w:rsid w:val="00E63CBC"/>
    <w:rsid w:val="00E83DC3"/>
    <w:rsid w:val="00E96507"/>
    <w:rsid w:val="00EA5B64"/>
    <w:rsid w:val="00EA6AE4"/>
    <w:rsid w:val="00EA7B5D"/>
    <w:rsid w:val="00EB3B64"/>
    <w:rsid w:val="00EB54D9"/>
    <w:rsid w:val="00EB5FE9"/>
    <w:rsid w:val="00EB742F"/>
    <w:rsid w:val="00EC0A79"/>
    <w:rsid w:val="00EC5017"/>
    <w:rsid w:val="00ED29F0"/>
    <w:rsid w:val="00ED3845"/>
    <w:rsid w:val="00EE0694"/>
    <w:rsid w:val="00EE7CA9"/>
    <w:rsid w:val="00EF7217"/>
    <w:rsid w:val="00F03C25"/>
    <w:rsid w:val="00F04EF0"/>
    <w:rsid w:val="00F228F0"/>
    <w:rsid w:val="00F42071"/>
    <w:rsid w:val="00F42653"/>
    <w:rsid w:val="00F45859"/>
    <w:rsid w:val="00F50ACA"/>
    <w:rsid w:val="00F63664"/>
    <w:rsid w:val="00F829D3"/>
    <w:rsid w:val="00FA0272"/>
    <w:rsid w:val="00FA7DA0"/>
    <w:rsid w:val="00FC2C69"/>
    <w:rsid w:val="00FD71E7"/>
    <w:rsid w:val="00FE0584"/>
    <w:rsid w:val="00FE111D"/>
    <w:rsid w:val="00FE5F7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5E12D"/>
  <w15:chartTrackingRefBased/>
  <w15:docId w15:val="{F8C07033-F4FE-4253-8334-6C9AB5D0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1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99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5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2D18FF"/>
    <w:pPr>
      <w:spacing w:after="0" w:line="240" w:lineRule="auto"/>
    </w:pPr>
    <w:rPr>
      <w:rFonts w:ascii="Arial" w:eastAsia="Times New Roman" w:hAnsi="Arial"/>
      <w:b/>
      <w:szCs w:val="20"/>
      <w:u w:val="single"/>
      <w:lang w:eastAsia="fr-FR"/>
    </w:rPr>
  </w:style>
  <w:style w:type="paragraph" w:styleId="Corpsdetexte">
    <w:name w:val="Body Text"/>
    <w:basedOn w:val="Normal"/>
    <w:link w:val="CorpsdetexteCar"/>
    <w:rsid w:val="00B45EBD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B45EBD"/>
    <w:rPr>
      <w:rFonts w:ascii="Arial" w:eastAsia="Times New Roman" w:hAnsi="Arial" w:cs="Arial"/>
      <w:sz w:val="28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CA59C-CF42-4370-9F83-259B962E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cp:lastModifiedBy>Genevieve Perrad</cp:lastModifiedBy>
  <cp:revision>2</cp:revision>
  <cp:lastPrinted>2017-09-13T10:41:00Z</cp:lastPrinted>
  <dcterms:created xsi:type="dcterms:W3CDTF">2023-11-30T06:26:00Z</dcterms:created>
  <dcterms:modified xsi:type="dcterms:W3CDTF">2023-11-30T06:26:00Z</dcterms:modified>
</cp:coreProperties>
</file>