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F8C9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2BA417FA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5138AD4F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065D813A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4C333329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633E825C" w14:textId="77777777" w:rsidR="005D1FA2" w:rsidRDefault="005D1FA2">
      <w:pPr>
        <w:pStyle w:val="Corpsdetexte"/>
        <w:spacing w:before="5"/>
        <w:rPr>
          <w:rFonts w:ascii="Times New Roman"/>
          <w:sz w:val="26"/>
        </w:rPr>
      </w:pPr>
    </w:p>
    <w:p w14:paraId="701BF4C9" w14:textId="77777777" w:rsidR="005D1FA2" w:rsidRDefault="004B380E">
      <w:pPr>
        <w:pStyle w:val="Titre"/>
      </w:pPr>
      <w:r>
        <w:t>Planification</w:t>
      </w:r>
    </w:p>
    <w:p w14:paraId="7B8ABC66" w14:textId="77777777" w:rsidR="005D1FA2" w:rsidRDefault="005D1FA2">
      <w:pPr>
        <w:pStyle w:val="Corpsdetexte"/>
        <w:rPr>
          <w:sz w:val="20"/>
        </w:rPr>
      </w:pPr>
    </w:p>
    <w:p w14:paraId="146A9F27" w14:textId="77777777" w:rsidR="005D1FA2" w:rsidRDefault="005D1FA2">
      <w:pPr>
        <w:pStyle w:val="Corpsdetexte"/>
        <w:spacing w:before="2"/>
        <w:rPr>
          <w:sz w:val="16"/>
        </w:rPr>
      </w:pPr>
    </w:p>
    <w:p w14:paraId="596845A7" w14:textId="77777777" w:rsidR="005D1FA2" w:rsidRDefault="004B380E">
      <w:pPr>
        <w:pStyle w:val="Titre1"/>
        <w:spacing w:before="44"/>
        <w:rPr>
          <w:u w:val="none"/>
        </w:rPr>
      </w:pPr>
      <w:r>
        <w:rPr>
          <w:color w:val="20784E"/>
          <w:u w:color="20784E"/>
        </w:rPr>
        <w:t>Généralités</w:t>
      </w:r>
    </w:p>
    <w:p w14:paraId="1044F123" w14:textId="77777777" w:rsidR="005D1FA2" w:rsidRDefault="005D1FA2">
      <w:pPr>
        <w:pStyle w:val="Corpsdetexte"/>
        <w:spacing w:before="8"/>
        <w:rPr>
          <w:b/>
          <w:sz w:val="19"/>
        </w:rPr>
      </w:pPr>
    </w:p>
    <w:p w14:paraId="3FE37A8C" w14:textId="77777777" w:rsidR="005D1FA2" w:rsidRDefault="004B380E">
      <w:pPr>
        <w:pStyle w:val="Corpsdetexte"/>
        <w:spacing w:before="56"/>
        <w:ind w:left="296"/>
      </w:pPr>
      <w:r>
        <w:t>La</w:t>
      </w:r>
      <w:r>
        <w:rPr>
          <w:spacing w:val="-2"/>
        </w:rPr>
        <w:t xml:space="preserve"> </w:t>
      </w:r>
      <w:r>
        <w:t>planification</w:t>
      </w:r>
      <w:r>
        <w:rPr>
          <w:spacing w:val="-2"/>
        </w:rPr>
        <w:t xml:space="preserve"> </w:t>
      </w:r>
      <w:r>
        <w:t>représente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timing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l’apprentissage tout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l’année.</w:t>
      </w:r>
    </w:p>
    <w:p w14:paraId="19DBF221" w14:textId="1153C1E4" w:rsidR="005D1FA2" w:rsidRDefault="004B380E" w:rsidP="00141723">
      <w:pPr>
        <w:pStyle w:val="Corpsdetexte"/>
        <w:spacing w:before="41"/>
        <w:ind w:left="296"/>
      </w:pPr>
      <w:r>
        <w:t>Quand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enseignant</w:t>
      </w:r>
      <w:r>
        <w:rPr>
          <w:spacing w:val="-2"/>
        </w:rPr>
        <w:t xml:space="preserve"> </w:t>
      </w:r>
      <w:r>
        <w:t>travaille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verticalité</w:t>
      </w:r>
      <w:r>
        <w:rPr>
          <w:spacing w:val="-4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années,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judicieux</w:t>
      </w:r>
      <w:r>
        <w:rPr>
          <w:spacing w:val="-4"/>
        </w:rPr>
        <w:t xml:space="preserve"> </w:t>
      </w:r>
      <w:r>
        <w:t>d’établir</w:t>
      </w:r>
      <w:r>
        <w:rPr>
          <w:spacing w:val="-2"/>
        </w:rPr>
        <w:t xml:space="preserve"> </w:t>
      </w:r>
      <w:r>
        <w:t>une</w:t>
      </w:r>
      <w:r w:rsidR="00141723">
        <w:t xml:space="preserve"> </w:t>
      </w:r>
      <w:r>
        <w:t>planification</w:t>
      </w:r>
      <w:r>
        <w:rPr>
          <w:spacing w:val="-3"/>
        </w:rPr>
        <w:t xml:space="preserve"> </w:t>
      </w:r>
      <w:r>
        <w:t>verticale.</w:t>
      </w:r>
    </w:p>
    <w:p w14:paraId="25E492FD" w14:textId="77777777" w:rsidR="005D1FA2" w:rsidRDefault="005D1FA2">
      <w:pPr>
        <w:pStyle w:val="Corpsdetexte"/>
        <w:spacing w:before="6"/>
        <w:rPr>
          <w:sz w:val="28"/>
        </w:rPr>
      </w:pPr>
    </w:p>
    <w:p w14:paraId="4CE7B3D3" w14:textId="77777777" w:rsidR="005D1FA2" w:rsidRDefault="004B380E">
      <w:pPr>
        <w:pStyle w:val="Corpsdetexte"/>
        <w:spacing w:line="276" w:lineRule="auto"/>
        <w:ind w:left="296" w:right="2815"/>
      </w:pPr>
      <w:r>
        <w:t>On prévoit généralement 30 semaines de cours maximum par année scolaire.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est libre.</w:t>
      </w:r>
    </w:p>
    <w:p w14:paraId="6FEA7D2A" w14:textId="77777777" w:rsidR="005D1FA2" w:rsidRDefault="005D1FA2">
      <w:pPr>
        <w:pStyle w:val="Corpsdetexte"/>
        <w:spacing w:before="3"/>
        <w:rPr>
          <w:sz w:val="25"/>
        </w:rPr>
      </w:pPr>
    </w:p>
    <w:p w14:paraId="11D0BA75" w14:textId="383596B3" w:rsidR="005D1FA2" w:rsidRDefault="004B380E">
      <w:pPr>
        <w:pStyle w:val="Corpsdetexte"/>
        <w:spacing w:before="1" w:line="276" w:lineRule="auto"/>
        <w:ind w:left="296" w:right="1221"/>
      </w:pPr>
      <w:r>
        <w:t xml:space="preserve">A titre d’exemple, voici quelques documents de planification </w:t>
      </w:r>
      <w:r w:rsidR="000320D1">
        <w:t>en</w:t>
      </w:r>
      <w:r>
        <w:t xml:space="preserve"> sciences économiques en commençant par </w:t>
      </w:r>
      <w:r w:rsidR="00F05E2D">
        <w:t>un rappel d</w:t>
      </w:r>
      <w:r>
        <w:t>es</w:t>
      </w:r>
      <w:r>
        <w:rPr>
          <w:spacing w:val="-47"/>
        </w:rPr>
        <w:t xml:space="preserve"> </w:t>
      </w:r>
      <w:r w:rsidR="000320D1">
        <w:rPr>
          <w:spacing w:val="-47"/>
        </w:rPr>
        <w:t xml:space="preserve">  </w:t>
      </w:r>
      <w:r w:rsidR="00F05E2D">
        <w:rPr>
          <w:spacing w:val="-47"/>
        </w:rPr>
        <w:t xml:space="preserve"> </w:t>
      </w:r>
      <w:r w:rsidR="00F05E2D">
        <w:t xml:space="preserve"> </w:t>
      </w:r>
      <w:r>
        <w:t>compétences</w:t>
      </w:r>
      <w:r>
        <w:rPr>
          <w:spacing w:val="-2"/>
        </w:rPr>
        <w:t xml:space="preserve"> </w:t>
      </w:r>
      <w:r>
        <w:t>terminales</w:t>
      </w:r>
      <w:r w:rsidR="00F05E2D">
        <w:t>.</w:t>
      </w:r>
    </w:p>
    <w:p w14:paraId="0F8DDA45" w14:textId="77777777" w:rsidR="005D1FA2" w:rsidRDefault="005D1FA2">
      <w:pPr>
        <w:spacing w:line="276" w:lineRule="auto"/>
        <w:sectPr w:rsidR="005D1FA2" w:rsidSect="006B1E4C">
          <w:headerReference w:type="default" r:id="rId7"/>
          <w:footerReference w:type="default" r:id="rId8"/>
          <w:type w:val="continuous"/>
          <w:pgSz w:w="11910" w:h="16840"/>
          <w:pgMar w:top="2000" w:right="740" w:bottom="1440" w:left="1120" w:header="173" w:footer="1240" w:gutter="0"/>
          <w:pgNumType w:start="1"/>
          <w:cols w:space="720"/>
        </w:sectPr>
      </w:pPr>
    </w:p>
    <w:p w14:paraId="4FFB52A5" w14:textId="77777777" w:rsidR="005D1FA2" w:rsidRDefault="005D1FA2">
      <w:pPr>
        <w:pStyle w:val="Corpsdetexte"/>
        <w:rPr>
          <w:sz w:val="20"/>
        </w:rPr>
      </w:pPr>
    </w:p>
    <w:p w14:paraId="779E6C04" w14:textId="77777777" w:rsidR="005D1FA2" w:rsidRDefault="005D1FA2">
      <w:pPr>
        <w:pStyle w:val="Corpsdetexte"/>
        <w:rPr>
          <w:sz w:val="20"/>
        </w:rPr>
      </w:pPr>
    </w:p>
    <w:p w14:paraId="13A2BAC2" w14:textId="77777777" w:rsidR="005D1FA2" w:rsidRDefault="005D1FA2">
      <w:pPr>
        <w:pStyle w:val="Corpsdetexte"/>
        <w:spacing w:before="11"/>
      </w:pPr>
    </w:p>
    <w:p w14:paraId="64E36E21" w14:textId="0DEC0104" w:rsidR="005D1FA2" w:rsidRDefault="004B380E">
      <w:pPr>
        <w:pStyle w:val="Titre1"/>
        <w:tabs>
          <w:tab w:val="left" w:pos="2202"/>
          <w:tab w:val="left" w:pos="3775"/>
          <w:tab w:val="left" w:pos="4398"/>
          <w:tab w:val="left" w:pos="5686"/>
          <w:tab w:val="left" w:pos="7575"/>
          <w:tab w:val="left" w:pos="8146"/>
        </w:tabs>
        <w:spacing w:before="60" w:line="225" w:lineRule="auto"/>
        <w:ind w:right="939"/>
        <w:rPr>
          <w:u w:val="none"/>
        </w:rPr>
      </w:pPr>
      <w:r>
        <w:rPr>
          <w:color w:val="20784E"/>
          <w:u w:color="20784E"/>
        </w:rPr>
        <w:t>Compétences</w:t>
      </w:r>
      <w:r w:rsidR="00F05E2D">
        <w:rPr>
          <w:color w:val="20784E"/>
          <w:u w:color="20784E"/>
        </w:rPr>
        <w:t xml:space="preserve"> </w:t>
      </w:r>
      <w:r>
        <w:rPr>
          <w:color w:val="20784E"/>
          <w:u w:color="20784E"/>
        </w:rPr>
        <w:t>terminales</w:t>
      </w:r>
      <w:r w:rsidR="00F05E2D">
        <w:rPr>
          <w:color w:val="20784E"/>
          <w:u w:color="20784E"/>
        </w:rPr>
        <w:t xml:space="preserve"> </w:t>
      </w:r>
      <w:r>
        <w:rPr>
          <w:color w:val="20784E"/>
          <w:u w:color="20784E"/>
        </w:rPr>
        <w:t>en</w:t>
      </w:r>
      <w:r w:rsidR="00F05E2D">
        <w:rPr>
          <w:color w:val="20784E"/>
          <w:u w:color="20784E"/>
        </w:rPr>
        <w:t xml:space="preserve"> </w:t>
      </w:r>
      <w:r>
        <w:rPr>
          <w:color w:val="20784E"/>
          <w:u w:color="20784E"/>
        </w:rPr>
        <w:t>sciences</w:t>
      </w:r>
      <w:r w:rsidR="00F05E2D">
        <w:rPr>
          <w:color w:val="20784E"/>
          <w:u w:color="20784E"/>
        </w:rPr>
        <w:t xml:space="preserve"> </w:t>
      </w:r>
      <w:r>
        <w:rPr>
          <w:color w:val="20784E"/>
          <w:u w:color="20784E"/>
        </w:rPr>
        <w:t>économiques</w:t>
      </w:r>
    </w:p>
    <w:p w14:paraId="0404D709" w14:textId="77777777" w:rsidR="005D1FA2" w:rsidRDefault="005D1FA2">
      <w:pPr>
        <w:pStyle w:val="Corpsdetexte"/>
        <w:spacing w:before="1"/>
        <w:rPr>
          <w:b/>
          <w:sz w:val="20"/>
        </w:rPr>
      </w:pPr>
    </w:p>
    <w:p w14:paraId="48BA2F17" w14:textId="77777777" w:rsidR="005D1FA2" w:rsidRDefault="004B380E">
      <w:pPr>
        <w:pStyle w:val="Corpsdetexte"/>
        <w:spacing w:before="56"/>
        <w:ind w:left="296"/>
      </w:pPr>
      <w:r>
        <w:t>COMPETENCE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(C1)</w:t>
      </w:r>
    </w:p>
    <w:p w14:paraId="29AD4F63" w14:textId="77777777" w:rsidR="005D1FA2" w:rsidRDefault="004B380E">
      <w:pPr>
        <w:pStyle w:val="Paragraphedeliste"/>
        <w:numPr>
          <w:ilvl w:val="1"/>
          <w:numId w:val="8"/>
        </w:numPr>
        <w:tabs>
          <w:tab w:val="left" w:pos="724"/>
        </w:tabs>
        <w:spacing w:before="41"/>
        <w:jc w:val="both"/>
      </w:pPr>
      <w:r w:rsidRPr="0076637D">
        <w:rPr>
          <w:u w:val="single"/>
        </w:rPr>
        <w:t>Recueillir</w:t>
      </w:r>
      <w:r>
        <w:rPr>
          <w:spacing w:val="25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traiter</w:t>
      </w:r>
      <w:r>
        <w:rPr>
          <w:spacing w:val="26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t>informations</w:t>
      </w:r>
      <w:r>
        <w:rPr>
          <w:spacing w:val="26"/>
        </w:rPr>
        <w:t xml:space="preserve"> </w:t>
      </w:r>
      <w:r>
        <w:t>(les</w:t>
      </w:r>
      <w:r>
        <w:rPr>
          <w:spacing w:val="26"/>
        </w:rPr>
        <w:t xml:space="preserve"> </w:t>
      </w:r>
      <w:r>
        <w:t>trouver</w:t>
      </w:r>
      <w:r>
        <w:rPr>
          <w:spacing w:val="26"/>
        </w:rPr>
        <w:t xml:space="preserve"> </w:t>
      </w:r>
      <w:r>
        <w:t>dans</w:t>
      </w:r>
      <w:r>
        <w:rPr>
          <w:spacing w:val="28"/>
        </w:rPr>
        <w:t xml:space="preserve"> </w:t>
      </w:r>
      <w:r>
        <w:t>différentes</w:t>
      </w:r>
      <w:r>
        <w:rPr>
          <w:spacing w:val="26"/>
        </w:rPr>
        <w:t xml:space="preserve"> </w:t>
      </w:r>
      <w:r>
        <w:t>sources,</w:t>
      </w:r>
      <w:r>
        <w:rPr>
          <w:spacing w:val="26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noter</w:t>
      </w:r>
      <w:r>
        <w:rPr>
          <w:spacing w:val="26"/>
        </w:rPr>
        <w:t xml:space="preserve"> </w:t>
      </w:r>
      <w:r>
        <w:t>sous</w:t>
      </w:r>
      <w:r>
        <w:rPr>
          <w:spacing w:val="26"/>
        </w:rPr>
        <w:t xml:space="preserve"> </w:t>
      </w:r>
      <w:r>
        <w:t>une</w:t>
      </w:r>
    </w:p>
    <w:p w14:paraId="78CB4E1F" w14:textId="77777777" w:rsidR="005D1FA2" w:rsidRDefault="004B380E">
      <w:pPr>
        <w:pStyle w:val="Corpsdetexte"/>
        <w:spacing w:before="39"/>
        <w:ind w:left="723"/>
        <w:jc w:val="both"/>
      </w:pPr>
      <w:r>
        <w:t>forme</w:t>
      </w:r>
      <w:r>
        <w:rPr>
          <w:spacing w:val="-2"/>
        </w:rPr>
        <w:t xml:space="preserve"> </w:t>
      </w:r>
      <w:r>
        <w:t>utilisable,</w:t>
      </w:r>
      <w:r>
        <w:rPr>
          <w:spacing w:val="-1"/>
        </w:rPr>
        <w:t xml:space="preserve"> </w:t>
      </w:r>
      <w:r>
        <w:t>extraire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données…).</w:t>
      </w:r>
    </w:p>
    <w:p w14:paraId="2A80EE34" w14:textId="77777777" w:rsidR="005D1FA2" w:rsidRDefault="004B380E">
      <w:pPr>
        <w:pStyle w:val="Paragraphedeliste"/>
        <w:numPr>
          <w:ilvl w:val="1"/>
          <w:numId w:val="8"/>
        </w:numPr>
        <w:tabs>
          <w:tab w:val="left" w:pos="724"/>
        </w:tabs>
        <w:spacing w:before="41"/>
        <w:jc w:val="both"/>
      </w:pPr>
      <w:r w:rsidRPr="0076637D">
        <w:rPr>
          <w:u w:val="single"/>
        </w:rPr>
        <w:t>Analyser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informations</w:t>
      </w:r>
      <w:r>
        <w:rPr>
          <w:spacing w:val="-3"/>
        </w:rPr>
        <w:t xml:space="preserve"> </w:t>
      </w:r>
      <w:r>
        <w:t>(identifier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base,</w:t>
      </w:r>
      <w:r>
        <w:rPr>
          <w:spacing w:val="-1"/>
        </w:rPr>
        <w:t xml:space="preserve"> </w:t>
      </w:r>
      <w:r>
        <w:t>dégager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relations…).</w:t>
      </w:r>
    </w:p>
    <w:p w14:paraId="2F3F0CF2" w14:textId="77777777" w:rsidR="005D1FA2" w:rsidRDefault="004B380E">
      <w:pPr>
        <w:pStyle w:val="Paragraphedeliste"/>
        <w:numPr>
          <w:ilvl w:val="1"/>
          <w:numId w:val="8"/>
        </w:numPr>
        <w:tabs>
          <w:tab w:val="left" w:pos="724"/>
        </w:tabs>
        <w:spacing w:before="41" w:line="276" w:lineRule="auto"/>
        <w:ind w:right="673"/>
        <w:jc w:val="both"/>
      </w:pPr>
      <w:r w:rsidRPr="0076637D">
        <w:rPr>
          <w:u w:val="single"/>
        </w:rPr>
        <w:t>Synthétiser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(dégager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communes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plusieurs</w:t>
      </w:r>
      <w:r>
        <w:rPr>
          <w:spacing w:val="50"/>
        </w:rPr>
        <w:t xml:space="preserve"> </w:t>
      </w:r>
      <w:r>
        <w:t>sources,</w:t>
      </w:r>
      <w:r>
        <w:rPr>
          <w:spacing w:val="1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relations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structurée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schéma,</w:t>
      </w:r>
      <w:r>
        <w:rPr>
          <w:spacing w:val="-1"/>
        </w:rPr>
        <w:t xml:space="preserve"> </w:t>
      </w:r>
      <w:r>
        <w:t>graphique…).</w:t>
      </w:r>
    </w:p>
    <w:p w14:paraId="20E06167" w14:textId="77777777" w:rsidR="005D1FA2" w:rsidRDefault="005D1FA2">
      <w:pPr>
        <w:pStyle w:val="Corpsdetexte"/>
        <w:spacing w:before="2"/>
        <w:rPr>
          <w:sz w:val="25"/>
        </w:rPr>
      </w:pPr>
    </w:p>
    <w:p w14:paraId="5B057CD1" w14:textId="77777777" w:rsidR="005D1FA2" w:rsidRDefault="004B380E">
      <w:pPr>
        <w:pStyle w:val="Corpsdetexte"/>
        <w:ind w:left="296"/>
      </w:pPr>
      <w:r>
        <w:t>COMPETENCE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APPLIQUER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THEORIE</w:t>
      </w:r>
      <w:r>
        <w:rPr>
          <w:spacing w:val="-5"/>
        </w:rPr>
        <w:t xml:space="preserve"> </w:t>
      </w:r>
      <w:r>
        <w:t>(C2)</w:t>
      </w:r>
    </w:p>
    <w:p w14:paraId="7C9233F1" w14:textId="77777777" w:rsidR="005D1FA2" w:rsidRDefault="004B380E">
      <w:pPr>
        <w:pStyle w:val="Paragraphedeliste"/>
        <w:numPr>
          <w:ilvl w:val="1"/>
          <w:numId w:val="7"/>
        </w:numPr>
        <w:tabs>
          <w:tab w:val="left" w:pos="724"/>
        </w:tabs>
        <w:spacing w:before="41" w:line="276" w:lineRule="auto"/>
        <w:ind w:right="676"/>
        <w:jc w:val="both"/>
      </w:pPr>
      <w:r w:rsidRPr="0076637D">
        <w:rPr>
          <w:u w:val="single"/>
        </w:rPr>
        <w:t>Maitriser les acquis théoriques de base</w:t>
      </w:r>
      <w:r>
        <w:t xml:space="preserve"> (restituer un énoncé, une formule, une loi…, utiliser</w:t>
      </w:r>
      <w:r>
        <w:rPr>
          <w:spacing w:val="1"/>
        </w:rPr>
        <w:t xml:space="preserve"> </w:t>
      </w:r>
      <w:r>
        <w:t>convenablement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termes…).</w:t>
      </w:r>
    </w:p>
    <w:p w14:paraId="0FDF9279" w14:textId="19F5603D" w:rsidR="005D1FA2" w:rsidRDefault="004B380E">
      <w:pPr>
        <w:pStyle w:val="Paragraphedeliste"/>
        <w:numPr>
          <w:ilvl w:val="1"/>
          <w:numId w:val="7"/>
        </w:numPr>
        <w:tabs>
          <w:tab w:val="left" w:pos="724"/>
        </w:tabs>
        <w:spacing w:line="276" w:lineRule="auto"/>
        <w:ind w:right="670"/>
        <w:jc w:val="both"/>
      </w:pPr>
      <w:r w:rsidRPr="0076637D">
        <w:rPr>
          <w:u w:val="single"/>
        </w:rPr>
        <w:t>Appliquer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modèles,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procédures</w:t>
      </w:r>
      <w:r>
        <w:rPr>
          <w:spacing w:val="1"/>
        </w:rPr>
        <w:t xml:space="preserve"> </w:t>
      </w:r>
      <w:r>
        <w:t>(choisir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t>adéquats,</w:t>
      </w:r>
      <w:r>
        <w:rPr>
          <w:spacing w:val="-2"/>
        </w:rPr>
        <w:t xml:space="preserve"> </w:t>
      </w:r>
      <w:r>
        <w:t>traiter les</w:t>
      </w:r>
      <w:r>
        <w:rPr>
          <w:spacing w:val="1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ceux-ci…).</w:t>
      </w:r>
    </w:p>
    <w:p w14:paraId="0F02F16B" w14:textId="77777777" w:rsidR="005D1FA2" w:rsidRDefault="005D1FA2">
      <w:pPr>
        <w:pStyle w:val="Corpsdetexte"/>
        <w:spacing w:before="3"/>
        <w:rPr>
          <w:sz w:val="25"/>
        </w:rPr>
      </w:pPr>
    </w:p>
    <w:p w14:paraId="7EF457F4" w14:textId="77777777" w:rsidR="005D1FA2" w:rsidRDefault="004B380E">
      <w:pPr>
        <w:pStyle w:val="Corpsdetexte"/>
        <w:spacing w:line="276" w:lineRule="auto"/>
        <w:ind w:left="296" w:right="710"/>
      </w:pPr>
      <w:r>
        <w:t>COMPETENCE 3: POSER UN PROBLEME, ELABORER LES DEMARCHES DE RECHERCHE ET DEGAGER LES</w:t>
      </w:r>
      <w:r>
        <w:rPr>
          <w:spacing w:val="-47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LIMITES (C3)</w:t>
      </w:r>
    </w:p>
    <w:p w14:paraId="7EDF33C8" w14:textId="77777777" w:rsidR="005D1FA2" w:rsidRDefault="004B380E">
      <w:pPr>
        <w:pStyle w:val="Paragraphedeliste"/>
        <w:numPr>
          <w:ilvl w:val="1"/>
          <w:numId w:val="6"/>
        </w:numPr>
        <w:tabs>
          <w:tab w:val="left" w:pos="724"/>
        </w:tabs>
        <w:spacing w:before="2" w:line="276" w:lineRule="auto"/>
        <w:ind w:right="673"/>
        <w:jc w:val="both"/>
      </w:pPr>
      <w:r w:rsidRPr="0076637D">
        <w:rPr>
          <w:u w:val="single"/>
        </w:rPr>
        <w:t>Résoudre les problèmes</w:t>
      </w:r>
      <w:r>
        <w:t xml:space="preserve"> par application des savoirs, concepts et procédures appris (poser le</w:t>
      </w:r>
      <w:r>
        <w:rPr>
          <w:spacing w:val="1"/>
        </w:rPr>
        <w:t xml:space="preserve"> </w:t>
      </w:r>
      <w:r>
        <w:t>problème, déterminer les démarches, mobiliser les savoirs existants, produire une présentation</w:t>
      </w:r>
      <w:r>
        <w:rPr>
          <w:spacing w:val="1"/>
        </w:rPr>
        <w:t xml:space="preserve"> </w:t>
      </w:r>
      <w:r>
        <w:t>claire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procédure de</w:t>
      </w:r>
      <w:r>
        <w:rPr>
          <w:spacing w:val="1"/>
        </w:rPr>
        <w:t xml:space="preserve"> </w:t>
      </w:r>
      <w:r>
        <w:t>solution,</w:t>
      </w:r>
      <w:r>
        <w:rPr>
          <w:spacing w:val="-3"/>
        </w:rPr>
        <w:t xml:space="preserve"> </w:t>
      </w:r>
      <w:r>
        <w:t>tester la</w:t>
      </w:r>
      <w:r>
        <w:rPr>
          <w:spacing w:val="-3"/>
        </w:rPr>
        <w:t xml:space="preserve"> </w:t>
      </w:r>
      <w:r>
        <w:t>solution…).</w:t>
      </w:r>
    </w:p>
    <w:p w14:paraId="53D28182" w14:textId="77777777" w:rsidR="005D1FA2" w:rsidRDefault="004B380E">
      <w:pPr>
        <w:pStyle w:val="Paragraphedeliste"/>
        <w:numPr>
          <w:ilvl w:val="1"/>
          <w:numId w:val="6"/>
        </w:numPr>
        <w:tabs>
          <w:tab w:val="left" w:pos="724"/>
        </w:tabs>
        <w:spacing w:line="276" w:lineRule="auto"/>
        <w:ind w:right="672"/>
        <w:jc w:val="both"/>
      </w:pPr>
      <w:r w:rsidRPr="001643A0">
        <w:rPr>
          <w:u w:val="single"/>
        </w:rPr>
        <w:t>Résoudre des problèmes</w:t>
      </w:r>
      <w:r>
        <w:t xml:space="preserve"> pour lesquels des savoirs, concepts et procédures supplémentaires</w:t>
      </w:r>
      <w:r>
        <w:rPr>
          <w:spacing w:val="1"/>
        </w:rPr>
        <w:t xml:space="preserve"> </w:t>
      </w:r>
      <w:r>
        <w:t>doivent être élaborés (poser le problème, déterminer les démarches, construire des concepts,</w:t>
      </w:r>
      <w:r>
        <w:rPr>
          <w:spacing w:val="1"/>
        </w:rPr>
        <w:t xml:space="preserve"> </w:t>
      </w:r>
      <w:r>
        <w:t>schémas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hypothèses,</w:t>
      </w:r>
      <w:r>
        <w:rPr>
          <w:spacing w:val="1"/>
        </w:rPr>
        <w:t xml:space="preserve"> </w:t>
      </w:r>
      <w:r>
        <w:t>élaborer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d'action,</w:t>
      </w:r>
      <w:r>
        <w:rPr>
          <w:spacing w:val="1"/>
        </w:rPr>
        <w:t xml:space="preserve"> </w:t>
      </w:r>
      <w:r>
        <w:t>produire</w:t>
      </w:r>
      <w:r>
        <w:rPr>
          <w:spacing w:val="-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présentation</w:t>
      </w:r>
      <w:r>
        <w:rPr>
          <w:spacing w:val="-4"/>
        </w:rPr>
        <w:t xml:space="preserve"> </w:t>
      </w:r>
      <w:r>
        <w:t>claire de la</w:t>
      </w:r>
      <w:r>
        <w:rPr>
          <w:spacing w:val="-3"/>
        </w:rPr>
        <w:t xml:space="preserve"> </w:t>
      </w:r>
      <w:r>
        <w:t>procédure de solution,</w:t>
      </w:r>
      <w:r>
        <w:rPr>
          <w:spacing w:val="-3"/>
        </w:rPr>
        <w:t xml:space="preserve"> </w:t>
      </w:r>
      <w:r>
        <w:t>tester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solution…).</w:t>
      </w:r>
    </w:p>
    <w:p w14:paraId="4DBF29D3" w14:textId="77777777" w:rsidR="005D1FA2" w:rsidRDefault="005D1FA2">
      <w:pPr>
        <w:pStyle w:val="Corpsdetexte"/>
        <w:spacing w:before="3"/>
        <w:rPr>
          <w:sz w:val="25"/>
        </w:rPr>
      </w:pPr>
    </w:p>
    <w:p w14:paraId="39B45613" w14:textId="77777777" w:rsidR="005D1FA2" w:rsidRDefault="004B380E">
      <w:pPr>
        <w:pStyle w:val="Corpsdetexte"/>
        <w:ind w:left="296"/>
      </w:pPr>
      <w:r>
        <w:t>COMPETENCE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CONFRONTER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THEORIES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MEME</w:t>
      </w:r>
      <w:r>
        <w:rPr>
          <w:spacing w:val="-5"/>
        </w:rPr>
        <w:t xml:space="preserve"> </w:t>
      </w:r>
      <w:r>
        <w:t>PROBLEME</w:t>
      </w:r>
      <w:r>
        <w:rPr>
          <w:spacing w:val="-3"/>
        </w:rPr>
        <w:t xml:space="preserve"> </w:t>
      </w:r>
      <w:r>
        <w:t>(C4)</w:t>
      </w:r>
    </w:p>
    <w:p w14:paraId="5656E93F" w14:textId="77777777" w:rsidR="005D1FA2" w:rsidRDefault="005D1FA2">
      <w:pPr>
        <w:pStyle w:val="Corpsdetexte"/>
        <w:spacing w:before="9"/>
        <w:rPr>
          <w:sz w:val="28"/>
        </w:rPr>
      </w:pPr>
    </w:p>
    <w:p w14:paraId="5F3F07A0" w14:textId="77777777" w:rsidR="005D1FA2" w:rsidRDefault="004B380E">
      <w:pPr>
        <w:pStyle w:val="Corpsdetexte"/>
        <w:spacing w:line="276" w:lineRule="auto"/>
        <w:ind w:left="723" w:right="673" w:hanging="437"/>
        <w:jc w:val="both"/>
      </w:pPr>
      <w:r>
        <w:t>4.5.</w:t>
      </w:r>
      <w:r>
        <w:rPr>
          <w:spacing w:val="1"/>
        </w:rPr>
        <w:t xml:space="preserve"> </w:t>
      </w:r>
      <w:r w:rsidRPr="001643A0">
        <w:rPr>
          <w:u w:val="single"/>
        </w:rPr>
        <w:t>Appréhender la multiplicité des théories</w:t>
      </w:r>
      <w:r>
        <w:t xml:space="preserve"> relatives à une même problématique (confronter deux</w:t>
      </w:r>
      <w:r>
        <w:rPr>
          <w:spacing w:val="1"/>
        </w:rPr>
        <w:t xml:space="preserve"> </w:t>
      </w:r>
      <w:r>
        <w:t>ou plusieurs explications différentes d'un même problème économique, identifier la logique</w:t>
      </w:r>
      <w:r>
        <w:rPr>
          <w:spacing w:val="1"/>
        </w:rPr>
        <w:t xml:space="preserve"> </w:t>
      </w:r>
      <w:r>
        <w:t>explicative de</w:t>
      </w:r>
      <w:r>
        <w:rPr>
          <w:spacing w:val="-2"/>
        </w:rPr>
        <w:t xml:space="preserve"> </w:t>
      </w:r>
      <w:r>
        <w:t>chacune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théories).</w:t>
      </w:r>
    </w:p>
    <w:p w14:paraId="10147AFE" w14:textId="77777777" w:rsidR="005D1FA2" w:rsidRDefault="005D1FA2">
      <w:pPr>
        <w:spacing w:line="276" w:lineRule="auto"/>
        <w:jc w:val="both"/>
        <w:sectPr w:rsidR="005D1FA2" w:rsidSect="006B1E4C">
          <w:pgSz w:w="11910" w:h="16840"/>
          <w:pgMar w:top="2000" w:right="740" w:bottom="1440" w:left="1120" w:header="173" w:footer="1240" w:gutter="0"/>
          <w:cols w:space="720"/>
        </w:sectPr>
      </w:pPr>
    </w:p>
    <w:p w14:paraId="7CBF0B08" w14:textId="77777777" w:rsidR="005D1FA2" w:rsidRDefault="005D1FA2">
      <w:pPr>
        <w:pStyle w:val="Corpsdetexte"/>
        <w:spacing w:before="9"/>
        <w:rPr>
          <w:sz w:val="24"/>
        </w:rPr>
      </w:pPr>
    </w:p>
    <w:p w14:paraId="11514F73" w14:textId="398C4623" w:rsidR="001E1169" w:rsidRDefault="001E1169" w:rsidP="001E1169">
      <w:pPr>
        <w:pStyle w:val="Titre1"/>
        <w:spacing w:before="195" w:line="223" w:lineRule="auto"/>
        <w:ind w:right="3154"/>
        <w:rPr>
          <w:u w:val="none"/>
        </w:rPr>
      </w:pPr>
      <w:r>
        <w:rPr>
          <w:color w:val="20784E"/>
          <w:u w:color="20784E"/>
        </w:rPr>
        <w:t>Planification du cours de sciences économiques en 5</w:t>
      </w:r>
      <w:r w:rsidR="004658C9" w:rsidRPr="004A12DF">
        <w:rPr>
          <w:color w:val="20784E"/>
          <w:u w:color="20784E"/>
          <w:vertAlign w:val="superscript"/>
        </w:rPr>
        <w:t>e</w:t>
      </w:r>
      <w:r w:rsidR="004658C9">
        <w:rPr>
          <w:color w:val="20784E"/>
          <w:u w:color="20784E"/>
        </w:rPr>
        <w:t xml:space="preserve"> </w:t>
      </w:r>
      <w:r w:rsidR="004658C9">
        <w:rPr>
          <w:color w:val="20784E"/>
          <w:u w:color="20784E"/>
        </w:rPr>
        <w:br/>
      </w:r>
      <w:r w:rsidR="004658C9">
        <w:rPr>
          <w:color w:val="20784E"/>
          <w:spacing w:val="-61"/>
          <w:u w:val="none"/>
        </w:rPr>
        <w:t xml:space="preserve">( </w:t>
      </w:r>
      <w:r w:rsidR="004658C9">
        <w:rPr>
          <w:color w:val="20784E"/>
          <w:u w:val="none"/>
        </w:rPr>
        <w:t xml:space="preserve"> </w:t>
      </w:r>
      <w:r>
        <w:rPr>
          <w:color w:val="20784E"/>
          <w:u w:color="20784E"/>
        </w:rPr>
        <w:t>4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heures</w:t>
      </w:r>
      <w:r>
        <w:rPr>
          <w:color w:val="20784E"/>
          <w:spacing w:val="-1"/>
          <w:u w:color="20784E"/>
        </w:rPr>
        <w:t xml:space="preserve"> </w:t>
      </w:r>
      <w:r>
        <w:rPr>
          <w:color w:val="20784E"/>
          <w:u w:color="20784E"/>
        </w:rPr>
        <w:t>par semaine)</w:t>
      </w:r>
    </w:p>
    <w:p w14:paraId="2F53E202" w14:textId="77777777" w:rsidR="001E1169" w:rsidRDefault="001E1169" w:rsidP="001E1169"/>
    <w:p w14:paraId="0810C6E4" w14:textId="77777777" w:rsidR="005D1FA2" w:rsidRDefault="005D1FA2">
      <w:pPr>
        <w:pStyle w:val="Corpsdetexte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10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826"/>
        <w:gridCol w:w="1134"/>
      </w:tblGrid>
      <w:tr w:rsidR="00E575FF" w14:paraId="27E7C0CE" w14:textId="77777777" w:rsidTr="00084740">
        <w:trPr>
          <w:trHeight w:val="383"/>
        </w:trPr>
        <w:tc>
          <w:tcPr>
            <w:tcW w:w="1260" w:type="dxa"/>
          </w:tcPr>
          <w:p w14:paraId="04204C02" w14:textId="77777777" w:rsidR="00E575FF" w:rsidRDefault="00E575FF" w:rsidP="00BE6CE3">
            <w:pPr>
              <w:pStyle w:val="TableParagraph"/>
              <w:ind w:left="0"/>
              <w:jc w:val="center"/>
            </w:pPr>
          </w:p>
        </w:tc>
        <w:tc>
          <w:tcPr>
            <w:tcW w:w="7826" w:type="dxa"/>
          </w:tcPr>
          <w:p w14:paraId="66108DBD" w14:textId="77777777" w:rsidR="00E575FF" w:rsidRPr="004A12DF" w:rsidRDefault="00E575FF" w:rsidP="001144E6">
            <w:pPr>
              <w:pStyle w:val="TableParagraph"/>
              <w:spacing w:before="56"/>
              <w:rPr>
                <w:b/>
                <w:caps/>
              </w:rPr>
            </w:pPr>
          </w:p>
        </w:tc>
        <w:tc>
          <w:tcPr>
            <w:tcW w:w="1134" w:type="dxa"/>
          </w:tcPr>
          <w:p w14:paraId="241A8186" w14:textId="62E88401" w:rsidR="00E575FF" w:rsidRPr="004658C9" w:rsidRDefault="00E575FF" w:rsidP="001144E6">
            <w:pPr>
              <w:pStyle w:val="TableParagraph"/>
              <w:spacing w:before="56"/>
              <w:rPr>
                <w:b/>
              </w:rPr>
            </w:pPr>
            <w:r w:rsidRPr="004658C9">
              <w:rPr>
                <w:b/>
                <w:sz w:val="20"/>
                <w:szCs w:val="20"/>
              </w:rPr>
              <w:t>P</w:t>
            </w:r>
            <w:r w:rsidR="004658C9" w:rsidRPr="004658C9">
              <w:rPr>
                <w:b/>
                <w:sz w:val="20"/>
                <w:szCs w:val="20"/>
              </w:rPr>
              <w:t>rogramme</w:t>
            </w:r>
          </w:p>
        </w:tc>
      </w:tr>
      <w:tr w:rsidR="00084740" w14:paraId="532B105E" w14:textId="1E0AEAE7" w:rsidTr="00084740">
        <w:trPr>
          <w:trHeight w:val="383"/>
        </w:trPr>
        <w:tc>
          <w:tcPr>
            <w:tcW w:w="1260" w:type="dxa"/>
          </w:tcPr>
          <w:p w14:paraId="2867E7E8" w14:textId="6C4B44E4" w:rsidR="00084740" w:rsidRPr="00BE6CE3" w:rsidRDefault="00084740" w:rsidP="00BE6CE3">
            <w:pPr>
              <w:pStyle w:val="TableParagraph"/>
              <w:ind w:left="0"/>
              <w:jc w:val="center"/>
            </w:pPr>
            <w:r>
              <w:t>3</w:t>
            </w:r>
            <w:r w:rsidRPr="00BE6CE3">
              <w:t xml:space="preserve"> </w:t>
            </w:r>
            <w:r>
              <w:t>semaines</w:t>
            </w:r>
          </w:p>
        </w:tc>
        <w:tc>
          <w:tcPr>
            <w:tcW w:w="7826" w:type="dxa"/>
          </w:tcPr>
          <w:p w14:paraId="79CF76EE" w14:textId="77777777" w:rsidR="00084740" w:rsidRDefault="00084740" w:rsidP="001144E6">
            <w:pPr>
              <w:pStyle w:val="TableParagraph"/>
              <w:spacing w:before="56"/>
              <w:rPr>
                <w:b/>
                <w:lang w:val="fr-BE"/>
              </w:rPr>
            </w:pPr>
            <w:r w:rsidRPr="004A12DF">
              <w:rPr>
                <w:b/>
                <w:caps/>
              </w:rPr>
              <w:t>Le choix ÉCONOMIQUE ou</w:t>
            </w:r>
            <w:r w:rsidRPr="004A12DF">
              <w:rPr>
                <w:b/>
                <w:lang w:val="fr-BE"/>
              </w:rPr>
              <w:t xml:space="preserve"> l'économie politique</w:t>
            </w:r>
          </w:p>
          <w:p w14:paraId="35387D48" w14:textId="684038A7" w:rsidR="00084740" w:rsidRDefault="00084740" w:rsidP="00084740">
            <w:pPr>
              <w:pStyle w:val="TableParagraph"/>
              <w:tabs>
                <w:tab w:val="left" w:pos="1187"/>
                <w:tab w:val="left" w:pos="1188"/>
              </w:tabs>
              <w:ind w:left="1187"/>
              <w:rPr>
                <w:b/>
              </w:rPr>
            </w:pPr>
          </w:p>
        </w:tc>
        <w:tc>
          <w:tcPr>
            <w:tcW w:w="1134" w:type="dxa"/>
          </w:tcPr>
          <w:p w14:paraId="23E252DF" w14:textId="5FEA6250" w:rsidR="00084740" w:rsidRPr="004A12DF" w:rsidRDefault="00084740" w:rsidP="001144E6">
            <w:pPr>
              <w:pStyle w:val="TableParagraph"/>
              <w:spacing w:before="56"/>
              <w:rPr>
                <w:b/>
                <w:caps/>
              </w:rPr>
            </w:pPr>
            <w:r>
              <w:rPr>
                <w:b/>
                <w:caps/>
              </w:rPr>
              <w:t>p 37</w:t>
            </w:r>
          </w:p>
        </w:tc>
      </w:tr>
      <w:tr w:rsidR="00084740" w14:paraId="0519497E" w14:textId="3C91FC45" w:rsidTr="00084740">
        <w:trPr>
          <w:trHeight w:val="383"/>
        </w:trPr>
        <w:tc>
          <w:tcPr>
            <w:tcW w:w="1260" w:type="dxa"/>
          </w:tcPr>
          <w:p w14:paraId="0108A512" w14:textId="57C89BC5" w:rsidR="00084740" w:rsidRDefault="00084740" w:rsidP="00BE6CE3">
            <w:pPr>
              <w:pStyle w:val="TableParagraph"/>
              <w:spacing w:before="56"/>
              <w:ind w:left="90" w:right="122"/>
              <w:jc w:val="center"/>
            </w:pPr>
          </w:p>
        </w:tc>
        <w:tc>
          <w:tcPr>
            <w:tcW w:w="7826" w:type="dxa"/>
          </w:tcPr>
          <w:p w14:paraId="43B15511" w14:textId="717522CE" w:rsidR="00084740" w:rsidRDefault="00084740" w:rsidP="001144E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ANALYSE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MACRO-ECONOMIQUE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 w:rsidRPr="004A12DF">
              <w:rPr>
                <w:rFonts w:ascii="Arial MT" w:eastAsiaTheme="minorHAnsi" w:hAnsi="Arial MT" w:cstheme="minorBidi"/>
                <w:w w:val="105"/>
                <w:sz w:val="16"/>
                <w:lang w:val="fr-BE"/>
              </w:rPr>
              <w:t xml:space="preserve"> </w:t>
            </w:r>
            <w:r w:rsidRPr="004A12DF">
              <w:rPr>
                <w:b/>
                <w:lang w:val="fr-BE"/>
              </w:rPr>
              <w:t>croissance économique et développement ou les choix politiques des États</w:t>
            </w:r>
          </w:p>
        </w:tc>
        <w:tc>
          <w:tcPr>
            <w:tcW w:w="1134" w:type="dxa"/>
          </w:tcPr>
          <w:p w14:paraId="4787B2F1" w14:textId="41C5232F" w:rsidR="00084740" w:rsidRDefault="004B7037" w:rsidP="001144E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38 – P 40</w:t>
            </w:r>
          </w:p>
        </w:tc>
      </w:tr>
      <w:tr w:rsidR="00084740" w14:paraId="2397C6A8" w14:textId="3BE89327" w:rsidTr="00084740">
        <w:trPr>
          <w:trHeight w:val="1725"/>
        </w:trPr>
        <w:tc>
          <w:tcPr>
            <w:tcW w:w="1260" w:type="dxa"/>
          </w:tcPr>
          <w:p w14:paraId="53B1D835" w14:textId="6F1E9D36" w:rsidR="00084740" w:rsidRDefault="00084740" w:rsidP="00BE6CE3">
            <w:pPr>
              <w:pStyle w:val="TableParagraph"/>
              <w:ind w:left="0"/>
              <w:jc w:val="center"/>
            </w:pPr>
            <w:r>
              <w:t>10 semaines</w:t>
            </w:r>
          </w:p>
          <w:p w14:paraId="11A33606" w14:textId="77777777" w:rsidR="00084740" w:rsidRDefault="00084740" w:rsidP="00BE6CE3">
            <w:pPr>
              <w:pStyle w:val="TableParagraph"/>
              <w:ind w:left="0"/>
              <w:jc w:val="center"/>
            </w:pPr>
            <w:r>
              <w:t>4 semaines</w:t>
            </w:r>
          </w:p>
          <w:p w14:paraId="3C25710F" w14:textId="77777777" w:rsidR="00084740" w:rsidRDefault="00084740" w:rsidP="00BE6CE3">
            <w:pPr>
              <w:pStyle w:val="TableParagraph"/>
              <w:ind w:left="0"/>
              <w:jc w:val="center"/>
            </w:pPr>
            <w:r>
              <w:t>4 semaines</w:t>
            </w:r>
          </w:p>
          <w:p w14:paraId="36251D52" w14:textId="0C492340" w:rsidR="00084740" w:rsidRPr="00BE6CE3" w:rsidRDefault="00084740" w:rsidP="00BE6CE3">
            <w:pPr>
              <w:pStyle w:val="TableParagraph"/>
              <w:ind w:left="0"/>
              <w:jc w:val="center"/>
            </w:pPr>
            <w:r>
              <w:t>6 semaines</w:t>
            </w:r>
          </w:p>
        </w:tc>
        <w:tc>
          <w:tcPr>
            <w:tcW w:w="7826" w:type="dxa"/>
          </w:tcPr>
          <w:p w14:paraId="5720B79F" w14:textId="77777777" w:rsidR="00084740" w:rsidRPr="001E1169" w:rsidRDefault="00084740" w:rsidP="00BE6CE3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</w:pPr>
            <w:r w:rsidRPr="001E1169">
              <w:t>Indicateurs et mesure de l'économie : comptabilité nationale</w:t>
            </w:r>
          </w:p>
          <w:p w14:paraId="1D313CC2" w14:textId="3DCA709A" w:rsidR="00084740" w:rsidRDefault="00084740" w:rsidP="00BE6CE3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  <w:rPr>
                <w:strike/>
              </w:rPr>
            </w:pPr>
            <w:r w:rsidRPr="001E1169">
              <w:t xml:space="preserve">Les facteurs de croissance </w:t>
            </w:r>
          </w:p>
          <w:p w14:paraId="12E392F0" w14:textId="046E7224" w:rsidR="00084740" w:rsidRPr="00BE6CE3" w:rsidRDefault="00084740" w:rsidP="00BE6CE3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</w:pPr>
            <w:r w:rsidRPr="00BE6CE3">
              <w:t>Croissance et développement ou crise économique- analyse critique</w:t>
            </w:r>
          </w:p>
          <w:p w14:paraId="04F4AAD5" w14:textId="2407FE59" w:rsidR="00084740" w:rsidRPr="001E1169" w:rsidRDefault="00084740" w:rsidP="00BE6CE3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</w:pPr>
            <w:r w:rsidRPr="001E1169">
              <w:t>Le</w:t>
            </w:r>
            <w:r w:rsidRPr="001E1169">
              <w:rPr>
                <w:rFonts w:ascii="Arial MT" w:hAnsi="Arial MT"/>
                <w:spacing w:val="-7"/>
                <w:w w:val="105"/>
              </w:rPr>
              <w:t xml:space="preserve"> </w:t>
            </w:r>
            <w:r w:rsidRPr="001E1169">
              <w:t>cadre institutionnel et philosophique</w:t>
            </w:r>
            <w:r>
              <w:t xml:space="preserve"> de la croissance et du développement</w:t>
            </w:r>
          </w:p>
          <w:p w14:paraId="394A6461" w14:textId="77777777" w:rsidR="00084740" w:rsidRPr="001E1169" w:rsidRDefault="00084740" w:rsidP="00BE6CE3">
            <w:pPr>
              <w:pStyle w:val="TableParagraph"/>
              <w:numPr>
                <w:ilvl w:val="1"/>
                <w:numId w:val="11"/>
              </w:numPr>
              <w:tabs>
                <w:tab w:val="left" w:pos="995"/>
                <w:tab w:val="left" w:pos="996"/>
              </w:tabs>
              <w:spacing w:before="8" w:line="252" w:lineRule="auto"/>
              <w:ind w:left="857" w:right="695"/>
              <w:rPr>
                <w:rFonts w:asciiTheme="minorHAnsi" w:hAnsiTheme="minorHAnsi" w:cstheme="minorHAnsi"/>
              </w:rPr>
            </w:pPr>
            <w:r w:rsidRPr="001E1169">
              <w:rPr>
                <w:rFonts w:asciiTheme="minorHAnsi" w:hAnsiTheme="minorHAnsi" w:cstheme="minorHAnsi"/>
                <w:b/>
                <w:w w:val="105"/>
              </w:rPr>
              <w:t>Formes</w:t>
            </w:r>
            <w:r w:rsidRPr="001E1169">
              <w:rPr>
                <w:rFonts w:asciiTheme="minorHAnsi" w:hAnsiTheme="minorHAnsi" w:cstheme="minorHAnsi"/>
                <w:b/>
                <w:spacing w:val="-5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b/>
                <w:w w:val="105"/>
              </w:rPr>
              <w:t>concrètes</w:t>
            </w:r>
            <w:r w:rsidRPr="001E1169">
              <w:rPr>
                <w:rFonts w:asciiTheme="minorHAnsi" w:hAnsiTheme="minorHAnsi" w:cstheme="minorHAnsi"/>
                <w:b/>
                <w:spacing w:val="-5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b/>
                <w:w w:val="105"/>
              </w:rPr>
              <w:t>d'organisation</w:t>
            </w:r>
            <w:r w:rsidRPr="001E1169">
              <w:rPr>
                <w:rFonts w:asciiTheme="minorHAnsi" w:hAnsiTheme="minorHAnsi" w:cstheme="minorHAnsi"/>
                <w:b/>
                <w:spacing w:val="-5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b/>
                <w:w w:val="105"/>
              </w:rPr>
              <w:t>économique</w:t>
            </w:r>
            <w:r w:rsidRPr="001E1169">
              <w:rPr>
                <w:rFonts w:asciiTheme="minorHAnsi" w:hAnsiTheme="minorHAnsi" w:cstheme="minorHAnsi"/>
                <w:b/>
                <w:spacing w:val="-5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:</w:t>
            </w:r>
            <w:r w:rsidRPr="001E1169">
              <w:rPr>
                <w:rFonts w:asciiTheme="minorHAnsi" w:hAnsiTheme="minorHAnsi" w:cstheme="minorHAnsi"/>
                <w:spacing w:val="-44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systèmes</w:t>
            </w:r>
            <w:r w:rsidRPr="001E1169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et</w:t>
            </w:r>
            <w:r w:rsidRPr="001E1169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régimes</w:t>
            </w:r>
            <w:r w:rsidRPr="001E1169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économiques</w:t>
            </w:r>
          </w:p>
          <w:p w14:paraId="58A8906B" w14:textId="77777777" w:rsidR="00084740" w:rsidRPr="00EC4940" w:rsidRDefault="00084740" w:rsidP="00BE6CE3">
            <w:pPr>
              <w:pStyle w:val="TableParagraph"/>
              <w:numPr>
                <w:ilvl w:val="1"/>
                <w:numId w:val="11"/>
              </w:numPr>
              <w:tabs>
                <w:tab w:val="left" w:pos="995"/>
                <w:tab w:val="left" w:pos="996"/>
              </w:tabs>
              <w:spacing w:line="252" w:lineRule="auto"/>
              <w:ind w:left="857" w:right="386"/>
              <w:rPr>
                <w:rFonts w:asciiTheme="minorHAnsi" w:hAnsiTheme="minorHAnsi" w:cstheme="minorHAnsi"/>
                <w:b/>
              </w:rPr>
            </w:pPr>
            <w:r w:rsidRPr="001E1169">
              <w:rPr>
                <w:rFonts w:asciiTheme="minorHAnsi" w:hAnsiTheme="minorHAnsi" w:cstheme="minorHAnsi"/>
                <w:w w:val="105"/>
              </w:rPr>
              <w:t>Le</w:t>
            </w:r>
            <w:r w:rsidRPr="001E1169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système</w:t>
            </w:r>
            <w:r w:rsidRPr="001E1169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fédéral</w:t>
            </w:r>
            <w:r w:rsidRPr="001E1169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belge</w:t>
            </w:r>
            <w:r w:rsidRPr="001E1169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w w:val="105"/>
              </w:rPr>
              <w:t>:</w:t>
            </w:r>
            <w:r w:rsidRPr="001E1169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b/>
                <w:w w:val="105"/>
              </w:rPr>
              <w:t>UNE</w:t>
            </w:r>
            <w:r w:rsidRPr="001E1169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1E1169">
              <w:rPr>
                <w:rFonts w:asciiTheme="minorHAnsi" w:hAnsiTheme="minorHAnsi" w:cstheme="minorHAnsi"/>
                <w:b/>
                <w:w w:val="105"/>
              </w:rPr>
              <w:t>forme</w:t>
            </w:r>
            <w:r w:rsidRPr="001E1169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E6CE3">
              <w:t>d'organisation économ</w:t>
            </w:r>
            <w:r>
              <w:t>ique</w:t>
            </w:r>
          </w:p>
          <w:p w14:paraId="74595ED3" w14:textId="298D5E89" w:rsidR="00084740" w:rsidRPr="00BE6CE3" w:rsidRDefault="00084740" w:rsidP="00EC4940">
            <w:pPr>
              <w:pStyle w:val="TableParagraph"/>
              <w:tabs>
                <w:tab w:val="left" w:pos="995"/>
                <w:tab w:val="left" w:pos="996"/>
              </w:tabs>
              <w:spacing w:line="252" w:lineRule="auto"/>
              <w:ind w:left="857" w:right="38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4622392" w14:textId="77777777" w:rsidR="00084740" w:rsidRPr="001E1169" w:rsidRDefault="00084740" w:rsidP="00084740">
            <w:pPr>
              <w:pStyle w:val="TableParagraph"/>
              <w:tabs>
                <w:tab w:val="left" w:pos="1187"/>
                <w:tab w:val="left" w:pos="1188"/>
              </w:tabs>
              <w:ind w:left="431"/>
            </w:pPr>
          </w:p>
        </w:tc>
      </w:tr>
      <w:tr w:rsidR="00084740" w14:paraId="368A6176" w14:textId="23FB812A" w:rsidTr="00084740">
        <w:trPr>
          <w:trHeight w:val="381"/>
        </w:trPr>
        <w:tc>
          <w:tcPr>
            <w:tcW w:w="1260" w:type="dxa"/>
            <w:tcBorders>
              <w:bottom w:val="single" w:sz="6" w:space="0" w:color="000000"/>
            </w:tcBorders>
          </w:tcPr>
          <w:p w14:paraId="0353DCD3" w14:textId="556115AE" w:rsidR="00084740" w:rsidRDefault="00084740" w:rsidP="00BE6CE3">
            <w:pPr>
              <w:pStyle w:val="TableParagraph"/>
              <w:spacing w:before="56"/>
              <w:ind w:left="90" w:right="122"/>
              <w:jc w:val="center"/>
            </w:pPr>
            <w:r>
              <w:t>3</w:t>
            </w:r>
            <w:r w:rsidRPr="00BE6CE3">
              <w:t xml:space="preserve"> </w:t>
            </w:r>
            <w:r>
              <w:t>semaines</w:t>
            </w:r>
          </w:p>
        </w:tc>
        <w:tc>
          <w:tcPr>
            <w:tcW w:w="7826" w:type="dxa"/>
            <w:tcBorders>
              <w:bottom w:val="single" w:sz="6" w:space="0" w:color="000000"/>
            </w:tcBorders>
          </w:tcPr>
          <w:p w14:paraId="434B3057" w14:textId="77777777" w:rsidR="00084740" w:rsidRDefault="00084740" w:rsidP="001144E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ECONOMIE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POLITIQUE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DROIT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296FC08" w14:textId="34797447" w:rsidR="00084740" w:rsidRDefault="004B7037" w:rsidP="001144E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46</w:t>
            </w:r>
          </w:p>
        </w:tc>
      </w:tr>
      <w:tr w:rsidR="00084740" w14:paraId="7219ACE3" w14:textId="754F753A" w:rsidTr="00084740">
        <w:trPr>
          <w:trHeight w:val="647"/>
        </w:trPr>
        <w:tc>
          <w:tcPr>
            <w:tcW w:w="1260" w:type="dxa"/>
            <w:tcBorders>
              <w:top w:val="single" w:sz="6" w:space="0" w:color="000000"/>
            </w:tcBorders>
          </w:tcPr>
          <w:p w14:paraId="75C9ACE7" w14:textId="77777777" w:rsidR="00084740" w:rsidRPr="00BE6CE3" w:rsidRDefault="00084740" w:rsidP="00BE6CE3">
            <w:pPr>
              <w:pStyle w:val="TableParagraph"/>
              <w:ind w:left="0"/>
              <w:jc w:val="center"/>
            </w:pPr>
          </w:p>
        </w:tc>
        <w:tc>
          <w:tcPr>
            <w:tcW w:w="7826" w:type="dxa"/>
            <w:tcBorders>
              <w:top w:val="single" w:sz="6" w:space="0" w:color="000000"/>
            </w:tcBorders>
          </w:tcPr>
          <w:p w14:paraId="06D01F00" w14:textId="77777777" w:rsidR="00084740" w:rsidRDefault="00084740" w:rsidP="00084740">
            <w:pPr>
              <w:pStyle w:val="TableParagraph"/>
              <w:spacing w:before="52"/>
            </w:pPr>
            <w:r>
              <w:t>Les</w:t>
            </w:r>
            <w:r>
              <w:rPr>
                <w:spacing w:val="-1"/>
              </w:rPr>
              <w:t xml:space="preserve"> </w:t>
            </w:r>
            <w:r>
              <w:t>contrats</w:t>
            </w:r>
          </w:p>
          <w:p w14:paraId="3E377F41" w14:textId="124F3285" w:rsidR="00084740" w:rsidRDefault="00084740" w:rsidP="00084740">
            <w:pPr>
              <w:pStyle w:val="TableParagraph"/>
            </w:pPr>
            <w:r>
              <w:t>Droit</w:t>
            </w:r>
            <w:r>
              <w:rPr>
                <w:spacing w:val="-1"/>
              </w:rPr>
              <w:t xml:space="preserve"> </w:t>
            </w:r>
            <w:r>
              <w:t>privé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0451265E" w14:textId="77777777" w:rsidR="00084740" w:rsidRDefault="00084740" w:rsidP="001144E6">
            <w:pPr>
              <w:pStyle w:val="TableParagraph"/>
            </w:pPr>
          </w:p>
        </w:tc>
      </w:tr>
    </w:tbl>
    <w:p w14:paraId="50AD6DD4" w14:textId="77777777" w:rsidR="001144E6" w:rsidRDefault="001144E6">
      <w:pPr>
        <w:pStyle w:val="Corpsdetexte"/>
        <w:rPr>
          <w:b/>
          <w:sz w:val="20"/>
        </w:rPr>
      </w:pPr>
    </w:p>
    <w:p w14:paraId="4FC52F5B" w14:textId="77777777" w:rsidR="001144E6" w:rsidRDefault="001144E6">
      <w:pPr>
        <w:pStyle w:val="Corpsdetexte"/>
        <w:rPr>
          <w:b/>
          <w:sz w:val="20"/>
        </w:rPr>
      </w:pPr>
    </w:p>
    <w:p w14:paraId="2C617232" w14:textId="77777777" w:rsidR="001144E6" w:rsidRDefault="001144E6">
      <w:pPr>
        <w:pStyle w:val="Corpsdetexte"/>
        <w:rPr>
          <w:b/>
          <w:sz w:val="20"/>
        </w:rPr>
      </w:pPr>
    </w:p>
    <w:p w14:paraId="4E9D8CFE" w14:textId="77777777" w:rsidR="001144E6" w:rsidRDefault="001144E6">
      <w:pPr>
        <w:pStyle w:val="Corpsdetexte"/>
        <w:rPr>
          <w:b/>
          <w:sz w:val="20"/>
        </w:rPr>
      </w:pPr>
    </w:p>
    <w:p w14:paraId="08330588" w14:textId="77777777" w:rsidR="001144E6" w:rsidRDefault="001144E6">
      <w:pPr>
        <w:pStyle w:val="Corpsdetexte"/>
        <w:rPr>
          <w:b/>
          <w:sz w:val="20"/>
        </w:rPr>
      </w:pPr>
    </w:p>
    <w:p w14:paraId="06AACCC2" w14:textId="14442374" w:rsidR="005D1FA2" w:rsidRDefault="004B380E">
      <w:pPr>
        <w:pStyle w:val="Titre1"/>
        <w:spacing w:before="195" w:line="223" w:lineRule="auto"/>
        <w:ind w:right="3154"/>
        <w:rPr>
          <w:u w:val="none"/>
        </w:rPr>
      </w:pPr>
      <w:r>
        <w:rPr>
          <w:color w:val="20784E"/>
          <w:u w:color="20784E"/>
        </w:rPr>
        <w:t>Planification du cours de sciences économiques en 6</w:t>
      </w:r>
      <w:r w:rsidR="001E1169" w:rsidRPr="001E1169">
        <w:rPr>
          <w:color w:val="20784E"/>
          <w:u w:color="20784E"/>
          <w:vertAlign w:val="superscript"/>
        </w:rPr>
        <w:t>e</w:t>
      </w:r>
      <w:r w:rsidR="001E1169">
        <w:rPr>
          <w:color w:val="20784E"/>
          <w:u w:color="20784E"/>
        </w:rPr>
        <w:t xml:space="preserve"> </w:t>
      </w:r>
      <w:r>
        <w:rPr>
          <w:color w:val="20784E"/>
          <w:u w:color="20784E"/>
        </w:rPr>
        <w:t>(4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heures</w:t>
      </w:r>
      <w:r>
        <w:rPr>
          <w:color w:val="20784E"/>
          <w:spacing w:val="-1"/>
          <w:u w:color="20784E"/>
        </w:rPr>
        <w:t xml:space="preserve"> </w:t>
      </w:r>
      <w:r>
        <w:rPr>
          <w:color w:val="20784E"/>
          <w:u w:color="20784E"/>
        </w:rPr>
        <w:t>par semaine)</w:t>
      </w:r>
    </w:p>
    <w:p w14:paraId="617DDD3B" w14:textId="77777777" w:rsidR="005D1FA2" w:rsidRDefault="005D1FA2">
      <w:pPr>
        <w:pStyle w:val="Corpsdetexte"/>
        <w:rPr>
          <w:b/>
          <w:sz w:val="20"/>
        </w:rPr>
      </w:pPr>
    </w:p>
    <w:p w14:paraId="349D0776" w14:textId="77777777" w:rsidR="005D1FA2" w:rsidRDefault="005D1FA2">
      <w:pPr>
        <w:pStyle w:val="Corpsdetexte"/>
        <w:spacing w:before="9"/>
        <w:rPr>
          <w:b/>
          <w:sz w:val="11"/>
        </w:rPr>
      </w:pPr>
    </w:p>
    <w:tbl>
      <w:tblPr>
        <w:tblStyle w:val="TableNormal"/>
        <w:tblpPr w:leftFromText="141" w:rightFromText="141" w:vertAnchor="text" w:tblpY="1"/>
        <w:tblOverlap w:val="never"/>
        <w:tblW w:w="10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826"/>
        <w:gridCol w:w="1134"/>
      </w:tblGrid>
      <w:tr w:rsidR="004B7037" w14:paraId="54EDF2A7" w14:textId="0FE3CA7B" w:rsidTr="004B7037">
        <w:trPr>
          <w:trHeight w:val="383"/>
        </w:trPr>
        <w:tc>
          <w:tcPr>
            <w:tcW w:w="1260" w:type="dxa"/>
          </w:tcPr>
          <w:p w14:paraId="07340A58" w14:textId="77777777" w:rsidR="004B7037" w:rsidRDefault="004B7037" w:rsidP="000320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727D8897" w14:textId="0AF7742D" w:rsidR="004B7037" w:rsidRDefault="004B703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ANALYSE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MICRO-ECONOMIQUE : le marché</w:t>
            </w:r>
          </w:p>
        </w:tc>
        <w:tc>
          <w:tcPr>
            <w:tcW w:w="1134" w:type="dxa"/>
          </w:tcPr>
          <w:p w14:paraId="30DB812A" w14:textId="4E48424F" w:rsidR="004B7037" w:rsidRDefault="00C330D5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41</w:t>
            </w:r>
          </w:p>
        </w:tc>
      </w:tr>
      <w:tr w:rsidR="004B7037" w14:paraId="496F24D3" w14:textId="6FF6EFBD" w:rsidTr="004B7037">
        <w:trPr>
          <w:trHeight w:val="1188"/>
        </w:trPr>
        <w:tc>
          <w:tcPr>
            <w:tcW w:w="1260" w:type="dxa"/>
          </w:tcPr>
          <w:p w14:paraId="4782DCCA" w14:textId="77777777" w:rsidR="004B7037" w:rsidRDefault="004B7037" w:rsidP="000320D1">
            <w:pPr>
              <w:pStyle w:val="TableParagraph"/>
              <w:spacing w:before="56"/>
              <w:ind w:left="90" w:right="122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semaines</w:t>
            </w:r>
          </w:p>
        </w:tc>
        <w:tc>
          <w:tcPr>
            <w:tcW w:w="7826" w:type="dxa"/>
          </w:tcPr>
          <w:p w14:paraId="0CC082D3" w14:textId="6253C097" w:rsidR="004B7037" w:rsidRDefault="004B7037" w:rsidP="000320D1">
            <w:pPr>
              <w:pStyle w:val="TableParagraph"/>
              <w:spacing w:before="56" w:line="267" w:lineRule="exact"/>
            </w:pPr>
            <w:r>
              <w:t>Marché des biens et services et les structures de marché</w:t>
            </w:r>
          </w:p>
          <w:p w14:paraId="025D0F59" w14:textId="5230A7A8" w:rsidR="004B7037" w:rsidRDefault="004B7037" w:rsidP="008C6BDE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</w:pPr>
            <w:r>
              <w:tab/>
              <w:t>Internationalisation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entreprises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productions</w:t>
            </w:r>
          </w:p>
          <w:p w14:paraId="47227444" w14:textId="77777777" w:rsidR="004B7037" w:rsidRDefault="004B7037" w:rsidP="000320D1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  <w:tab w:val="left" w:pos="1188"/>
              </w:tabs>
              <w:spacing w:line="267" w:lineRule="exact"/>
              <w:ind w:hanging="361"/>
            </w:pPr>
            <w:r>
              <w:t>Stratégie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croissance</w:t>
            </w:r>
            <w:r>
              <w:rPr>
                <w:spacing w:val="-1"/>
              </w:rPr>
              <w:t xml:space="preserve"> </w:t>
            </w:r>
            <w:r>
              <w:t>(croissance</w:t>
            </w:r>
            <w:r>
              <w:rPr>
                <w:spacing w:val="-4"/>
              </w:rPr>
              <w:t xml:space="preserve"> </w:t>
            </w:r>
            <w:r>
              <w:t>interne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croissance</w:t>
            </w:r>
            <w:r>
              <w:rPr>
                <w:spacing w:val="-1"/>
              </w:rPr>
              <w:t xml:space="preserve"> </w:t>
            </w:r>
            <w:r>
              <w:t>externe)</w:t>
            </w:r>
          </w:p>
          <w:p w14:paraId="0FD3319F" w14:textId="77777777" w:rsidR="004B7037" w:rsidRDefault="004B7037" w:rsidP="000320D1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>
              <w:t>Les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concentrations</w:t>
            </w:r>
            <w:r>
              <w:rPr>
                <w:spacing w:val="-2"/>
              </w:rPr>
              <w:t xml:space="preserve"> </w:t>
            </w:r>
            <w:r>
              <w:t>(horizontale,</w:t>
            </w:r>
            <w:r>
              <w:rPr>
                <w:spacing w:val="-3"/>
              </w:rPr>
              <w:t xml:space="preserve"> </w:t>
            </w:r>
            <w:r>
              <w:t>verticale,</w:t>
            </w:r>
            <w:r>
              <w:rPr>
                <w:spacing w:val="-1"/>
              </w:rPr>
              <w:t xml:space="preserve"> </w:t>
            </w:r>
            <w:r>
              <w:t>conglomérale)</w:t>
            </w:r>
          </w:p>
          <w:p w14:paraId="34234DDF" w14:textId="77777777" w:rsidR="004B7037" w:rsidRDefault="004B7037" w:rsidP="000320D1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>
              <w:t>Les</w:t>
            </w:r>
            <w:r>
              <w:rPr>
                <w:spacing w:val="-2"/>
              </w:rPr>
              <w:t xml:space="preserve"> </w:t>
            </w:r>
            <w:r>
              <w:t>modalités</w:t>
            </w:r>
            <w:r>
              <w:rPr>
                <w:spacing w:val="-4"/>
              </w:rPr>
              <w:t xml:space="preserve"> </w:t>
            </w:r>
            <w:r>
              <w:t>juridiques des</w:t>
            </w:r>
            <w:r>
              <w:rPr>
                <w:spacing w:val="-1"/>
              </w:rPr>
              <w:t xml:space="preserve"> </w:t>
            </w:r>
            <w:r>
              <w:t>opérations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concentrations</w:t>
            </w:r>
            <w:r>
              <w:rPr>
                <w:spacing w:val="-1"/>
              </w:rPr>
              <w:t xml:space="preserve"> </w:t>
            </w:r>
            <w:r>
              <w:t>(OPA,</w:t>
            </w:r>
            <w:r>
              <w:rPr>
                <w:spacing w:val="-4"/>
              </w:rPr>
              <w:t xml:space="preserve"> </w:t>
            </w:r>
            <w:r>
              <w:t>OPE,</w:t>
            </w:r>
            <w:r>
              <w:rPr>
                <w:spacing w:val="-3"/>
              </w:rPr>
              <w:t xml:space="preserve"> </w:t>
            </w:r>
            <w:r>
              <w:t>…)</w:t>
            </w:r>
          </w:p>
        </w:tc>
        <w:tc>
          <w:tcPr>
            <w:tcW w:w="1134" w:type="dxa"/>
          </w:tcPr>
          <w:p w14:paraId="6F580A70" w14:textId="77777777" w:rsidR="004B7037" w:rsidRDefault="004B7037" w:rsidP="000320D1">
            <w:pPr>
              <w:pStyle w:val="TableParagraph"/>
              <w:spacing w:before="56" w:line="267" w:lineRule="exact"/>
            </w:pPr>
          </w:p>
        </w:tc>
      </w:tr>
      <w:tr w:rsidR="004B7037" w14:paraId="12C91D23" w14:textId="1F95505E" w:rsidTr="004B7037">
        <w:trPr>
          <w:trHeight w:val="383"/>
        </w:trPr>
        <w:tc>
          <w:tcPr>
            <w:tcW w:w="1260" w:type="dxa"/>
          </w:tcPr>
          <w:p w14:paraId="47E49110" w14:textId="77777777" w:rsidR="004B7037" w:rsidRDefault="004B7037" w:rsidP="000320D1">
            <w:pPr>
              <w:pStyle w:val="TableParagraph"/>
              <w:spacing w:before="56"/>
              <w:ind w:left="90" w:right="122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semaines</w:t>
            </w:r>
          </w:p>
        </w:tc>
        <w:tc>
          <w:tcPr>
            <w:tcW w:w="7826" w:type="dxa"/>
          </w:tcPr>
          <w:p w14:paraId="269DE78F" w14:textId="77777777" w:rsidR="004B7037" w:rsidRDefault="004B703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ANALYSE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MICRO-ECONOMIQUE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marché</w:t>
            </w:r>
          </w:p>
        </w:tc>
        <w:tc>
          <w:tcPr>
            <w:tcW w:w="1134" w:type="dxa"/>
          </w:tcPr>
          <w:p w14:paraId="3E38EC5B" w14:textId="36D17323" w:rsidR="004B7037" w:rsidRDefault="004B703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41</w:t>
            </w:r>
          </w:p>
        </w:tc>
      </w:tr>
      <w:tr w:rsidR="004B7037" w14:paraId="28B5E177" w14:textId="28D04078" w:rsidTr="004B7037">
        <w:trPr>
          <w:trHeight w:val="1725"/>
        </w:trPr>
        <w:tc>
          <w:tcPr>
            <w:tcW w:w="1260" w:type="dxa"/>
          </w:tcPr>
          <w:p w14:paraId="486F866E" w14:textId="77777777" w:rsidR="004B7037" w:rsidRDefault="004B7037" w:rsidP="000320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79850512" w14:textId="0CC144E0" w:rsidR="004B7037" w:rsidRDefault="004B7037" w:rsidP="008C6BDE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</w:pPr>
            <w:r>
              <w:t>Formation</w:t>
            </w:r>
            <w:r>
              <w:rPr>
                <w:spacing w:val="-2"/>
              </w:rPr>
              <w:t xml:space="preserve"> </w:t>
            </w:r>
            <w:r>
              <w:t>des prix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fonction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structures de</w:t>
            </w:r>
            <w:r>
              <w:rPr>
                <w:spacing w:val="-4"/>
              </w:rPr>
              <w:t xml:space="preserve"> </w:t>
            </w:r>
            <w:r>
              <w:t>marché</w:t>
            </w:r>
          </w:p>
          <w:p w14:paraId="21F9AD08" w14:textId="77777777" w:rsidR="004B7037" w:rsidRDefault="004B7037" w:rsidP="004B703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pos="1188"/>
              </w:tabs>
            </w:pPr>
            <w:r>
              <w:t>Concurrence parfaite</w:t>
            </w:r>
          </w:p>
          <w:p w14:paraId="66616432" w14:textId="1C76D40C" w:rsidR="004B7037" w:rsidRDefault="004B7037" w:rsidP="004B703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pos="1188"/>
              </w:tabs>
            </w:pPr>
            <w:r>
              <w:t>Monopole – Oligopole - Concurrence monopolistique</w:t>
            </w:r>
          </w:p>
          <w:p w14:paraId="4432DB57" w14:textId="77777777" w:rsidR="004B7037" w:rsidRDefault="004B7037" w:rsidP="008C6BDE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left="431"/>
            </w:pPr>
            <w:r w:rsidRPr="00084740">
              <w:t>Régulation des marchés </w:t>
            </w:r>
          </w:p>
          <w:p w14:paraId="5DEFD0E1" w14:textId="37CCACCF" w:rsidR="004B7037" w:rsidRDefault="004B7037" w:rsidP="004B703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pos="1188"/>
              </w:tabs>
            </w:pPr>
            <w:r>
              <w:t>Politique de concurrence, contrôle des monopoles</w:t>
            </w:r>
          </w:p>
          <w:p w14:paraId="64EC1FBA" w14:textId="37E1F117" w:rsidR="004B7037" w:rsidRDefault="004B7037" w:rsidP="004B703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pos="1188"/>
              </w:tabs>
            </w:pPr>
            <w:r>
              <w:t>Gestion des externalités (coûts sociaux, coûts environnementaux…)</w:t>
            </w:r>
          </w:p>
          <w:p w14:paraId="6EFE314A" w14:textId="518A01CE" w:rsidR="004B7037" w:rsidRDefault="004B7037" w:rsidP="004B703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pos="1188"/>
              </w:tabs>
            </w:pPr>
            <w:r>
              <w:t>Biens publics</w:t>
            </w:r>
          </w:p>
        </w:tc>
        <w:tc>
          <w:tcPr>
            <w:tcW w:w="1134" w:type="dxa"/>
          </w:tcPr>
          <w:p w14:paraId="5845F42A" w14:textId="77777777" w:rsidR="004B7037" w:rsidRDefault="004B7037" w:rsidP="004B7037">
            <w:pPr>
              <w:pStyle w:val="TableParagraph"/>
              <w:spacing w:before="54"/>
              <w:ind w:left="467"/>
            </w:pPr>
          </w:p>
        </w:tc>
      </w:tr>
      <w:tr w:rsidR="004B7037" w14:paraId="4E9EE8EF" w14:textId="0EB4CE6C" w:rsidTr="004B7037">
        <w:trPr>
          <w:trHeight w:val="381"/>
        </w:trPr>
        <w:tc>
          <w:tcPr>
            <w:tcW w:w="1260" w:type="dxa"/>
          </w:tcPr>
          <w:p w14:paraId="64975630" w14:textId="77777777" w:rsidR="004B7037" w:rsidRDefault="004B7037" w:rsidP="000320D1">
            <w:pPr>
              <w:pStyle w:val="TableParagraph"/>
              <w:spacing w:before="54"/>
              <w:ind w:left="90" w:right="122"/>
              <w:jc w:val="center"/>
            </w:pPr>
            <w:r>
              <w:lastRenderedPageBreak/>
              <w:t>7</w:t>
            </w:r>
            <w:r>
              <w:rPr>
                <w:spacing w:val="-2"/>
              </w:rPr>
              <w:t xml:space="preserve"> </w:t>
            </w:r>
            <w:r>
              <w:t>semaines</w:t>
            </w:r>
          </w:p>
        </w:tc>
        <w:tc>
          <w:tcPr>
            <w:tcW w:w="7826" w:type="dxa"/>
          </w:tcPr>
          <w:p w14:paraId="1CD265FA" w14:textId="77777777" w:rsidR="004B7037" w:rsidRDefault="004B7037" w:rsidP="000320D1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ANALYSE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MICRO-ECONOMIQUE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marché</w:t>
            </w:r>
          </w:p>
        </w:tc>
        <w:tc>
          <w:tcPr>
            <w:tcW w:w="1134" w:type="dxa"/>
          </w:tcPr>
          <w:p w14:paraId="495FAC92" w14:textId="77777777" w:rsidR="004B7037" w:rsidRDefault="004B7037" w:rsidP="000320D1">
            <w:pPr>
              <w:pStyle w:val="TableParagraph"/>
              <w:spacing w:before="54"/>
              <w:rPr>
                <w:b/>
              </w:rPr>
            </w:pPr>
          </w:p>
        </w:tc>
      </w:tr>
      <w:tr w:rsidR="004B7037" w14:paraId="336BE750" w14:textId="766C44BD" w:rsidTr="004B7037">
        <w:trPr>
          <w:trHeight w:val="2263"/>
        </w:trPr>
        <w:tc>
          <w:tcPr>
            <w:tcW w:w="1260" w:type="dxa"/>
          </w:tcPr>
          <w:p w14:paraId="415AECBF" w14:textId="77777777" w:rsidR="004B7037" w:rsidRDefault="004B7037" w:rsidP="000320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58391FA5" w14:textId="77777777" w:rsidR="004B7037" w:rsidRDefault="004B7037" w:rsidP="000320D1">
            <w:pPr>
              <w:pStyle w:val="TableParagraph"/>
              <w:spacing w:before="56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marché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travail</w:t>
            </w:r>
          </w:p>
          <w:p w14:paraId="227FE8FD" w14:textId="77777777" w:rsidR="004B7037" w:rsidRDefault="004B7037" w:rsidP="000320D1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spacing w:before="1"/>
              <w:ind w:left="1187" w:hanging="361"/>
            </w:pPr>
            <w:r>
              <w:t>L’offre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travail</w:t>
            </w:r>
            <w:r>
              <w:rPr>
                <w:spacing w:val="-2"/>
              </w:rPr>
              <w:t xml:space="preserve"> </w:t>
            </w:r>
            <w:r>
              <w:t>(population</w:t>
            </w:r>
            <w:r>
              <w:rPr>
                <w:spacing w:val="-2"/>
              </w:rPr>
              <w:t xml:space="preserve"> </w:t>
            </w:r>
            <w:r>
              <w:t>active)</w:t>
            </w:r>
          </w:p>
          <w:p w14:paraId="201A08E7" w14:textId="77777777" w:rsidR="004B7037" w:rsidRDefault="004B7037" w:rsidP="000320D1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demande de</w:t>
            </w:r>
            <w:r>
              <w:rPr>
                <w:spacing w:val="-3"/>
              </w:rPr>
              <w:t xml:space="preserve"> </w:t>
            </w:r>
            <w:r>
              <w:t>travail</w:t>
            </w:r>
            <w:r>
              <w:rPr>
                <w:spacing w:val="-2"/>
              </w:rPr>
              <w:t xml:space="preserve"> </w:t>
            </w:r>
            <w:r>
              <w:t>(emploi)</w:t>
            </w:r>
          </w:p>
          <w:p w14:paraId="7F093C92" w14:textId="77777777" w:rsidR="004B7037" w:rsidRDefault="004B7037" w:rsidP="004B703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Chômage conjoncturel – structurel</w:t>
            </w:r>
          </w:p>
          <w:p w14:paraId="574A4662" w14:textId="77777777" w:rsidR="004B7037" w:rsidRDefault="004B7037" w:rsidP="004B703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Chômage classique, keynésien</w:t>
            </w:r>
          </w:p>
          <w:p w14:paraId="21D45B57" w14:textId="246210FE" w:rsidR="004B7037" w:rsidRDefault="004B7037" w:rsidP="004B7037">
            <w:pPr>
              <w:pStyle w:val="TableParagraph"/>
              <w:tabs>
                <w:tab w:val="left" w:pos="1187"/>
                <w:tab w:val="left" w:pos="1188"/>
              </w:tabs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marché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capital</w:t>
            </w:r>
          </w:p>
          <w:p w14:paraId="0EB75AAA" w14:textId="77777777" w:rsidR="004B7037" w:rsidRDefault="004B7037" w:rsidP="004B703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Offre d’épargne (+ types de placements)</w:t>
            </w:r>
          </w:p>
          <w:p w14:paraId="2B1DD38C" w14:textId="49CC0B58" w:rsidR="004B7037" w:rsidRDefault="004B7037" w:rsidP="004B703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Demande de capital</w:t>
            </w:r>
          </w:p>
          <w:p w14:paraId="324966A5" w14:textId="1939D6AB" w:rsidR="004B7037" w:rsidRDefault="004B7037" w:rsidP="004B703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Finance directe</w:t>
            </w:r>
          </w:p>
          <w:p w14:paraId="44F3980A" w14:textId="581E7A55" w:rsidR="004B7037" w:rsidRDefault="004B7037" w:rsidP="004B7037">
            <w:pPr>
              <w:pStyle w:val="TableParagraph"/>
              <w:tabs>
                <w:tab w:val="left" w:pos="1187"/>
                <w:tab w:val="left" w:pos="1188"/>
              </w:tabs>
              <w:ind w:left="1187"/>
            </w:pPr>
            <w:r>
              <w:tab/>
            </w:r>
            <w:r>
              <w:tab/>
              <w:t>Marché boursier</w:t>
            </w:r>
          </w:p>
          <w:p w14:paraId="2C722E6D" w14:textId="1CF07D9D" w:rsidR="004B7037" w:rsidRDefault="004B7037" w:rsidP="004B703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</w:tabs>
              <w:ind w:left="1187" w:hanging="361"/>
            </w:pPr>
            <w:r>
              <w:t>Finance indirecte (intermédiation financière)</w:t>
            </w:r>
          </w:p>
        </w:tc>
        <w:tc>
          <w:tcPr>
            <w:tcW w:w="1134" w:type="dxa"/>
          </w:tcPr>
          <w:p w14:paraId="3295EF7C" w14:textId="77777777" w:rsidR="004B7037" w:rsidRDefault="004B7037" w:rsidP="000320D1">
            <w:pPr>
              <w:pStyle w:val="TableParagraph"/>
              <w:spacing w:before="56"/>
            </w:pPr>
          </w:p>
        </w:tc>
      </w:tr>
      <w:tr w:rsidR="004B7037" w14:paraId="0EBD084B" w14:textId="3D114662" w:rsidTr="004B7037">
        <w:trPr>
          <w:trHeight w:val="383"/>
        </w:trPr>
        <w:tc>
          <w:tcPr>
            <w:tcW w:w="1260" w:type="dxa"/>
          </w:tcPr>
          <w:p w14:paraId="4D95BF21" w14:textId="77777777" w:rsidR="004B7037" w:rsidRDefault="004B7037" w:rsidP="000320D1">
            <w:pPr>
              <w:pStyle w:val="TableParagraph"/>
              <w:spacing w:before="56"/>
              <w:ind w:left="90" w:right="122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semaines</w:t>
            </w:r>
          </w:p>
        </w:tc>
        <w:tc>
          <w:tcPr>
            <w:tcW w:w="7826" w:type="dxa"/>
          </w:tcPr>
          <w:p w14:paraId="04D23161" w14:textId="77777777" w:rsidR="004B7037" w:rsidRDefault="004B703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POLITIQUE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ÉCONOMIQUE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EUROPÉENNE</w:t>
            </w:r>
          </w:p>
        </w:tc>
        <w:tc>
          <w:tcPr>
            <w:tcW w:w="1134" w:type="dxa"/>
          </w:tcPr>
          <w:p w14:paraId="5AC5EB60" w14:textId="7C5C0D0A" w:rsidR="004B7037" w:rsidRDefault="008A5FE8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44</w:t>
            </w:r>
          </w:p>
        </w:tc>
      </w:tr>
      <w:tr w:rsidR="004B7037" w14:paraId="26A07053" w14:textId="75E3B08B" w:rsidTr="004B7037">
        <w:trPr>
          <w:trHeight w:val="650"/>
        </w:trPr>
        <w:tc>
          <w:tcPr>
            <w:tcW w:w="1260" w:type="dxa"/>
          </w:tcPr>
          <w:p w14:paraId="04F3E59D" w14:textId="77777777" w:rsidR="004B7037" w:rsidRDefault="004B7037" w:rsidP="000320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1BBC6CA3" w14:textId="7798F329" w:rsidR="004B7037" w:rsidRDefault="004B7037" w:rsidP="000320D1">
            <w:pPr>
              <w:pStyle w:val="TableParagraph"/>
              <w:spacing w:before="54"/>
              <w:ind w:right="487"/>
            </w:pPr>
            <w:r>
              <w:t xml:space="preserve">Analyse d’une question économique européenne </w:t>
            </w:r>
          </w:p>
        </w:tc>
        <w:tc>
          <w:tcPr>
            <w:tcW w:w="1134" w:type="dxa"/>
          </w:tcPr>
          <w:p w14:paraId="3AF8A933" w14:textId="77777777" w:rsidR="004B7037" w:rsidRDefault="004B7037" w:rsidP="000320D1">
            <w:pPr>
              <w:pStyle w:val="TableParagraph"/>
              <w:spacing w:before="54"/>
              <w:ind w:right="487"/>
            </w:pPr>
          </w:p>
        </w:tc>
      </w:tr>
      <w:tr w:rsidR="004B7037" w14:paraId="71B66841" w14:textId="707FE829" w:rsidTr="004B7037">
        <w:trPr>
          <w:trHeight w:val="381"/>
        </w:trPr>
        <w:tc>
          <w:tcPr>
            <w:tcW w:w="1260" w:type="dxa"/>
            <w:tcBorders>
              <w:bottom w:val="single" w:sz="6" w:space="0" w:color="000000"/>
            </w:tcBorders>
          </w:tcPr>
          <w:p w14:paraId="7401E216" w14:textId="77777777" w:rsidR="004B7037" w:rsidRDefault="004B7037" w:rsidP="000320D1">
            <w:pPr>
              <w:pStyle w:val="TableParagraph"/>
              <w:spacing w:before="56"/>
              <w:ind w:left="90" w:right="122"/>
              <w:jc w:val="center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semaines</w:t>
            </w:r>
          </w:p>
        </w:tc>
        <w:tc>
          <w:tcPr>
            <w:tcW w:w="7826" w:type="dxa"/>
            <w:tcBorders>
              <w:bottom w:val="single" w:sz="6" w:space="0" w:color="000000"/>
            </w:tcBorders>
          </w:tcPr>
          <w:p w14:paraId="074B6034" w14:textId="77777777" w:rsidR="004B7037" w:rsidRDefault="004B703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ECONOMIE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POLITIQUE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DROIT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5FA568A" w14:textId="4BC2C93D" w:rsidR="004B7037" w:rsidRDefault="0039687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46</w:t>
            </w:r>
          </w:p>
        </w:tc>
      </w:tr>
      <w:tr w:rsidR="004B7037" w14:paraId="686DEBCC" w14:textId="1FD6F0D5" w:rsidTr="004B7037">
        <w:trPr>
          <w:trHeight w:val="647"/>
        </w:trPr>
        <w:tc>
          <w:tcPr>
            <w:tcW w:w="1260" w:type="dxa"/>
            <w:tcBorders>
              <w:top w:val="single" w:sz="6" w:space="0" w:color="000000"/>
            </w:tcBorders>
          </w:tcPr>
          <w:p w14:paraId="7DCA7CBF" w14:textId="77777777" w:rsidR="004B7037" w:rsidRDefault="004B7037" w:rsidP="000320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6" w:type="dxa"/>
            <w:tcBorders>
              <w:top w:val="single" w:sz="6" w:space="0" w:color="000000"/>
            </w:tcBorders>
          </w:tcPr>
          <w:p w14:paraId="2AA405BD" w14:textId="7CDC1D9A" w:rsidR="004B7037" w:rsidRDefault="004B7037" w:rsidP="000320D1">
            <w:pPr>
              <w:pStyle w:val="TableParagraph"/>
              <w:spacing w:before="52"/>
            </w:pPr>
            <w:r>
              <w:t xml:space="preserve">Droit international : Liens entre les traités ou conventions internationales signés par la Belgique et leurs conséquences sur le système législatif belge. </w:t>
            </w:r>
          </w:p>
          <w:p w14:paraId="6204E348" w14:textId="77777777" w:rsidR="004B7037" w:rsidRDefault="004B7037" w:rsidP="000320D1">
            <w:pPr>
              <w:pStyle w:val="TableParagraph"/>
              <w:spacing w:before="52"/>
            </w:pPr>
          </w:p>
          <w:p w14:paraId="6B4F9E04" w14:textId="0351E3B3" w:rsidR="004B7037" w:rsidRDefault="004B7037" w:rsidP="000320D1">
            <w:pPr>
              <w:pStyle w:val="TableParagraph"/>
            </w:pPr>
            <w:r>
              <w:t>Droit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3E1E93B" w14:textId="77777777" w:rsidR="004B7037" w:rsidRDefault="004B7037" w:rsidP="000320D1">
            <w:pPr>
              <w:pStyle w:val="TableParagraph"/>
              <w:spacing w:before="52"/>
            </w:pPr>
          </w:p>
        </w:tc>
      </w:tr>
      <w:tr w:rsidR="004B7037" w14:paraId="5A1447EE" w14:textId="5CBD4BB5" w:rsidTr="004B7037">
        <w:trPr>
          <w:trHeight w:val="383"/>
        </w:trPr>
        <w:tc>
          <w:tcPr>
            <w:tcW w:w="1260" w:type="dxa"/>
          </w:tcPr>
          <w:p w14:paraId="5BFBE41F" w14:textId="77777777" w:rsidR="004B7037" w:rsidRDefault="004B7037" w:rsidP="000320D1">
            <w:pPr>
              <w:pStyle w:val="TableParagraph"/>
              <w:spacing w:before="56"/>
              <w:ind w:left="90" w:right="122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semaines</w:t>
            </w:r>
          </w:p>
        </w:tc>
        <w:tc>
          <w:tcPr>
            <w:tcW w:w="7826" w:type="dxa"/>
          </w:tcPr>
          <w:p w14:paraId="696B727E" w14:textId="77777777" w:rsidR="004B7037" w:rsidRDefault="004B703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ECHANGES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INTERNATIONAUX</w:t>
            </w:r>
          </w:p>
        </w:tc>
        <w:tc>
          <w:tcPr>
            <w:tcW w:w="1134" w:type="dxa"/>
          </w:tcPr>
          <w:p w14:paraId="650E3F56" w14:textId="40BCDA42" w:rsidR="004B7037" w:rsidRDefault="00396877" w:rsidP="000320D1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 43</w:t>
            </w:r>
          </w:p>
        </w:tc>
      </w:tr>
      <w:tr w:rsidR="004B7037" w14:paraId="0EE9439B" w14:textId="6EA0A540" w:rsidTr="004B7037">
        <w:trPr>
          <w:trHeight w:val="2532"/>
        </w:trPr>
        <w:tc>
          <w:tcPr>
            <w:tcW w:w="1260" w:type="dxa"/>
          </w:tcPr>
          <w:p w14:paraId="57184E7A" w14:textId="77777777" w:rsidR="004B7037" w:rsidRDefault="004B7037" w:rsidP="000320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298340B9" w14:textId="77777777" w:rsidR="004B7037" w:rsidRDefault="004B7037" w:rsidP="004B7037">
            <w:pPr>
              <w:pStyle w:val="TableParagraph"/>
            </w:pPr>
            <w:r>
              <w:t>Système</w:t>
            </w:r>
            <w:r>
              <w:rPr>
                <w:spacing w:val="-4"/>
              </w:rPr>
              <w:t xml:space="preserve"> </w:t>
            </w:r>
            <w:r>
              <w:t>monétaire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1"/>
              </w:rPr>
              <w:t xml:space="preserve"> </w:t>
            </w:r>
            <w:r>
              <w:t>(SMI)</w:t>
            </w:r>
          </w:p>
          <w:p w14:paraId="2B56B620" w14:textId="77777777" w:rsidR="004B7037" w:rsidRDefault="004B7037" w:rsidP="004B703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ind w:hanging="361"/>
            </w:pPr>
            <w:r>
              <w:t>Taux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change fixe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flottant</w:t>
            </w:r>
          </w:p>
          <w:p w14:paraId="3895B6F4" w14:textId="77777777" w:rsidR="004B7037" w:rsidRDefault="004B7037" w:rsidP="004B703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ind w:hanging="361"/>
            </w:pPr>
            <w:r>
              <w:t>Banque</w:t>
            </w:r>
            <w:r>
              <w:rPr>
                <w:spacing w:val="-2"/>
              </w:rPr>
              <w:t xml:space="preserve"> </w:t>
            </w:r>
            <w:r>
              <w:t>centrale</w:t>
            </w:r>
            <w:r>
              <w:rPr>
                <w:spacing w:val="-1"/>
              </w:rPr>
              <w:t xml:space="preserve"> </w:t>
            </w:r>
            <w:r>
              <w:t>européenne</w:t>
            </w:r>
            <w:r>
              <w:rPr>
                <w:spacing w:val="-1"/>
              </w:rPr>
              <w:t xml:space="preserve"> </w:t>
            </w:r>
            <w:r>
              <w:t>(BCE)</w:t>
            </w:r>
          </w:p>
          <w:p w14:paraId="6298737F" w14:textId="77777777" w:rsidR="004B7037" w:rsidRDefault="004B7037" w:rsidP="004B703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>
              <w:t>Politique</w:t>
            </w:r>
            <w:r>
              <w:rPr>
                <w:spacing w:val="-3"/>
              </w:rPr>
              <w:t xml:space="preserve"> </w:t>
            </w:r>
            <w:r>
              <w:t>monétaire</w:t>
            </w:r>
            <w:r>
              <w:rPr>
                <w:spacing w:val="-2"/>
              </w:rPr>
              <w:t xml:space="preserve"> </w:t>
            </w:r>
            <w:r>
              <w:t>européenne</w:t>
            </w:r>
          </w:p>
          <w:p w14:paraId="12B9A8CD" w14:textId="77777777" w:rsidR="004B7037" w:rsidRDefault="004B7037" w:rsidP="004B703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>
              <w:t>Balance des</w:t>
            </w:r>
            <w:r>
              <w:rPr>
                <w:spacing w:val="-2"/>
              </w:rPr>
              <w:t xml:space="preserve"> </w:t>
            </w:r>
            <w:r>
              <w:t xml:space="preserve">paiements </w:t>
            </w:r>
          </w:p>
          <w:p w14:paraId="5A877011" w14:textId="13B1453B" w:rsidR="004B7037" w:rsidRDefault="004B7037" w:rsidP="004B7037">
            <w:pPr>
              <w:pStyle w:val="TableParagraph"/>
              <w:spacing w:before="54"/>
            </w:pPr>
            <w:r>
              <w:t>Théorie de l’échange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organisation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commerce international</w:t>
            </w:r>
            <w:r>
              <w:rPr>
                <w:spacing w:val="-2"/>
              </w:rPr>
              <w:t xml:space="preserve"> </w:t>
            </w:r>
          </w:p>
          <w:p w14:paraId="18E31C89" w14:textId="77777777" w:rsidR="004B7037" w:rsidRDefault="004B7037" w:rsidP="000320D1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ind w:hanging="361"/>
            </w:pPr>
            <w:r>
              <w:t>Théorie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avantages comparatifs</w:t>
            </w:r>
            <w:r>
              <w:rPr>
                <w:spacing w:val="-2"/>
              </w:rPr>
              <w:t xml:space="preserve"> </w:t>
            </w:r>
            <w:r>
              <w:t>(Smith,</w:t>
            </w:r>
            <w:r>
              <w:rPr>
                <w:spacing w:val="-1"/>
              </w:rPr>
              <w:t xml:space="preserve"> </w:t>
            </w:r>
            <w:r>
              <w:t>Ricardo)</w:t>
            </w:r>
          </w:p>
          <w:p w14:paraId="5CF65CCD" w14:textId="77777777" w:rsidR="00BA009E" w:rsidRDefault="004B7037" w:rsidP="000320D1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>
              <w:t>Protectionnisme</w:t>
            </w:r>
            <w:r w:rsidRPr="00BA009E">
              <w:rPr>
                <w:spacing w:val="-4"/>
              </w:rPr>
              <w:t xml:space="preserve"> </w:t>
            </w:r>
            <w:r>
              <w:t>ou</w:t>
            </w:r>
            <w:r w:rsidRPr="00BA009E">
              <w:rPr>
                <w:spacing w:val="-3"/>
              </w:rPr>
              <w:t xml:space="preserve"> </w:t>
            </w:r>
            <w:r>
              <w:t>libre-échange</w:t>
            </w:r>
          </w:p>
          <w:p w14:paraId="781230C7" w14:textId="7F14DE88" w:rsidR="00BA009E" w:rsidRDefault="00BA009E" w:rsidP="000320D1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 w:rsidRPr="00BA009E">
              <w:t>Zone de libre-échange et union douanière</w:t>
            </w:r>
          </w:p>
          <w:p w14:paraId="024BC682" w14:textId="2F25ECB3" w:rsidR="004B7037" w:rsidRDefault="004B7037" w:rsidP="000320D1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spacing w:before="1"/>
              <w:ind w:hanging="361"/>
            </w:pPr>
            <w:r>
              <w:t>Echange</w:t>
            </w:r>
            <w:r w:rsidRPr="00BA009E">
              <w:rPr>
                <w:spacing w:val="-1"/>
              </w:rPr>
              <w:t xml:space="preserve"> </w:t>
            </w:r>
            <w:r>
              <w:t>inégal</w:t>
            </w:r>
            <w:r w:rsidRPr="00BA009E">
              <w:rPr>
                <w:spacing w:val="-3"/>
              </w:rPr>
              <w:t xml:space="preserve"> </w:t>
            </w:r>
            <w:r>
              <w:t>(détérioration</w:t>
            </w:r>
            <w:r w:rsidRPr="00BA009E">
              <w:rPr>
                <w:spacing w:val="-2"/>
              </w:rPr>
              <w:t xml:space="preserve"> </w:t>
            </w:r>
            <w:r>
              <w:t>des</w:t>
            </w:r>
            <w:r w:rsidRPr="00BA009E">
              <w:rPr>
                <w:spacing w:val="-4"/>
              </w:rPr>
              <w:t xml:space="preserve"> </w:t>
            </w:r>
            <w:r>
              <w:t>termes</w:t>
            </w:r>
            <w:r w:rsidRPr="00BA009E">
              <w:rPr>
                <w:spacing w:val="-4"/>
              </w:rPr>
              <w:t xml:space="preserve"> </w:t>
            </w:r>
            <w:r>
              <w:t>de</w:t>
            </w:r>
            <w:r w:rsidRPr="00BA009E">
              <w:rPr>
                <w:spacing w:val="-1"/>
              </w:rPr>
              <w:t xml:space="preserve"> </w:t>
            </w:r>
            <w:r>
              <w:t>l’échange)</w:t>
            </w:r>
          </w:p>
          <w:p w14:paraId="5F20F87A" w14:textId="5C3269E7" w:rsidR="004B7037" w:rsidRDefault="00BA009E" w:rsidP="000320D1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188"/>
              </w:tabs>
              <w:ind w:hanging="361"/>
            </w:pPr>
            <w:r w:rsidRPr="00BA009E">
              <w:t>Accords internationaux</w:t>
            </w:r>
          </w:p>
        </w:tc>
        <w:tc>
          <w:tcPr>
            <w:tcW w:w="1134" w:type="dxa"/>
          </w:tcPr>
          <w:p w14:paraId="23F06E61" w14:textId="77777777" w:rsidR="004B7037" w:rsidRDefault="004B7037" w:rsidP="000320D1">
            <w:pPr>
              <w:pStyle w:val="TableParagraph"/>
              <w:spacing w:before="54"/>
            </w:pPr>
          </w:p>
        </w:tc>
      </w:tr>
    </w:tbl>
    <w:p w14:paraId="00850312" w14:textId="77777777" w:rsidR="000320D1" w:rsidRDefault="000320D1"/>
    <w:p w14:paraId="13B5A8A0" w14:textId="77777777" w:rsidR="000320D1" w:rsidRPr="000320D1" w:rsidRDefault="000320D1" w:rsidP="000320D1"/>
    <w:p w14:paraId="5857A069" w14:textId="77777777" w:rsidR="000320D1" w:rsidRPr="000320D1" w:rsidRDefault="000320D1" w:rsidP="000320D1"/>
    <w:sectPr w:rsidR="000320D1" w:rsidRPr="000320D1" w:rsidSect="006B1E4C">
      <w:headerReference w:type="default" r:id="rId9"/>
      <w:footerReference w:type="default" r:id="rId10"/>
      <w:pgSz w:w="11910" w:h="16840"/>
      <w:pgMar w:top="2000" w:right="740" w:bottom="1440" w:left="1120" w:header="173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EA91" w14:textId="77777777" w:rsidR="006B1E4C" w:rsidRDefault="006B1E4C">
      <w:r>
        <w:separator/>
      </w:r>
    </w:p>
  </w:endnote>
  <w:endnote w:type="continuationSeparator" w:id="0">
    <w:p w14:paraId="1861BC5B" w14:textId="77777777" w:rsidR="006B1E4C" w:rsidRDefault="006B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CBCA" w14:textId="31D30FE9" w:rsidR="005D1FA2" w:rsidRDefault="0058306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1360" behindDoc="1" locked="0" layoutInCell="1" allowOverlap="1" wp14:anchorId="3C5D1340" wp14:editId="337886AB">
              <wp:simplePos x="0" y="0"/>
              <wp:positionH relativeFrom="page">
                <wp:posOffset>2264410</wp:posOffset>
              </wp:positionH>
              <wp:positionV relativeFrom="page">
                <wp:posOffset>9765030</wp:posOffset>
              </wp:positionV>
              <wp:extent cx="3032125" cy="3365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9D071" w14:textId="5E56DE2D" w:rsidR="005D1FA2" w:rsidRDefault="002370F4">
                          <w:pPr>
                            <w:pStyle w:val="Corpsdetexte"/>
                            <w:spacing w:line="245" w:lineRule="exact"/>
                            <w:ind w:left="7" w:right="7"/>
                            <w:jc w:val="center"/>
                          </w:pPr>
                          <w:r>
                            <w:rPr>
                              <w:color w:val="20784E"/>
                            </w:rPr>
                            <w:t>Direction</w:t>
                          </w:r>
                          <w:r w:rsidR="004B380E"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de</w:t>
                          </w:r>
                          <w:r w:rsidR="004B380E"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l'Enseignement</w:t>
                          </w:r>
                          <w:r w:rsidR="004B380E">
                            <w:rPr>
                              <w:color w:val="20784E"/>
                              <w:spacing w:val="-2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Secondaire</w:t>
                          </w:r>
                          <w:r w:rsidR="004B380E">
                            <w:rPr>
                              <w:color w:val="20784E"/>
                              <w:spacing w:val="-2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Catholique</w:t>
                          </w:r>
                        </w:p>
                        <w:p w14:paraId="24EE23FE" w14:textId="77777777" w:rsidR="005D1FA2" w:rsidRDefault="004B380E">
                          <w:pPr>
                            <w:pStyle w:val="Corpsdetexte"/>
                            <w:ind w:left="7" w:right="3"/>
                            <w:jc w:val="center"/>
                          </w:pPr>
                          <w:r>
                            <w:rPr>
                              <w:color w:val="20784E"/>
                            </w:rPr>
                            <w:t>Sciences</w:t>
                          </w:r>
                          <w:r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économiques</w:t>
                          </w:r>
                          <w:r>
                            <w:rPr>
                              <w:color w:val="20784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et 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D13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8.3pt;margin-top:768.9pt;width:238.75pt;height:26.5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3x1wEAAJEDAAAOAAAAZHJzL2Uyb0RvYy54bWysU9tu2zAMfR+wfxD0vthJkGIw4hRdiw4D&#10;ugvQ7gMYWbaF2aJGKbGzrx8lx+nWvg17ESiKOjrnkNpej30njpq8QVvK5SKXQluFlbFNKb8/3b97&#10;L4UPYCvo0OpSnrSX17u3b7aDK/QKW+wqTYJBrC8GV8o2BFdkmVet7sEv0GnLhzVSD4G31GQVwcDo&#10;fZet8vwqG5AqR6i095y9mw7lLuHXtVbha117HURXSuYW0kpp3cc1222haAhca9SZBvwDix6M5Ucv&#10;UHcQQBzIvILqjSL0WIeFwj7DujZKJw2sZpm/UPPYgtNJC5vj3cUm//9g1Zfjo/tGIowfcOQGJhHe&#10;PaD64YXF2xZso2+IcGg1VPzwMlqWDc4X56vRal/4CLIfPmPFTYZDwAQ01tRHV1inYHRuwOliuh6D&#10;UJxc5+vVcrWRQvHZen212aSuZFDMtx358FFjL2JQSuKmJnQ4PvgQ2UAxl8THLN6brkuN7exfCS6M&#10;mcQ+Ep6oh3E/cnVUscfqxDoIpznhueagRfolxcAzUkr/8wCkpeg+WfYiDtQc0Bzs5wCs4qulDFJM&#10;4W2YBu/gyDQtI09uW7xhv2qTpDyzOPPkvieF5xmNg/XnPlU9/6TdbwAAAP//AwBQSwMEFAAGAAgA&#10;AAAhAF0tcAnhAAAADQEAAA8AAABkcnMvZG93bnJldi54bWxMj8FOwzAQRO9I/IO1SNyoXUJDGuJU&#10;FYITEiINB45O7CZW43WI3Tb8PdsTHHfmaXam2MxuYCczBetRwnIhgBlsvbbYSfisX+8yYCEq1Grw&#10;aCT8mACb8vqqULn2Z6zMaRc7RiEYciWhj3HMOQ9tb5wKCz8aJG/vJ6cinVPH9aTOFO4Gfi9Eyp2y&#10;SB96NZrn3rSH3dFJ2H5h9WK/35uPal/Zul4LfEsPUt7ezNsnYNHM8Q+GS32qDiV1avwRdWCDhGSV&#10;poSSsUoeaQQhWfKwBNZcpLXIgJcF/7+i/AUAAP//AwBQSwECLQAUAAYACAAAACEAtoM4kv4AAADh&#10;AQAAEwAAAAAAAAAAAAAAAAAAAAAAW0NvbnRlbnRfVHlwZXNdLnhtbFBLAQItABQABgAIAAAAIQA4&#10;/SH/1gAAAJQBAAALAAAAAAAAAAAAAAAAAC8BAABfcmVscy8ucmVsc1BLAQItABQABgAIAAAAIQA2&#10;YW3x1wEAAJEDAAAOAAAAAAAAAAAAAAAAAC4CAABkcnMvZTJvRG9jLnhtbFBLAQItABQABgAIAAAA&#10;IQBdLXAJ4QAAAA0BAAAPAAAAAAAAAAAAAAAAADEEAABkcnMvZG93bnJldi54bWxQSwUGAAAAAAQA&#10;BADzAAAAPwUAAAAA&#10;" filled="f" stroked="f">
              <v:textbox inset="0,0,0,0">
                <w:txbxContent>
                  <w:p w14:paraId="00E9D071" w14:textId="5E56DE2D" w:rsidR="005D1FA2" w:rsidRDefault="002370F4">
                    <w:pPr>
                      <w:pStyle w:val="Corpsdetexte"/>
                      <w:spacing w:line="245" w:lineRule="exact"/>
                      <w:ind w:left="7" w:right="7"/>
                      <w:jc w:val="center"/>
                    </w:pPr>
                    <w:r>
                      <w:rPr>
                        <w:color w:val="20784E"/>
                      </w:rPr>
                      <w:t>Direction</w:t>
                    </w:r>
                    <w:r w:rsidR="004B380E">
                      <w:rPr>
                        <w:color w:val="20784E"/>
                        <w:spacing w:val="-4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de</w:t>
                    </w:r>
                    <w:r w:rsidR="004B380E">
                      <w:rPr>
                        <w:color w:val="20784E"/>
                        <w:spacing w:val="-3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l'Enseignement</w:t>
                    </w:r>
                    <w:r w:rsidR="004B380E">
                      <w:rPr>
                        <w:color w:val="20784E"/>
                        <w:spacing w:val="-2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Secondaire</w:t>
                    </w:r>
                    <w:r w:rsidR="004B380E">
                      <w:rPr>
                        <w:color w:val="20784E"/>
                        <w:spacing w:val="-2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Catholique</w:t>
                    </w:r>
                  </w:p>
                  <w:p w14:paraId="24EE23FE" w14:textId="77777777" w:rsidR="005D1FA2" w:rsidRDefault="004B380E">
                    <w:pPr>
                      <w:pStyle w:val="Corpsdetexte"/>
                      <w:ind w:left="7" w:right="3"/>
                      <w:jc w:val="center"/>
                    </w:pPr>
                    <w:r>
                      <w:rPr>
                        <w:color w:val="20784E"/>
                      </w:rPr>
                      <w:t>Sciences</w:t>
                    </w:r>
                    <w:r>
                      <w:rPr>
                        <w:color w:val="20784E"/>
                        <w:spacing w:val="-3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économiques</w:t>
                    </w:r>
                    <w:r>
                      <w:rPr>
                        <w:color w:val="20784E"/>
                        <w:spacing w:val="-1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et 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59B8420F" wp14:editId="4CA1D962">
              <wp:simplePos x="0" y="0"/>
              <wp:positionH relativeFrom="page">
                <wp:posOffset>6023610</wp:posOffset>
              </wp:positionH>
              <wp:positionV relativeFrom="page">
                <wp:posOffset>9935845</wp:posOffset>
              </wp:positionV>
              <wp:extent cx="6769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4B094" w14:textId="77777777" w:rsidR="005D1FA2" w:rsidRDefault="004B380E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B8420F" id="Text Box 3" o:spid="_x0000_s1027" type="#_x0000_t202" style="position:absolute;margin-left:474.3pt;margin-top:782.35pt;width:53.3pt;height:13.0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Pw2AEAAJcDAAAOAAAAZHJzL2Uyb0RvYy54bWysU9tu1DAQfUfiHyy/s9kUdQvRZqvSqgip&#10;UKTCBziOs7FIPGbGu8ny9YydZMvlDfFiTWbsM+ecmWyvx74TR4NkwZUyX62lME5Dbd2+lF+/3L96&#10;IwUF5WrVgTOlPBmS17uXL7aDL8wFtNDVBgWDOCoGX8o2BF9kGenW9IpW4I3jYgPYq8CfuM9qVAOj&#10;9112sV5vsgGw9gjaEHH2birKXcJvGqPDY9OQCaIrJXML6cR0VvHMdltV7FH51uqZhvoHFr2yjpue&#10;oe5UUOKA9i+o3moEgiasNPQZNI3VJmlgNfn6DzVPrfImaWFzyJ9tov8Hqz8dn/xnFGF8ByMPMIkg&#10;/wD6GwkHt61ye3ODCENrVM2N82hZNngq5qfRaiooglTDR6h5yOoQIAGNDfbRFdYpGJ0HcDqbbsYg&#10;NCc3V5u3OVc0l/LN5dXry9RBFctjjxTeG+hFDEqJPNMEro4PFCIZVSxXYi8H97br0lw791uCL8ZM&#10;Ih/5TszDWI3C1rOyqKWC+sRqEKZt4e3moAX8IcXAm1JK+n5QaKToPjh2JK7VEuASVEugnOanpQxS&#10;TOFtmNbv4NHuW0aePHdww641Nil6ZjHT5eknofOmxvX69Tvdev6fdj8BAAD//wMAUEsDBBQABgAI&#10;AAAAIQCw8YVk4QAAAA4BAAAPAAAAZHJzL2Rvd25yZXYueG1sTI/BToNAEIbvJr7DZky82V2bgoAs&#10;TWP0ZGKkePC4sFMgZWeR3bb49i4ne5z5v/zzTb6dzcDOOLnekoTHlQCG1FjdUyvhq3p7SIA5r0ir&#10;wRJK+EUH2+L2JleZthcq8bz3LQsl5DIlofN+zDh3TYdGuZUdkUJ2sJNRPoxTy/WkLqHcDHwtRMyN&#10;6ilc6NSILx02x/3JSNh9U/na/3zUn+Wh7KsqFfQeH6W8v5t3z8A8zv4fhkU/qEMRnGp7Iu3YICHd&#10;JHFAQxDFmydgCyKiaA2sXnapSIAXOb9+o/gDAAD//wMAUEsBAi0AFAAGAAgAAAAhALaDOJL+AAAA&#10;4QEAABMAAAAAAAAAAAAAAAAAAAAAAFtDb250ZW50X1R5cGVzXS54bWxQSwECLQAUAAYACAAAACEA&#10;OP0h/9YAAACUAQAACwAAAAAAAAAAAAAAAAAvAQAAX3JlbHMvLnJlbHNQSwECLQAUAAYACAAAACEA&#10;ValT8NgBAACXAwAADgAAAAAAAAAAAAAAAAAuAgAAZHJzL2Uyb0RvYy54bWxQSwECLQAUAAYACAAA&#10;ACEAsPGFZOEAAAAOAQAADwAAAAAAAAAAAAAAAAAyBAAAZHJzL2Rvd25yZXYueG1sUEsFBgAAAAAE&#10;AAQA8wAAAEAFAAAAAA==&#10;" filled="f" stroked="f">
              <v:textbox inset="0,0,0,0">
                <w:txbxContent>
                  <w:p w14:paraId="7484B094" w14:textId="77777777" w:rsidR="005D1FA2" w:rsidRDefault="004B380E">
                    <w:pPr>
                      <w:pStyle w:val="Corpsdetexte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800A" w14:textId="3F12E699" w:rsidR="005D1FA2" w:rsidRDefault="0058306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2384" behindDoc="1" locked="0" layoutInCell="1" allowOverlap="1" wp14:anchorId="0CCB220D" wp14:editId="27592059">
              <wp:simplePos x="0" y="0"/>
              <wp:positionH relativeFrom="page">
                <wp:posOffset>2162175</wp:posOffset>
              </wp:positionH>
              <wp:positionV relativeFrom="page">
                <wp:posOffset>9941560</wp:posOffset>
              </wp:positionV>
              <wp:extent cx="3031490" cy="336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4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698A0" w14:textId="6937998D" w:rsidR="005D1FA2" w:rsidRDefault="00AA241F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rPr>
                              <w:color w:val="20784E"/>
                            </w:rPr>
                            <w:t>Direction</w:t>
                          </w:r>
                          <w:r w:rsidR="004B380E"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de</w:t>
                          </w:r>
                          <w:r w:rsidR="004B380E"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l'Enseignement</w:t>
                          </w:r>
                          <w:r w:rsidR="004B380E"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Secondaire</w:t>
                          </w:r>
                          <w:r w:rsidR="004B380E">
                            <w:rPr>
                              <w:color w:val="20784E"/>
                              <w:spacing w:val="-2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Catholique</w:t>
                          </w:r>
                        </w:p>
                        <w:p w14:paraId="2DAA37F3" w14:textId="77777777" w:rsidR="005D1FA2" w:rsidRDefault="004B380E">
                          <w:pPr>
                            <w:pStyle w:val="Corpsdetexte"/>
                            <w:ind w:left="1251"/>
                          </w:pPr>
                          <w:r>
                            <w:rPr>
                              <w:color w:val="20784E"/>
                            </w:rPr>
                            <w:t>Sciences</w:t>
                          </w:r>
                          <w:r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économiques</w:t>
                          </w:r>
                          <w:r>
                            <w:rPr>
                              <w:color w:val="20784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et 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B22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70.25pt;margin-top:782.8pt;width:238.7pt;height:26.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Pp2wEAAJgDAAAOAAAAZHJzL2Uyb0RvYy54bWysU9tu1DAQfUfiHyy/s9kLrSDabFVaFSEV&#10;ilT6AY7jJBaJx8x4N1m+nrGz2QJ9Q7xY4xn7+Jwz4+3V2HfiYJAsuEKuFkspjNNQWdcU8unb3Zt3&#10;UlBQrlIdOFPIoyF5tXv9ajv43Kyhha4yKBjEUT74QrYh+DzLSLemV7QAbxwXa8BeBd5ik1WoBkbv&#10;u2y9XF5mA2DlEbQh4uztVJS7hF/XRoeHuiYTRFdI5hbSimkt45rttipvUPnW6hMN9Q8semUdP3qG&#10;ulVBiT3aF1C91QgEdVho6DOoa6tN0sBqVsu/1Dy2ypukhc0hf7aJ/h+s/nJ49F9RhPEDjNzAJIL8&#10;PejvJBzctMo15hoRhtaoih9eRcuywVN+uhqtppwiSDl8hoqbrPYBEtBYYx9dYZ2C0bkBx7PpZgxC&#10;c3Kz3KzevueS5tpmc3lxkbqSqXy+7ZHCRwO9iEEhkZua0NXhnkJko/L5SHzMwZ3tutTYzv2R4IMx&#10;k9hHwhP1MJajsFUh11FaFFNCdWQ5CNO48Hhz0AL+lGLgUSkk/dgrNFJ0nxxbEudqDnAOyjlQTvPV&#10;QgYppvAmTPO392iblpEn0x1cs221TYqeWZzocvuT0NOoxvn6fZ9OPX+o3S8AAAD//wMAUEsDBBQA&#10;BgAIAAAAIQC4hlly4QAAAA0BAAAPAAAAZHJzL2Rvd25yZXYueG1sTI/BTsMwDIbvSLxDZCRuLCnQ&#10;0JWm04TghIToyoFj2mRttcYpTbaVt8ec4Gj/n35/LjaLG9nJzmHwqCBZCWAWW28G7BR81C83GbAQ&#10;NRo9erQKvm2ATXl5Uejc+DNW9rSLHaMSDLlW0Mc45ZyHtrdOh5WfLFK297PTkca542bWZyp3I78V&#10;QnKnB6QLvZ7sU2/bw+7oFGw/sXoevt6a92pfDXW9FvgqD0pdXy3bR2DRLvEPhl99UoeSnBp/RBPY&#10;qODuXqSEUpDKVAIjJEse1sAaWskkk8DLgv//ovwBAAD//wMAUEsBAi0AFAAGAAgAAAAhALaDOJL+&#10;AAAA4QEAABMAAAAAAAAAAAAAAAAAAAAAAFtDb250ZW50X1R5cGVzXS54bWxQSwECLQAUAAYACAAA&#10;ACEAOP0h/9YAAACUAQAACwAAAAAAAAAAAAAAAAAvAQAAX3JlbHMvLnJlbHNQSwECLQAUAAYACAAA&#10;ACEAevCj6dsBAACYAwAADgAAAAAAAAAAAAAAAAAuAgAAZHJzL2Uyb0RvYy54bWxQSwECLQAUAAYA&#10;CAAAACEAuIZZcuEAAAANAQAADwAAAAAAAAAAAAAAAAA1BAAAZHJzL2Rvd25yZXYueG1sUEsFBgAA&#10;AAAEAAQA8wAAAEMFAAAAAA==&#10;" filled="f" stroked="f">
              <v:textbox inset="0,0,0,0">
                <w:txbxContent>
                  <w:p w14:paraId="72D698A0" w14:textId="6937998D" w:rsidR="005D1FA2" w:rsidRDefault="00AA241F">
                    <w:pPr>
                      <w:pStyle w:val="Corpsdetexte"/>
                      <w:spacing w:line="245" w:lineRule="exact"/>
                      <w:ind w:left="20"/>
                    </w:pPr>
                    <w:r>
                      <w:rPr>
                        <w:color w:val="20784E"/>
                      </w:rPr>
                      <w:t>Direction</w:t>
                    </w:r>
                    <w:r w:rsidR="004B380E">
                      <w:rPr>
                        <w:color w:val="20784E"/>
                        <w:spacing w:val="-4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de</w:t>
                    </w:r>
                    <w:r w:rsidR="004B380E">
                      <w:rPr>
                        <w:color w:val="20784E"/>
                        <w:spacing w:val="-4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l'Enseignement</w:t>
                    </w:r>
                    <w:r w:rsidR="004B380E">
                      <w:rPr>
                        <w:color w:val="20784E"/>
                        <w:spacing w:val="-3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Secondaire</w:t>
                    </w:r>
                    <w:r w:rsidR="004B380E">
                      <w:rPr>
                        <w:color w:val="20784E"/>
                        <w:spacing w:val="-2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Catholique</w:t>
                    </w:r>
                  </w:p>
                  <w:p w14:paraId="2DAA37F3" w14:textId="77777777" w:rsidR="005D1FA2" w:rsidRDefault="004B380E">
                    <w:pPr>
                      <w:pStyle w:val="Corpsdetexte"/>
                      <w:ind w:left="1251"/>
                    </w:pPr>
                    <w:r>
                      <w:rPr>
                        <w:color w:val="20784E"/>
                      </w:rPr>
                      <w:t>Sciences</w:t>
                    </w:r>
                    <w:r>
                      <w:rPr>
                        <w:color w:val="20784E"/>
                        <w:spacing w:val="-3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économiques</w:t>
                    </w:r>
                    <w:r>
                      <w:rPr>
                        <w:color w:val="20784E"/>
                        <w:spacing w:val="-1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et 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67E61613" wp14:editId="0BA1C3E4">
              <wp:simplePos x="0" y="0"/>
              <wp:positionH relativeFrom="page">
                <wp:posOffset>8530590</wp:posOffset>
              </wp:positionH>
              <wp:positionV relativeFrom="page">
                <wp:posOffset>6804025</wp:posOffset>
              </wp:positionV>
              <wp:extent cx="6515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0DA5E" w14:textId="77777777" w:rsidR="005D1FA2" w:rsidRDefault="004B380E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6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61613" id="Text Box 1" o:spid="_x0000_s1029" type="#_x0000_t202" style="position:absolute;margin-left:671.7pt;margin-top:535.75pt;width:51.3pt;height:13.05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eA2QEAAJcDAAAOAAAAZHJzL2Uyb0RvYy54bWysU9tu2zAMfR+wfxD0vjhukWww4hRdiw4D&#10;ugvQ7QNoWbaF2aJGKbGzrx8lx+kub8NeBJqUDs85pHc309CLoyZv0JYyX62l0FZhbWxbyq9fHl69&#10;kcIHsDX0aHUpT9rLm/3LF7vRFfoKO+xrTYJBrC9GV8ouBFdkmVedHsCv0GnLxQZpgMCf1GY1wcjo&#10;Q59drdfbbESqHaHS3nP2fi7KfcJvGq3Cp6bxOoi+lMwtpJPSWcUz2++gaAlcZ9SZBvwDiwGM5aYX&#10;qHsIIA5k/oIajCL02ISVwiHDpjFKJw2sJl//oeapA6eTFjbHu4tN/v/Bqo/HJ/eZRJje4sQDTCK8&#10;e0T1zQuLdx3YVt8S4dhpqLlxHi3LRueL89NotS98BKnGD1jzkOEQMAFNDQ3RFdYpGJ0HcLqYrqcg&#10;FCe3m3yTc0VxKd9uXl9vUgcolseOfHincRAxKCXxTBM4HB99iGSgWK7EXhYfTN+nufb2twRfjJlE&#10;PvKdmYepmoSpS3kd+0YtFdYnVkM4bwtvNwcd0g8pRt6UUvrvByAtRf/esiNxrZaAlqBaArCKn5Yy&#10;SDGHd2Fev4Mj03aMPHtu8ZZda0xS9MziTJenn4SeNzWu16/f6dbz/7T/CQAA//8DAFBLAwQUAAYA&#10;CAAAACEAxSN+WuIAAAAPAQAADwAAAGRycy9kb3ducmV2LnhtbEyPwU7DMBBE70j8g7VI3KhdGlIa&#10;4lQVghMSIg0Hjk7sJlbjdYjdNvw9mxPcdnZHs2/y7eR6djZjsB4lLBcCmMHGa4uthM/q9e4RWIgK&#10;teo9Ggk/JsC2uL7KVab9BUtz3seWUQiGTEnoYhwyzkPTGafCwg8G6Xbwo1OR5NhyPaoLhbue3wuR&#10;cqcs0odODea5M81xf3ISdl9Yvtjv9/qjPJS2qjYC39KjlLc30+4JWDRT/DPDjE/oUBBT7U+oA+tJ&#10;r5JVQl6axHr5AGz2JElKBet5t1mnwIuc/+9R/AIAAP//AwBQSwECLQAUAAYACAAAACEAtoM4kv4A&#10;AADhAQAAEwAAAAAAAAAAAAAAAAAAAAAAW0NvbnRlbnRfVHlwZXNdLnhtbFBLAQItABQABgAIAAAA&#10;IQA4/SH/1gAAAJQBAAALAAAAAAAAAAAAAAAAAC8BAABfcmVscy8ucmVsc1BLAQItABQABgAIAAAA&#10;IQANn4eA2QEAAJcDAAAOAAAAAAAAAAAAAAAAAC4CAABkcnMvZTJvRG9jLnhtbFBLAQItABQABgAI&#10;AAAAIQDFI35a4gAAAA8BAAAPAAAAAAAAAAAAAAAAADMEAABkcnMvZG93bnJldi54bWxQSwUGAAAA&#10;AAQABADzAAAAQgUAAAAA&#10;" filled="f" stroked="f">
              <v:textbox inset="0,0,0,0">
                <w:txbxContent>
                  <w:p w14:paraId="56F0DA5E" w14:textId="77777777" w:rsidR="005D1FA2" w:rsidRDefault="004B380E">
                    <w:pPr>
                      <w:pStyle w:val="Corpsdetexte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6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FFBD" w14:textId="77777777" w:rsidR="006B1E4C" w:rsidRDefault="006B1E4C">
      <w:r>
        <w:separator/>
      </w:r>
    </w:p>
  </w:footnote>
  <w:footnote w:type="continuationSeparator" w:id="0">
    <w:p w14:paraId="4C2C248C" w14:textId="77777777" w:rsidR="006B1E4C" w:rsidRDefault="006B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8DCA" w14:textId="77777777" w:rsidR="005D1FA2" w:rsidRDefault="004B380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0848" behindDoc="1" locked="0" layoutInCell="1" allowOverlap="1" wp14:anchorId="5A1A342D" wp14:editId="3A5079CA">
          <wp:simplePos x="0" y="0"/>
          <wp:positionH relativeFrom="page">
            <wp:posOffset>979169</wp:posOffset>
          </wp:positionH>
          <wp:positionV relativeFrom="page">
            <wp:posOffset>109854</wp:posOffset>
          </wp:positionV>
          <wp:extent cx="1830705" cy="11620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70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D32B" w14:textId="1DBB3206" w:rsidR="00AA241F" w:rsidRDefault="00AA241F">
    <w:pPr>
      <w:pStyle w:val="En-tte"/>
    </w:pPr>
  </w:p>
  <w:p w14:paraId="3ED9005E" w14:textId="77777777" w:rsidR="005D1FA2" w:rsidRDefault="005D1FA2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0C9"/>
    <w:multiLevelType w:val="multilevel"/>
    <w:tmpl w:val="586C8712"/>
    <w:lvl w:ilvl="0">
      <w:start w:val="2"/>
      <w:numFmt w:val="decimal"/>
      <w:lvlText w:val="%1"/>
      <w:lvlJc w:val="left"/>
      <w:pPr>
        <w:ind w:left="723" w:hanging="4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3" w:hanging="4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85" w:hanging="43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7" w:hanging="43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0" w:hanging="43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3" w:hanging="43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5" w:hanging="43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48" w:hanging="43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1" w:hanging="437"/>
      </w:pPr>
      <w:rPr>
        <w:rFonts w:hint="default"/>
        <w:lang w:val="fr-FR" w:eastAsia="en-US" w:bidi="ar-SA"/>
      </w:rPr>
    </w:lvl>
  </w:abstractNum>
  <w:abstractNum w:abstractNumId="1" w15:restartNumberingAfterBreak="0">
    <w:nsid w:val="17887D3E"/>
    <w:multiLevelType w:val="hybridMultilevel"/>
    <w:tmpl w:val="2F04F7F0"/>
    <w:lvl w:ilvl="0" w:tplc="1124D66E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82D344D"/>
    <w:multiLevelType w:val="hybridMultilevel"/>
    <w:tmpl w:val="4798ED22"/>
    <w:lvl w:ilvl="0" w:tplc="F284459E">
      <w:start w:val="1"/>
      <w:numFmt w:val="decimal"/>
      <w:lvlText w:val="%1."/>
      <w:lvlJc w:val="left"/>
      <w:pPr>
        <w:ind w:left="579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1E10A13A">
      <w:numFmt w:val="bullet"/>
      <w:lvlText w:val="•"/>
      <w:lvlJc w:val="left"/>
      <w:pPr>
        <w:ind w:left="1526" w:hanging="284"/>
      </w:pPr>
      <w:rPr>
        <w:rFonts w:hint="default"/>
        <w:lang w:val="fr-FR" w:eastAsia="en-US" w:bidi="ar-SA"/>
      </w:rPr>
    </w:lvl>
    <w:lvl w:ilvl="2" w:tplc="CCC2A578">
      <w:numFmt w:val="bullet"/>
      <w:lvlText w:val="•"/>
      <w:lvlJc w:val="left"/>
      <w:pPr>
        <w:ind w:left="2473" w:hanging="284"/>
      </w:pPr>
      <w:rPr>
        <w:rFonts w:hint="default"/>
        <w:lang w:val="fr-FR" w:eastAsia="en-US" w:bidi="ar-SA"/>
      </w:rPr>
    </w:lvl>
    <w:lvl w:ilvl="3" w:tplc="5C84CF50">
      <w:numFmt w:val="bullet"/>
      <w:lvlText w:val="•"/>
      <w:lvlJc w:val="left"/>
      <w:pPr>
        <w:ind w:left="3419" w:hanging="284"/>
      </w:pPr>
      <w:rPr>
        <w:rFonts w:hint="default"/>
        <w:lang w:val="fr-FR" w:eastAsia="en-US" w:bidi="ar-SA"/>
      </w:rPr>
    </w:lvl>
    <w:lvl w:ilvl="4" w:tplc="D8BE89B4">
      <w:numFmt w:val="bullet"/>
      <w:lvlText w:val="•"/>
      <w:lvlJc w:val="left"/>
      <w:pPr>
        <w:ind w:left="4366" w:hanging="284"/>
      </w:pPr>
      <w:rPr>
        <w:rFonts w:hint="default"/>
        <w:lang w:val="fr-FR" w:eastAsia="en-US" w:bidi="ar-SA"/>
      </w:rPr>
    </w:lvl>
    <w:lvl w:ilvl="5" w:tplc="3D36C2F2">
      <w:numFmt w:val="bullet"/>
      <w:lvlText w:val="•"/>
      <w:lvlJc w:val="left"/>
      <w:pPr>
        <w:ind w:left="5313" w:hanging="284"/>
      </w:pPr>
      <w:rPr>
        <w:rFonts w:hint="default"/>
        <w:lang w:val="fr-FR" w:eastAsia="en-US" w:bidi="ar-SA"/>
      </w:rPr>
    </w:lvl>
    <w:lvl w:ilvl="6" w:tplc="33F821B8">
      <w:numFmt w:val="bullet"/>
      <w:lvlText w:val="•"/>
      <w:lvlJc w:val="left"/>
      <w:pPr>
        <w:ind w:left="6259" w:hanging="284"/>
      </w:pPr>
      <w:rPr>
        <w:rFonts w:hint="default"/>
        <w:lang w:val="fr-FR" w:eastAsia="en-US" w:bidi="ar-SA"/>
      </w:rPr>
    </w:lvl>
    <w:lvl w:ilvl="7" w:tplc="F008EE2A">
      <w:numFmt w:val="bullet"/>
      <w:lvlText w:val="•"/>
      <w:lvlJc w:val="left"/>
      <w:pPr>
        <w:ind w:left="7206" w:hanging="284"/>
      </w:pPr>
      <w:rPr>
        <w:rFonts w:hint="default"/>
        <w:lang w:val="fr-FR" w:eastAsia="en-US" w:bidi="ar-SA"/>
      </w:rPr>
    </w:lvl>
    <w:lvl w:ilvl="8" w:tplc="7E68D334">
      <w:numFmt w:val="bullet"/>
      <w:lvlText w:val="•"/>
      <w:lvlJc w:val="left"/>
      <w:pPr>
        <w:ind w:left="8153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1A66027D"/>
    <w:multiLevelType w:val="multilevel"/>
    <w:tmpl w:val="30327B5E"/>
    <w:lvl w:ilvl="0">
      <w:start w:val="3"/>
      <w:numFmt w:val="decimal"/>
      <w:lvlText w:val="%1"/>
      <w:lvlJc w:val="left"/>
      <w:pPr>
        <w:ind w:left="723" w:hanging="4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3" w:hanging="4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85" w:hanging="43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7" w:hanging="43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0" w:hanging="43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3" w:hanging="43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5" w:hanging="43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48" w:hanging="43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1" w:hanging="437"/>
      </w:pPr>
      <w:rPr>
        <w:rFonts w:hint="default"/>
        <w:lang w:val="fr-FR" w:eastAsia="en-US" w:bidi="ar-SA"/>
      </w:rPr>
    </w:lvl>
  </w:abstractNum>
  <w:abstractNum w:abstractNumId="4" w15:restartNumberingAfterBreak="0">
    <w:nsid w:val="33FB5E62"/>
    <w:multiLevelType w:val="hybridMultilevel"/>
    <w:tmpl w:val="3A764EDA"/>
    <w:lvl w:ilvl="0" w:tplc="A508B424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22AC"/>
    <w:multiLevelType w:val="hybridMultilevel"/>
    <w:tmpl w:val="D2D49A36"/>
    <w:lvl w:ilvl="0" w:tplc="E8D85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1F9"/>
    <w:multiLevelType w:val="multilevel"/>
    <w:tmpl w:val="84C6171E"/>
    <w:lvl w:ilvl="0">
      <w:start w:val="1"/>
      <w:numFmt w:val="decimal"/>
      <w:lvlText w:val="%1"/>
      <w:lvlJc w:val="left"/>
      <w:pPr>
        <w:ind w:left="723" w:hanging="42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3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85" w:hanging="42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7" w:hanging="4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0" w:hanging="4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3" w:hanging="4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5" w:hanging="4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48" w:hanging="4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1" w:hanging="428"/>
      </w:pPr>
      <w:rPr>
        <w:rFonts w:hint="default"/>
        <w:lang w:val="fr-FR" w:eastAsia="en-US" w:bidi="ar-SA"/>
      </w:rPr>
    </w:lvl>
  </w:abstractNum>
  <w:abstractNum w:abstractNumId="7" w15:restartNumberingAfterBreak="0">
    <w:nsid w:val="4D13197A"/>
    <w:multiLevelType w:val="hybridMultilevel"/>
    <w:tmpl w:val="32B0152C"/>
    <w:lvl w:ilvl="0" w:tplc="9AE83F5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0C220C6">
      <w:numFmt w:val="bullet"/>
      <w:lvlText w:val="•"/>
      <w:lvlJc w:val="left"/>
      <w:pPr>
        <w:ind w:left="871" w:hanging="360"/>
      </w:pPr>
      <w:rPr>
        <w:rFonts w:hint="default"/>
        <w:lang w:val="fr-FR" w:eastAsia="en-US" w:bidi="ar-SA"/>
      </w:rPr>
    </w:lvl>
    <w:lvl w:ilvl="2" w:tplc="B3CC10F8">
      <w:numFmt w:val="bullet"/>
      <w:lvlText w:val="•"/>
      <w:lvlJc w:val="left"/>
      <w:pPr>
        <w:ind w:left="1643" w:hanging="360"/>
      </w:pPr>
      <w:rPr>
        <w:rFonts w:hint="default"/>
        <w:lang w:val="fr-FR" w:eastAsia="en-US" w:bidi="ar-SA"/>
      </w:rPr>
    </w:lvl>
    <w:lvl w:ilvl="3" w:tplc="6D0E54D4">
      <w:numFmt w:val="bullet"/>
      <w:lvlText w:val="•"/>
      <w:lvlJc w:val="left"/>
      <w:pPr>
        <w:ind w:left="2414" w:hanging="360"/>
      </w:pPr>
      <w:rPr>
        <w:rFonts w:hint="default"/>
        <w:lang w:val="fr-FR" w:eastAsia="en-US" w:bidi="ar-SA"/>
      </w:rPr>
    </w:lvl>
    <w:lvl w:ilvl="4" w:tplc="B22849F0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5" w:tplc="00A8973C">
      <w:numFmt w:val="bullet"/>
      <w:lvlText w:val="•"/>
      <w:lvlJc w:val="left"/>
      <w:pPr>
        <w:ind w:left="3958" w:hanging="360"/>
      </w:pPr>
      <w:rPr>
        <w:rFonts w:hint="default"/>
        <w:lang w:val="fr-FR" w:eastAsia="en-US" w:bidi="ar-SA"/>
      </w:rPr>
    </w:lvl>
    <w:lvl w:ilvl="6" w:tplc="8092BEE0"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7" w:tplc="0A56F18A">
      <w:numFmt w:val="bullet"/>
      <w:lvlText w:val="•"/>
      <w:lvlJc w:val="left"/>
      <w:pPr>
        <w:ind w:left="5501" w:hanging="360"/>
      </w:pPr>
      <w:rPr>
        <w:rFonts w:hint="default"/>
        <w:lang w:val="fr-FR" w:eastAsia="en-US" w:bidi="ar-SA"/>
      </w:rPr>
    </w:lvl>
    <w:lvl w:ilvl="8" w:tplc="023C272A">
      <w:numFmt w:val="bullet"/>
      <w:lvlText w:val="•"/>
      <w:lvlJc w:val="left"/>
      <w:pPr>
        <w:ind w:left="627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D5321D7"/>
    <w:multiLevelType w:val="hybridMultilevel"/>
    <w:tmpl w:val="F244BBA6"/>
    <w:lvl w:ilvl="0" w:tplc="49F240F0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7EC8A60">
      <w:numFmt w:val="bullet"/>
      <w:lvlText w:val="•"/>
      <w:lvlJc w:val="left"/>
      <w:pPr>
        <w:ind w:left="1843" w:hanging="360"/>
      </w:pPr>
      <w:rPr>
        <w:rFonts w:hint="default"/>
        <w:lang w:val="fr-FR" w:eastAsia="en-US" w:bidi="ar-SA"/>
      </w:rPr>
    </w:lvl>
    <w:lvl w:ilvl="2" w:tplc="133C5B38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3" w:tplc="FD94D140">
      <w:numFmt w:val="bullet"/>
      <w:lvlText w:val="•"/>
      <w:lvlJc w:val="left"/>
      <w:pPr>
        <w:ind w:left="3170" w:hanging="360"/>
      </w:pPr>
      <w:rPr>
        <w:rFonts w:hint="default"/>
        <w:lang w:val="fr-FR" w:eastAsia="en-US" w:bidi="ar-SA"/>
      </w:rPr>
    </w:lvl>
    <w:lvl w:ilvl="4" w:tplc="3842A514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8C04DDB4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DCF42AB8"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7" w:tplc="4B6AA85E">
      <w:numFmt w:val="bullet"/>
      <w:lvlText w:val="•"/>
      <w:lvlJc w:val="left"/>
      <w:pPr>
        <w:ind w:left="5825" w:hanging="360"/>
      </w:pPr>
      <w:rPr>
        <w:rFonts w:hint="default"/>
        <w:lang w:val="fr-FR" w:eastAsia="en-US" w:bidi="ar-SA"/>
      </w:rPr>
    </w:lvl>
    <w:lvl w:ilvl="8" w:tplc="BE520B3A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E3C2427"/>
    <w:multiLevelType w:val="hybridMultilevel"/>
    <w:tmpl w:val="460A7E40"/>
    <w:lvl w:ilvl="0" w:tplc="52526F84">
      <w:start w:val="1"/>
      <w:numFmt w:val="bullet"/>
      <w:lvlText w:val="o"/>
      <w:lvlJc w:val="left"/>
      <w:pPr>
        <w:ind w:left="467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6D436F6F"/>
    <w:multiLevelType w:val="hybridMultilevel"/>
    <w:tmpl w:val="8DAEB0A8"/>
    <w:lvl w:ilvl="0" w:tplc="A1385122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124D66E">
      <w:numFmt w:val="bullet"/>
      <w:lvlText w:val="•"/>
      <w:lvlJc w:val="left"/>
      <w:pPr>
        <w:ind w:left="1843" w:hanging="360"/>
      </w:pPr>
      <w:rPr>
        <w:rFonts w:hint="default"/>
        <w:lang w:val="fr-FR" w:eastAsia="en-US" w:bidi="ar-SA"/>
      </w:rPr>
    </w:lvl>
    <w:lvl w:ilvl="2" w:tplc="DF58ADA6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3" w:tplc="6B90D252">
      <w:numFmt w:val="bullet"/>
      <w:lvlText w:val="•"/>
      <w:lvlJc w:val="left"/>
      <w:pPr>
        <w:ind w:left="3170" w:hanging="360"/>
      </w:pPr>
      <w:rPr>
        <w:rFonts w:hint="default"/>
        <w:lang w:val="fr-FR" w:eastAsia="en-US" w:bidi="ar-SA"/>
      </w:rPr>
    </w:lvl>
    <w:lvl w:ilvl="4" w:tplc="2408C1F0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AC5847BE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BBFAF466"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7" w:tplc="9300EF8E">
      <w:numFmt w:val="bullet"/>
      <w:lvlText w:val="•"/>
      <w:lvlJc w:val="left"/>
      <w:pPr>
        <w:ind w:left="5825" w:hanging="360"/>
      </w:pPr>
      <w:rPr>
        <w:rFonts w:hint="default"/>
        <w:lang w:val="fr-FR" w:eastAsia="en-US" w:bidi="ar-SA"/>
      </w:rPr>
    </w:lvl>
    <w:lvl w:ilvl="8" w:tplc="BCCC894C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DC00A87"/>
    <w:multiLevelType w:val="hybridMultilevel"/>
    <w:tmpl w:val="FC98F03C"/>
    <w:lvl w:ilvl="0" w:tplc="E3CA44EA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585AFA80">
      <w:numFmt w:val="bullet"/>
      <w:lvlText w:val="•"/>
      <w:lvlJc w:val="left"/>
      <w:pPr>
        <w:ind w:left="1843" w:hanging="360"/>
      </w:pPr>
      <w:rPr>
        <w:rFonts w:hint="default"/>
        <w:lang w:val="fr-FR" w:eastAsia="en-US" w:bidi="ar-SA"/>
      </w:rPr>
    </w:lvl>
    <w:lvl w:ilvl="2" w:tplc="885CA476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3" w:tplc="E84C5C10">
      <w:numFmt w:val="bullet"/>
      <w:lvlText w:val="•"/>
      <w:lvlJc w:val="left"/>
      <w:pPr>
        <w:ind w:left="3170" w:hanging="360"/>
      </w:pPr>
      <w:rPr>
        <w:rFonts w:hint="default"/>
        <w:lang w:val="fr-FR" w:eastAsia="en-US" w:bidi="ar-SA"/>
      </w:rPr>
    </w:lvl>
    <w:lvl w:ilvl="4" w:tplc="6BD06B1A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3C38989C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1CDA1628"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7" w:tplc="7142514C">
      <w:numFmt w:val="bullet"/>
      <w:lvlText w:val="•"/>
      <w:lvlJc w:val="left"/>
      <w:pPr>
        <w:ind w:left="5825" w:hanging="360"/>
      </w:pPr>
      <w:rPr>
        <w:rFonts w:hint="default"/>
        <w:lang w:val="fr-FR" w:eastAsia="en-US" w:bidi="ar-SA"/>
      </w:rPr>
    </w:lvl>
    <w:lvl w:ilvl="8" w:tplc="46BC31BE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</w:abstractNum>
  <w:num w:numId="1" w16cid:durableId="480779273">
    <w:abstractNumId w:val="2"/>
  </w:num>
  <w:num w:numId="2" w16cid:durableId="2127430427">
    <w:abstractNumId w:val="11"/>
  </w:num>
  <w:num w:numId="3" w16cid:durableId="184095578">
    <w:abstractNumId w:val="7"/>
  </w:num>
  <w:num w:numId="4" w16cid:durableId="1119448662">
    <w:abstractNumId w:val="10"/>
  </w:num>
  <w:num w:numId="5" w16cid:durableId="207643373">
    <w:abstractNumId w:val="8"/>
  </w:num>
  <w:num w:numId="6" w16cid:durableId="97529622">
    <w:abstractNumId w:val="3"/>
  </w:num>
  <w:num w:numId="7" w16cid:durableId="1433357677">
    <w:abstractNumId w:val="0"/>
  </w:num>
  <w:num w:numId="8" w16cid:durableId="460268359">
    <w:abstractNumId w:val="6"/>
  </w:num>
  <w:num w:numId="9" w16cid:durableId="1488979236">
    <w:abstractNumId w:val="5"/>
  </w:num>
  <w:num w:numId="10" w16cid:durableId="595749425">
    <w:abstractNumId w:val="1"/>
  </w:num>
  <w:num w:numId="11" w16cid:durableId="1602495084">
    <w:abstractNumId w:val="4"/>
  </w:num>
  <w:num w:numId="12" w16cid:durableId="997877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A2"/>
    <w:rsid w:val="000320D1"/>
    <w:rsid w:val="0006068E"/>
    <w:rsid w:val="00084740"/>
    <w:rsid w:val="001144E6"/>
    <w:rsid w:val="00141723"/>
    <w:rsid w:val="001643A0"/>
    <w:rsid w:val="001E1169"/>
    <w:rsid w:val="002370F4"/>
    <w:rsid w:val="002469BC"/>
    <w:rsid w:val="00263C7F"/>
    <w:rsid w:val="00277A65"/>
    <w:rsid w:val="002961E7"/>
    <w:rsid w:val="00396877"/>
    <w:rsid w:val="004658C9"/>
    <w:rsid w:val="00473E41"/>
    <w:rsid w:val="004B380E"/>
    <w:rsid w:val="004B7037"/>
    <w:rsid w:val="0056624E"/>
    <w:rsid w:val="0058306E"/>
    <w:rsid w:val="005D1FA2"/>
    <w:rsid w:val="00637879"/>
    <w:rsid w:val="006A4A49"/>
    <w:rsid w:val="006B1E4C"/>
    <w:rsid w:val="0076637D"/>
    <w:rsid w:val="00767B80"/>
    <w:rsid w:val="00770D23"/>
    <w:rsid w:val="007F377E"/>
    <w:rsid w:val="00870C40"/>
    <w:rsid w:val="00891E87"/>
    <w:rsid w:val="008A5FE8"/>
    <w:rsid w:val="008C6BDE"/>
    <w:rsid w:val="009673FC"/>
    <w:rsid w:val="0099216E"/>
    <w:rsid w:val="00AA241F"/>
    <w:rsid w:val="00B5257A"/>
    <w:rsid w:val="00B86F15"/>
    <w:rsid w:val="00BA009E"/>
    <w:rsid w:val="00BD7734"/>
    <w:rsid w:val="00BE6CE3"/>
    <w:rsid w:val="00C330D5"/>
    <w:rsid w:val="00D6306C"/>
    <w:rsid w:val="00E575FF"/>
    <w:rsid w:val="00EC4940"/>
    <w:rsid w:val="00ED79F5"/>
    <w:rsid w:val="00F05E2D"/>
    <w:rsid w:val="00FA5109"/>
    <w:rsid w:val="00FC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963FF"/>
  <w15:docId w15:val="{F9B8ACCB-95A6-4EDA-A69E-38AEC87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296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579" w:hanging="284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71" w:lineRule="exact"/>
      <w:ind w:left="3405" w:right="3786"/>
      <w:jc w:val="center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579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AA24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241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A24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241F"/>
    <w:rPr>
      <w:rFonts w:ascii="Calibri" w:eastAsia="Calibri" w:hAnsi="Calibri" w:cs="Calibri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E1169"/>
    <w:rPr>
      <w:rFonts w:ascii="Calibri" w:eastAsia="Calibri" w:hAnsi="Calibri" w:cs="Calibri"/>
      <w:b/>
      <w:bCs/>
      <w:sz w:val="28"/>
      <w:szCs w:val="28"/>
      <w:u w:val="single" w:color="000000"/>
      <w:lang w:val="fr-FR"/>
    </w:rPr>
  </w:style>
  <w:style w:type="character" w:styleId="Lienhypertexte">
    <w:name w:val="Hyperlink"/>
    <w:basedOn w:val="Policepardfaut"/>
    <w:uiPriority w:val="99"/>
    <w:unhideWhenUsed/>
    <w:rsid w:val="002961E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6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maurice.collinge</dc:creator>
  <cp:lastModifiedBy>Genevieve Perrad</cp:lastModifiedBy>
  <cp:revision>11</cp:revision>
  <dcterms:created xsi:type="dcterms:W3CDTF">2023-12-22T07:16:00Z</dcterms:created>
  <dcterms:modified xsi:type="dcterms:W3CDTF">2024-01-10T07:27:00Z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