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602DB" w14:textId="38E5ADAD" w:rsidR="002D18FF" w:rsidRPr="0027246E" w:rsidRDefault="00A32ABD" w:rsidP="00BF027A">
      <w:pPr>
        <w:spacing w:after="0" w:line="288" w:lineRule="auto"/>
        <w:jc w:val="center"/>
        <w:rPr>
          <w:rFonts w:asciiTheme="minorHAnsi" w:hAnsiTheme="minorHAnsi"/>
          <w:b/>
          <w:sz w:val="40"/>
          <w:szCs w:val="40"/>
        </w:rPr>
      </w:pPr>
      <w:r>
        <w:rPr>
          <w:rFonts w:asciiTheme="minorHAnsi" w:hAnsiTheme="minorHAnsi"/>
          <w:b/>
          <w:sz w:val="40"/>
          <w:szCs w:val="40"/>
        </w:rPr>
        <w:t>Matière de 3</w:t>
      </w:r>
      <w:r w:rsidRPr="00A32ABD">
        <w:rPr>
          <w:rFonts w:asciiTheme="minorHAnsi" w:hAnsiTheme="minorHAnsi"/>
          <w:b/>
          <w:sz w:val="40"/>
          <w:szCs w:val="40"/>
          <w:vertAlign w:val="superscript"/>
        </w:rPr>
        <w:t>e</w:t>
      </w:r>
      <w:r>
        <w:rPr>
          <w:rFonts w:asciiTheme="minorHAnsi" w:hAnsiTheme="minorHAnsi"/>
          <w:b/>
          <w:sz w:val="40"/>
          <w:szCs w:val="40"/>
        </w:rPr>
        <w:t xml:space="preserve"> année : Travaux de bureau</w:t>
      </w:r>
    </w:p>
    <w:p w14:paraId="74887DAC" w14:textId="77777777" w:rsidR="002D18FF" w:rsidRPr="002004AD" w:rsidRDefault="002D18FF" w:rsidP="00BF027A">
      <w:pPr>
        <w:spacing w:after="0" w:line="288" w:lineRule="auto"/>
        <w:jc w:val="both"/>
        <w:rPr>
          <w:bCs/>
          <w:iCs/>
        </w:rPr>
      </w:pPr>
    </w:p>
    <w:p w14:paraId="334A21D3" w14:textId="46E466E5" w:rsidR="002D18FF" w:rsidRPr="0098004B" w:rsidRDefault="00547638" w:rsidP="00BF027A">
      <w:pPr>
        <w:spacing w:after="0" w:line="288" w:lineRule="auto"/>
        <w:jc w:val="both"/>
        <w:rPr>
          <w:b/>
          <w:bCs/>
          <w:iCs/>
          <w:color w:val="21784E"/>
          <w:sz w:val="32"/>
          <w:szCs w:val="32"/>
        </w:rPr>
      </w:pPr>
      <w:r w:rsidRPr="0098004B">
        <w:rPr>
          <w:b/>
          <w:bCs/>
          <w:iCs/>
          <w:color w:val="21784E"/>
          <w:sz w:val="32"/>
          <w:szCs w:val="32"/>
        </w:rPr>
        <w:t>Introduction</w:t>
      </w:r>
    </w:p>
    <w:p w14:paraId="3E007CAF" w14:textId="77777777" w:rsidR="002D18FF" w:rsidRPr="002004AD" w:rsidRDefault="002D18FF" w:rsidP="00BF027A">
      <w:pPr>
        <w:spacing w:after="0" w:line="288" w:lineRule="auto"/>
        <w:jc w:val="both"/>
      </w:pPr>
    </w:p>
    <w:p w14:paraId="08CB9D31" w14:textId="77777777" w:rsidR="00547638" w:rsidRPr="000B1C0C" w:rsidRDefault="00547638" w:rsidP="00BF027A">
      <w:pPr>
        <w:spacing w:after="0" w:line="288" w:lineRule="auto"/>
        <w:jc w:val="both"/>
        <w:rPr>
          <w:lang w:eastAsia="fr-BE"/>
        </w:rPr>
      </w:pPr>
      <w:r w:rsidRPr="000B1C0C">
        <w:rPr>
          <w:lang w:eastAsia="fr-BE"/>
        </w:rPr>
        <w:t>S’inspirant de la philosophie de la Certification par unité (CPU), le Parcours d’Enseignement Qualifiant (PEQ) généralise, à partir de septembre 2023, un parcours de formation à un métier en 3 ans dès la 4</w:t>
      </w:r>
      <w:r w:rsidRPr="000B1C0C">
        <w:rPr>
          <w:vertAlign w:val="superscript"/>
          <w:lang w:eastAsia="fr-BE"/>
        </w:rPr>
        <w:t>e</w:t>
      </w:r>
      <w:r w:rsidRPr="000B1C0C">
        <w:rPr>
          <w:lang w:eastAsia="fr-BE"/>
        </w:rPr>
        <w:t xml:space="preserve"> année. Le PEQ offre donc à l’élève une année scolaire de plus pour atteindre les compétences du métier qu’il a choisi. </w:t>
      </w:r>
    </w:p>
    <w:p w14:paraId="065A09B7" w14:textId="77777777" w:rsidR="00547638" w:rsidRPr="000B1C0C" w:rsidRDefault="00547638" w:rsidP="00BF027A">
      <w:pPr>
        <w:spacing w:after="0" w:line="288" w:lineRule="auto"/>
        <w:jc w:val="both"/>
        <w:rPr>
          <w:lang w:eastAsia="fr-BE"/>
        </w:rPr>
      </w:pPr>
      <w:r w:rsidRPr="000B1C0C">
        <w:rPr>
          <w:lang w:eastAsia="fr-BE"/>
        </w:rPr>
        <w:t>Selon les Options de Base Groupées (OBG), le PEQ s’appuie soit sur un profil de formation CCPQ découpé en Ensembles articulés de compétences (EAC), soit sur un profil de formation SFMQ découpé en Unités d’Acquis d’Apprentissage (UAA) commun à tous les opérateurs de formation et d’enseignement.</w:t>
      </w:r>
    </w:p>
    <w:p w14:paraId="47336BB3" w14:textId="77777777" w:rsidR="00547638" w:rsidRPr="000B1C0C" w:rsidRDefault="00547638" w:rsidP="00BF027A">
      <w:pPr>
        <w:spacing w:after="0" w:line="288" w:lineRule="auto"/>
        <w:jc w:val="both"/>
        <w:rPr>
          <w:lang w:eastAsia="fr-BE"/>
        </w:rPr>
      </w:pPr>
      <w:r w:rsidRPr="000B1C0C">
        <w:rPr>
          <w:lang w:eastAsia="fr-BE"/>
        </w:rPr>
        <w:t>Au cours des prochaines années, l’ensemble des profils de la CCPQ seront amenés à être remplacés par les nouveaux profils du SFMQ.</w:t>
      </w:r>
    </w:p>
    <w:p w14:paraId="1AB7910A" w14:textId="77777777" w:rsidR="00547638" w:rsidRPr="000B1C0C" w:rsidRDefault="00547638" w:rsidP="00BF027A">
      <w:pPr>
        <w:spacing w:after="0" w:line="288" w:lineRule="auto"/>
        <w:jc w:val="both"/>
        <w:rPr>
          <w:lang w:eastAsia="fr-BE"/>
        </w:rPr>
      </w:pPr>
      <w:r w:rsidRPr="000B1C0C">
        <w:rPr>
          <w:lang w:eastAsia="fr-BE"/>
        </w:rPr>
        <w:t xml:space="preserve">C’est le cas pour le profil « Auxiliaire administratif et d’accueil » qui sera remplacé, en septembre 2023, par le profil « Collaborateur administratif » issu du </w:t>
      </w:r>
      <w:proofErr w:type="gramStart"/>
      <w:r w:rsidRPr="000B1C0C">
        <w:rPr>
          <w:lang w:eastAsia="fr-BE"/>
        </w:rPr>
        <w:t>SFMQ .</w:t>
      </w:r>
      <w:proofErr w:type="gramEnd"/>
    </w:p>
    <w:p w14:paraId="0F43EC66" w14:textId="77777777" w:rsidR="00547638" w:rsidRDefault="00547638" w:rsidP="00BF027A">
      <w:pPr>
        <w:spacing w:after="0" w:line="288" w:lineRule="auto"/>
        <w:jc w:val="both"/>
        <w:rPr>
          <w:lang w:eastAsia="fr-BE"/>
        </w:rPr>
      </w:pPr>
      <w:r w:rsidRPr="000B1C0C">
        <w:rPr>
          <w:lang w:eastAsia="fr-BE"/>
        </w:rPr>
        <w:t>Le programme du D2 « Travaux de bureau » sera encore d’application en 3</w:t>
      </w:r>
      <w:r w:rsidRPr="000B1C0C">
        <w:rPr>
          <w:vertAlign w:val="superscript"/>
          <w:lang w:eastAsia="fr-BE"/>
        </w:rPr>
        <w:t>e</w:t>
      </w:r>
      <w:r w:rsidRPr="000B1C0C">
        <w:rPr>
          <w:lang w:eastAsia="fr-BE"/>
        </w:rPr>
        <w:t xml:space="preserve"> avec une grille horaire qui reste inchangée. Il est donc important que les enseignants disposent d’un document leur indiquant, sur base du profil du « Collaborateur administratif » qui commencera en 4</w:t>
      </w:r>
      <w:r w:rsidRPr="000B1C0C">
        <w:rPr>
          <w:vertAlign w:val="superscript"/>
          <w:lang w:eastAsia="fr-BE"/>
        </w:rPr>
        <w:t>e</w:t>
      </w:r>
      <w:r w:rsidRPr="000B1C0C">
        <w:rPr>
          <w:lang w:eastAsia="fr-BE"/>
        </w:rPr>
        <w:t>, les compétences à aborder dans les différents cours de 3</w:t>
      </w:r>
      <w:r w:rsidRPr="000B1C0C">
        <w:rPr>
          <w:vertAlign w:val="superscript"/>
          <w:lang w:eastAsia="fr-BE"/>
        </w:rPr>
        <w:t>e</w:t>
      </w:r>
      <w:r w:rsidRPr="000B1C0C">
        <w:rPr>
          <w:lang w:eastAsia="fr-BE"/>
        </w:rPr>
        <w:t xml:space="preserve"> année. C’est l’objet de ce document.</w:t>
      </w:r>
    </w:p>
    <w:p w14:paraId="5D2FAB4D" w14:textId="77777777" w:rsidR="00547638" w:rsidRPr="002004AD" w:rsidRDefault="00547638" w:rsidP="00BF027A">
      <w:pPr>
        <w:spacing w:after="0" w:line="288" w:lineRule="auto"/>
        <w:jc w:val="both"/>
      </w:pPr>
    </w:p>
    <w:p w14:paraId="64AEFE7D" w14:textId="6F6E1D2F" w:rsidR="00DA2E12" w:rsidRPr="00A225BE" w:rsidRDefault="00DA2E12" w:rsidP="00A225BE">
      <w:pPr>
        <w:spacing w:after="0" w:line="288" w:lineRule="auto"/>
        <w:jc w:val="both"/>
        <w:rPr>
          <w:b/>
          <w:bCs/>
          <w:iCs/>
          <w:color w:val="21784E"/>
          <w:sz w:val="32"/>
          <w:szCs w:val="32"/>
        </w:rPr>
      </w:pPr>
      <w:bookmarkStart w:id="0" w:name="_Toc132290971"/>
      <w:bookmarkStart w:id="1" w:name="_Toc409008032"/>
      <w:r w:rsidRPr="00A225BE">
        <w:rPr>
          <w:b/>
          <w:bCs/>
          <w:iCs/>
          <w:color w:val="21784E"/>
          <w:sz w:val="32"/>
          <w:szCs w:val="32"/>
        </w:rPr>
        <w:t>G</w:t>
      </w:r>
      <w:bookmarkEnd w:id="0"/>
      <w:r w:rsidR="00A225BE">
        <w:rPr>
          <w:b/>
          <w:bCs/>
          <w:iCs/>
          <w:color w:val="21784E"/>
          <w:sz w:val="32"/>
          <w:szCs w:val="32"/>
        </w:rPr>
        <w:t>rille horaire</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1"/>
        <w:gridCol w:w="1828"/>
      </w:tblGrid>
      <w:tr w:rsidR="00DA2E12" w:rsidRPr="000B1C0C" w14:paraId="3A498DFB" w14:textId="77777777" w:rsidTr="0054492B">
        <w:trPr>
          <w:trHeight w:val="494"/>
          <w:jc w:val="center"/>
        </w:trPr>
        <w:tc>
          <w:tcPr>
            <w:tcW w:w="3341" w:type="dxa"/>
            <w:vAlign w:val="center"/>
          </w:tcPr>
          <w:p w14:paraId="2865F148" w14:textId="77777777" w:rsidR="00DA2E12" w:rsidRPr="000B1C0C" w:rsidRDefault="00DA2E12" w:rsidP="0054492B">
            <w:pPr>
              <w:pStyle w:val="TableParagraph"/>
            </w:pPr>
          </w:p>
        </w:tc>
        <w:tc>
          <w:tcPr>
            <w:tcW w:w="1828" w:type="dxa"/>
            <w:vAlign w:val="center"/>
          </w:tcPr>
          <w:p w14:paraId="69E611E6" w14:textId="77777777" w:rsidR="00DA2E12" w:rsidRPr="000B1C0C" w:rsidRDefault="00DA2E12" w:rsidP="0054492B">
            <w:pPr>
              <w:pStyle w:val="TableParagraph"/>
              <w:spacing w:line="243" w:lineRule="exact"/>
              <w:jc w:val="center"/>
              <w:rPr>
                <w:rFonts w:ascii="Calibri" w:hAnsi="Calibri"/>
                <w:b/>
              </w:rPr>
            </w:pPr>
            <w:r w:rsidRPr="000B1C0C">
              <w:rPr>
                <w:rFonts w:ascii="Calibri" w:hAnsi="Calibri"/>
                <w:b/>
                <w:sz w:val="28"/>
                <w:szCs w:val="28"/>
              </w:rPr>
              <w:t>3</w:t>
            </w:r>
            <w:r w:rsidRPr="000B1C0C">
              <w:rPr>
                <w:rFonts w:ascii="Calibri" w:hAnsi="Calibri"/>
                <w:b/>
                <w:sz w:val="28"/>
                <w:szCs w:val="28"/>
                <w:vertAlign w:val="superscript"/>
              </w:rPr>
              <w:t>e</w:t>
            </w:r>
            <w:r w:rsidRPr="000B1C0C">
              <w:rPr>
                <w:rFonts w:ascii="Calibri" w:hAnsi="Calibri"/>
                <w:b/>
                <w:spacing w:val="-1"/>
                <w:sz w:val="28"/>
                <w:szCs w:val="28"/>
              </w:rPr>
              <w:t xml:space="preserve"> </w:t>
            </w:r>
            <w:r w:rsidRPr="000B1C0C">
              <w:rPr>
                <w:rFonts w:ascii="Calibri" w:hAnsi="Calibri"/>
                <w:b/>
                <w:sz w:val="28"/>
                <w:szCs w:val="28"/>
              </w:rPr>
              <w:t>année</w:t>
            </w:r>
          </w:p>
        </w:tc>
      </w:tr>
      <w:tr w:rsidR="00DA2E12" w:rsidRPr="000B1C0C" w14:paraId="2CF48120" w14:textId="77777777" w:rsidTr="0054492B">
        <w:trPr>
          <w:trHeight w:val="563"/>
          <w:jc w:val="center"/>
        </w:trPr>
        <w:tc>
          <w:tcPr>
            <w:tcW w:w="3341" w:type="dxa"/>
          </w:tcPr>
          <w:p w14:paraId="32D89F77" w14:textId="77777777" w:rsidR="00DA2E12" w:rsidRPr="000B1C0C" w:rsidRDefault="00DA2E12" w:rsidP="0054492B">
            <w:pPr>
              <w:pStyle w:val="TableParagraph"/>
              <w:spacing w:before="4"/>
              <w:rPr>
                <w:rFonts w:ascii="Arial"/>
                <w:b/>
                <w:sz w:val="18"/>
              </w:rPr>
            </w:pPr>
          </w:p>
          <w:p w14:paraId="3B6A646F" w14:textId="77777777" w:rsidR="00DA2E12" w:rsidRPr="000B1C0C" w:rsidRDefault="00DA2E12" w:rsidP="0054492B">
            <w:pPr>
              <w:pStyle w:val="TableParagraph"/>
              <w:ind w:left="200"/>
              <w:rPr>
                <w:rFonts w:ascii="Calibri" w:hAnsi="Calibri"/>
              </w:rPr>
            </w:pPr>
            <w:r w:rsidRPr="000B1C0C">
              <w:rPr>
                <w:rFonts w:ascii="Calibri" w:hAnsi="Calibri"/>
              </w:rPr>
              <w:t>Techniques</w:t>
            </w:r>
            <w:r w:rsidRPr="000B1C0C">
              <w:rPr>
                <w:rFonts w:ascii="Calibri" w:hAnsi="Calibri"/>
                <w:spacing w:val="-3"/>
              </w:rPr>
              <w:t xml:space="preserve"> </w:t>
            </w:r>
            <w:r w:rsidRPr="000B1C0C">
              <w:rPr>
                <w:rFonts w:ascii="Calibri" w:hAnsi="Calibri"/>
              </w:rPr>
              <w:t>d’accueil</w:t>
            </w:r>
          </w:p>
        </w:tc>
        <w:tc>
          <w:tcPr>
            <w:tcW w:w="1828" w:type="dxa"/>
          </w:tcPr>
          <w:p w14:paraId="7B9BC5BF" w14:textId="77777777" w:rsidR="00DA2E12" w:rsidRPr="000B1C0C" w:rsidRDefault="00DA2E12" w:rsidP="0054492B">
            <w:pPr>
              <w:pStyle w:val="TableParagraph"/>
              <w:spacing w:before="4"/>
              <w:jc w:val="center"/>
              <w:rPr>
                <w:rFonts w:ascii="Arial"/>
                <w:b/>
                <w:sz w:val="18"/>
              </w:rPr>
            </w:pPr>
          </w:p>
          <w:p w14:paraId="21FE1EE8" w14:textId="77777777" w:rsidR="00DA2E12" w:rsidRPr="000B1C0C" w:rsidRDefault="00DA2E12" w:rsidP="0054492B">
            <w:pPr>
              <w:pStyle w:val="TableParagraph"/>
              <w:jc w:val="center"/>
              <w:rPr>
                <w:rFonts w:ascii="Calibri"/>
              </w:rPr>
            </w:pPr>
            <w:r w:rsidRPr="000B1C0C">
              <w:rPr>
                <w:rFonts w:ascii="Calibri"/>
              </w:rPr>
              <w:t>3</w:t>
            </w:r>
            <w:r w:rsidRPr="000B1C0C">
              <w:rPr>
                <w:rFonts w:ascii="Calibri"/>
                <w:spacing w:val="1"/>
              </w:rPr>
              <w:t xml:space="preserve"> </w:t>
            </w:r>
            <w:r w:rsidRPr="000B1C0C">
              <w:rPr>
                <w:rFonts w:ascii="Calibri"/>
              </w:rPr>
              <w:t>ou</w:t>
            </w:r>
            <w:r w:rsidRPr="000B1C0C">
              <w:rPr>
                <w:rFonts w:ascii="Calibri"/>
                <w:spacing w:val="-2"/>
              </w:rPr>
              <w:t xml:space="preserve"> </w:t>
            </w:r>
            <w:r w:rsidRPr="000B1C0C">
              <w:rPr>
                <w:rFonts w:ascii="Calibri"/>
              </w:rPr>
              <w:t>4</w:t>
            </w:r>
          </w:p>
        </w:tc>
      </w:tr>
      <w:tr w:rsidR="00DA2E12" w:rsidRPr="000B1C0C" w14:paraId="13CC8019" w14:textId="77777777" w:rsidTr="0054492B">
        <w:trPr>
          <w:trHeight w:val="556"/>
          <w:jc w:val="center"/>
        </w:trPr>
        <w:tc>
          <w:tcPr>
            <w:tcW w:w="3341" w:type="dxa"/>
          </w:tcPr>
          <w:p w14:paraId="3B0A701B" w14:textId="77777777" w:rsidR="00DA2E12" w:rsidRPr="000B1C0C" w:rsidRDefault="00DA2E12" w:rsidP="0054492B">
            <w:pPr>
              <w:pStyle w:val="TableParagraph"/>
              <w:spacing w:before="43"/>
              <w:ind w:left="200"/>
              <w:rPr>
                <w:rFonts w:ascii="Calibri" w:hAnsi="Calibri"/>
              </w:rPr>
            </w:pPr>
            <w:r w:rsidRPr="000B1C0C">
              <w:rPr>
                <w:rFonts w:ascii="Calibri" w:hAnsi="Calibri"/>
              </w:rPr>
              <w:t>Techniques</w:t>
            </w:r>
            <w:r w:rsidRPr="000B1C0C">
              <w:rPr>
                <w:rFonts w:ascii="Calibri" w:hAnsi="Calibri"/>
                <w:spacing w:val="-3"/>
              </w:rPr>
              <w:t xml:space="preserve"> </w:t>
            </w:r>
            <w:r w:rsidRPr="000B1C0C">
              <w:rPr>
                <w:rFonts w:ascii="Calibri" w:hAnsi="Calibri"/>
              </w:rPr>
              <w:t>de</w:t>
            </w:r>
            <w:r w:rsidRPr="000B1C0C">
              <w:rPr>
                <w:rFonts w:ascii="Calibri" w:hAnsi="Calibri"/>
                <w:spacing w:val="-3"/>
              </w:rPr>
              <w:t xml:space="preserve"> </w:t>
            </w:r>
            <w:r w:rsidRPr="000B1C0C">
              <w:rPr>
                <w:rFonts w:ascii="Calibri" w:hAnsi="Calibri"/>
              </w:rPr>
              <w:t>secrétariat</w:t>
            </w:r>
          </w:p>
        </w:tc>
        <w:tc>
          <w:tcPr>
            <w:tcW w:w="1828" w:type="dxa"/>
          </w:tcPr>
          <w:p w14:paraId="1A7BA097" w14:textId="77777777" w:rsidR="00DA2E12" w:rsidRPr="000B1C0C" w:rsidRDefault="00DA2E12" w:rsidP="0054492B">
            <w:pPr>
              <w:pStyle w:val="TableParagraph"/>
              <w:spacing w:before="43"/>
              <w:jc w:val="center"/>
              <w:rPr>
                <w:rFonts w:ascii="Calibri"/>
              </w:rPr>
            </w:pPr>
            <w:r w:rsidRPr="000B1C0C">
              <w:rPr>
                <w:rFonts w:ascii="Calibri"/>
              </w:rPr>
              <w:t>3</w:t>
            </w:r>
            <w:r w:rsidRPr="000B1C0C">
              <w:rPr>
                <w:rFonts w:ascii="Calibri"/>
                <w:spacing w:val="1"/>
              </w:rPr>
              <w:t xml:space="preserve"> </w:t>
            </w:r>
            <w:r w:rsidRPr="000B1C0C">
              <w:rPr>
                <w:rFonts w:ascii="Calibri"/>
              </w:rPr>
              <w:t>ou</w:t>
            </w:r>
            <w:r w:rsidRPr="000B1C0C">
              <w:rPr>
                <w:rFonts w:ascii="Calibri"/>
                <w:spacing w:val="-2"/>
              </w:rPr>
              <w:t xml:space="preserve"> </w:t>
            </w:r>
            <w:r w:rsidRPr="000B1C0C">
              <w:rPr>
                <w:rFonts w:ascii="Calibri"/>
              </w:rPr>
              <w:t>4</w:t>
            </w:r>
          </w:p>
        </w:tc>
      </w:tr>
      <w:tr w:rsidR="00DA2E12" w:rsidRPr="000B1C0C" w14:paraId="57EA1918" w14:textId="77777777" w:rsidTr="0054492B">
        <w:trPr>
          <w:trHeight w:val="564"/>
          <w:jc w:val="center"/>
        </w:trPr>
        <w:tc>
          <w:tcPr>
            <w:tcW w:w="3341" w:type="dxa"/>
          </w:tcPr>
          <w:p w14:paraId="275AFE40" w14:textId="77777777" w:rsidR="00DA2E12" w:rsidRPr="000B1C0C" w:rsidRDefault="00DA2E12" w:rsidP="0054492B">
            <w:pPr>
              <w:pStyle w:val="TableParagraph"/>
              <w:spacing w:before="43"/>
              <w:ind w:left="200"/>
              <w:rPr>
                <w:rFonts w:ascii="Calibri" w:hAnsi="Calibri"/>
              </w:rPr>
            </w:pPr>
            <w:r w:rsidRPr="000B1C0C">
              <w:rPr>
                <w:rFonts w:ascii="Calibri" w:hAnsi="Calibri"/>
              </w:rPr>
              <w:t>Économie</w:t>
            </w:r>
            <w:r w:rsidRPr="000B1C0C">
              <w:rPr>
                <w:rFonts w:ascii="Calibri" w:hAnsi="Calibri"/>
                <w:spacing w:val="-1"/>
              </w:rPr>
              <w:t xml:space="preserve"> </w:t>
            </w:r>
            <w:r w:rsidRPr="000B1C0C">
              <w:rPr>
                <w:rFonts w:ascii="Calibri" w:hAnsi="Calibri"/>
              </w:rPr>
              <w:t>de</w:t>
            </w:r>
            <w:r w:rsidRPr="000B1C0C">
              <w:rPr>
                <w:rFonts w:ascii="Calibri" w:hAnsi="Calibri"/>
                <w:spacing w:val="-3"/>
              </w:rPr>
              <w:t xml:space="preserve"> </w:t>
            </w:r>
            <w:r w:rsidRPr="000B1C0C">
              <w:rPr>
                <w:rFonts w:ascii="Calibri" w:hAnsi="Calibri"/>
              </w:rPr>
              <w:t>l’entreprise</w:t>
            </w:r>
          </w:p>
        </w:tc>
        <w:tc>
          <w:tcPr>
            <w:tcW w:w="1828" w:type="dxa"/>
          </w:tcPr>
          <w:p w14:paraId="68D89572" w14:textId="77777777" w:rsidR="00DA2E12" w:rsidRPr="000B1C0C" w:rsidRDefault="00DA2E12" w:rsidP="0054492B">
            <w:pPr>
              <w:pStyle w:val="TableParagraph"/>
              <w:spacing w:before="43"/>
              <w:jc w:val="center"/>
              <w:rPr>
                <w:rFonts w:ascii="Calibri"/>
              </w:rPr>
            </w:pPr>
            <w:r w:rsidRPr="000B1C0C">
              <w:rPr>
                <w:rFonts w:ascii="Calibri"/>
              </w:rPr>
              <w:t>3</w:t>
            </w:r>
            <w:r w:rsidRPr="000B1C0C">
              <w:rPr>
                <w:rFonts w:ascii="Calibri"/>
                <w:spacing w:val="1"/>
              </w:rPr>
              <w:t xml:space="preserve"> </w:t>
            </w:r>
            <w:r w:rsidRPr="000B1C0C">
              <w:rPr>
                <w:rFonts w:ascii="Calibri"/>
              </w:rPr>
              <w:t>ou</w:t>
            </w:r>
            <w:r w:rsidRPr="000B1C0C">
              <w:rPr>
                <w:rFonts w:ascii="Calibri"/>
                <w:spacing w:val="-2"/>
              </w:rPr>
              <w:t xml:space="preserve"> </w:t>
            </w:r>
            <w:r w:rsidRPr="000B1C0C">
              <w:rPr>
                <w:rFonts w:ascii="Calibri"/>
              </w:rPr>
              <w:t>4</w:t>
            </w:r>
          </w:p>
        </w:tc>
      </w:tr>
      <w:tr w:rsidR="00DA2E12" w:rsidRPr="000B1C0C" w14:paraId="61324CCB" w14:textId="77777777" w:rsidTr="0054492B">
        <w:trPr>
          <w:trHeight w:val="558"/>
          <w:jc w:val="center"/>
        </w:trPr>
        <w:tc>
          <w:tcPr>
            <w:tcW w:w="3341" w:type="dxa"/>
            <w:tcBorders>
              <w:bottom w:val="single" w:sz="4" w:space="0" w:color="auto"/>
            </w:tcBorders>
          </w:tcPr>
          <w:p w14:paraId="4AD19006" w14:textId="77777777" w:rsidR="00DA2E12" w:rsidRPr="000B1C0C" w:rsidRDefault="00DA2E12" w:rsidP="0054492B">
            <w:pPr>
              <w:pStyle w:val="TableParagraph"/>
              <w:spacing w:before="45"/>
              <w:ind w:left="200"/>
              <w:rPr>
                <w:rFonts w:ascii="Calibri" w:hAnsi="Calibri"/>
              </w:rPr>
            </w:pPr>
            <w:r w:rsidRPr="000B1C0C">
              <w:rPr>
                <w:rFonts w:ascii="Calibri" w:hAnsi="Calibri"/>
              </w:rPr>
              <w:t>Informatique</w:t>
            </w:r>
            <w:r w:rsidRPr="000B1C0C">
              <w:rPr>
                <w:rFonts w:ascii="Calibri" w:hAnsi="Calibri"/>
                <w:spacing w:val="-3"/>
              </w:rPr>
              <w:t xml:space="preserve"> </w:t>
            </w:r>
            <w:r w:rsidRPr="000B1C0C">
              <w:rPr>
                <w:rFonts w:ascii="Calibri" w:hAnsi="Calibri"/>
              </w:rPr>
              <w:t>appliquée</w:t>
            </w:r>
          </w:p>
        </w:tc>
        <w:tc>
          <w:tcPr>
            <w:tcW w:w="1828" w:type="dxa"/>
            <w:tcBorders>
              <w:bottom w:val="single" w:sz="4" w:space="0" w:color="auto"/>
            </w:tcBorders>
          </w:tcPr>
          <w:p w14:paraId="648F1C01" w14:textId="77777777" w:rsidR="00DA2E12" w:rsidRPr="000B1C0C" w:rsidRDefault="00DA2E12" w:rsidP="0054492B">
            <w:pPr>
              <w:pStyle w:val="TableParagraph"/>
              <w:spacing w:before="45"/>
              <w:jc w:val="center"/>
              <w:rPr>
                <w:rFonts w:ascii="Calibri"/>
              </w:rPr>
            </w:pPr>
            <w:r w:rsidRPr="000B1C0C">
              <w:rPr>
                <w:rFonts w:ascii="Calibri"/>
              </w:rPr>
              <w:t>5</w:t>
            </w:r>
            <w:r w:rsidRPr="000B1C0C">
              <w:rPr>
                <w:rFonts w:ascii="Calibri"/>
                <w:spacing w:val="1"/>
              </w:rPr>
              <w:t xml:space="preserve"> </w:t>
            </w:r>
            <w:r w:rsidRPr="000B1C0C">
              <w:rPr>
                <w:rFonts w:ascii="Calibri"/>
              </w:rPr>
              <w:t>ou</w:t>
            </w:r>
            <w:r w:rsidRPr="000B1C0C">
              <w:rPr>
                <w:rFonts w:ascii="Calibri"/>
                <w:spacing w:val="-2"/>
              </w:rPr>
              <w:t xml:space="preserve"> </w:t>
            </w:r>
            <w:r w:rsidRPr="000B1C0C">
              <w:rPr>
                <w:rFonts w:ascii="Calibri"/>
              </w:rPr>
              <w:t>6</w:t>
            </w:r>
          </w:p>
        </w:tc>
      </w:tr>
      <w:tr w:rsidR="00DA2E12" w:rsidRPr="000B1C0C" w14:paraId="683900D1" w14:textId="77777777" w:rsidTr="0054492B">
        <w:trPr>
          <w:trHeight w:val="397"/>
          <w:jc w:val="center"/>
        </w:trPr>
        <w:tc>
          <w:tcPr>
            <w:tcW w:w="3341" w:type="dxa"/>
            <w:tcBorders>
              <w:bottom w:val="nil"/>
            </w:tcBorders>
          </w:tcPr>
          <w:p w14:paraId="61B9004E" w14:textId="77777777" w:rsidR="00DA2E12" w:rsidRPr="000B1C0C" w:rsidRDefault="00DA2E12" w:rsidP="0054492B">
            <w:pPr>
              <w:pStyle w:val="TableParagraph"/>
              <w:spacing w:before="43"/>
              <w:ind w:left="200"/>
              <w:rPr>
                <w:rFonts w:ascii="Calibri"/>
              </w:rPr>
            </w:pPr>
            <w:r w:rsidRPr="000B1C0C">
              <w:rPr>
                <w:rFonts w:ascii="Calibri"/>
              </w:rPr>
              <w:t>Langue</w:t>
            </w:r>
            <w:r w:rsidRPr="000B1C0C">
              <w:rPr>
                <w:rFonts w:ascii="Calibri"/>
                <w:spacing w:val="-2"/>
              </w:rPr>
              <w:t xml:space="preserve"> </w:t>
            </w:r>
            <w:r w:rsidRPr="000B1C0C">
              <w:rPr>
                <w:rFonts w:ascii="Calibri"/>
              </w:rPr>
              <w:t>moderne</w:t>
            </w:r>
          </w:p>
        </w:tc>
        <w:tc>
          <w:tcPr>
            <w:tcW w:w="1828" w:type="dxa"/>
            <w:tcBorders>
              <w:bottom w:val="nil"/>
            </w:tcBorders>
          </w:tcPr>
          <w:p w14:paraId="114D9425" w14:textId="77777777" w:rsidR="00DA2E12" w:rsidRPr="000B1C0C" w:rsidRDefault="00DA2E12" w:rsidP="0054492B">
            <w:pPr>
              <w:pStyle w:val="TableParagraph"/>
              <w:spacing w:before="43"/>
              <w:jc w:val="center"/>
              <w:rPr>
                <w:rFonts w:ascii="Calibri" w:hAnsi="Calibri"/>
              </w:rPr>
            </w:pPr>
            <w:r w:rsidRPr="000B1C0C">
              <w:rPr>
                <w:rFonts w:ascii="Calibri" w:hAnsi="Calibri"/>
              </w:rPr>
              <w:t>2</w:t>
            </w:r>
            <w:r w:rsidRPr="000B1C0C">
              <w:rPr>
                <w:rFonts w:ascii="Calibri" w:hAnsi="Calibri"/>
                <w:spacing w:val="1"/>
              </w:rPr>
              <w:t xml:space="preserve"> </w:t>
            </w:r>
            <w:r w:rsidRPr="000B1C0C">
              <w:rPr>
                <w:rFonts w:ascii="Calibri" w:hAnsi="Calibri"/>
              </w:rPr>
              <w:t>à</w:t>
            </w:r>
            <w:r w:rsidRPr="000B1C0C">
              <w:rPr>
                <w:rFonts w:ascii="Calibri" w:hAnsi="Calibri"/>
                <w:spacing w:val="-3"/>
              </w:rPr>
              <w:t xml:space="preserve"> </w:t>
            </w:r>
            <w:r w:rsidRPr="000B1C0C">
              <w:rPr>
                <w:rFonts w:ascii="Calibri" w:hAnsi="Calibri"/>
              </w:rPr>
              <w:t>4</w:t>
            </w:r>
          </w:p>
        </w:tc>
      </w:tr>
      <w:tr w:rsidR="00DA2E12" w:rsidRPr="000B1C0C" w14:paraId="78EA1C96" w14:textId="77777777" w:rsidTr="0054492B">
        <w:trPr>
          <w:trHeight w:val="397"/>
          <w:jc w:val="center"/>
        </w:trPr>
        <w:tc>
          <w:tcPr>
            <w:tcW w:w="3341" w:type="dxa"/>
            <w:tcBorders>
              <w:top w:val="nil"/>
              <w:bottom w:val="nil"/>
            </w:tcBorders>
          </w:tcPr>
          <w:p w14:paraId="6DE146A9" w14:textId="77777777" w:rsidR="00DA2E12" w:rsidRPr="000B1C0C" w:rsidRDefault="00DA2E12" w:rsidP="0054492B">
            <w:pPr>
              <w:pStyle w:val="TableParagraph"/>
              <w:spacing w:before="45"/>
              <w:ind w:left="483"/>
              <w:rPr>
                <w:rFonts w:ascii="Calibri" w:hAnsi="Calibri"/>
              </w:rPr>
            </w:pPr>
            <w:r w:rsidRPr="000B1C0C">
              <w:rPr>
                <w:rFonts w:ascii="Calibri" w:hAnsi="Calibri"/>
              </w:rPr>
              <w:t>Langue</w:t>
            </w:r>
            <w:r w:rsidRPr="000B1C0C">
              <w:rPr>
                <w:rFonts w:ascii="Calibri" w:hAnsi="Calibri"/>
                <w:spacing w:val="-3"/>
              </w:rPr>
              <w:t xml:space="preserve"> </w:t>
            </w:r>
            <w:r w:rsidRPr="000B1C0C">
              <w:rPr>
                <w:rFonts w:ascii="Calibri" w:hAnsi="Calibri"/>
              </w:rPr>
              <w:t>moderne</w:t>
            </w:r>
            <w:r w:rsidRPr="000B1C0C">
              <w:rPr>
                <w:rFonts w:ascii="Calibri" w:hAnsi="Calibri"/>
                <w:spacing w:val="-2"/>
              </w:rPr>
              <w:t xml:space="preserve"> </w:t>
            </w:r>
            <w:r w:rsidRPr="000B1C0C">
              <w:rPr>
                <w:rFonts w:ascii="Calibri" w:hAnsi="Calibri"/>
              </w:rPr>
              <w:t>:</w:t>
            </w:r>
            <w:r w:rsidRPr="000B1C0C">
              <w:rPr>
                <w:rFonts w:ascii="Calibri" w:hAnsi="Calibri"/>
                <w:spacing w:val="-4"/>
              </w:rPr>
              <w:t xml:space="preserve"> </w:t>
            </w:r>
            <w:r w:rsidRPr="000B1C0C">
              <w:rPr>
                <w:rFonts w:ascii="Calibri" w:hAnsi="Calibri"/>
              </w:rPr>
              <w:t>Néerlandais</w:t>
            </w:r>
          </w:p>
        </w:tc>
        <w:tc>
          <w:tcPr>
            <w:tcW w:w="1828" w:type="dxa"/>
            <w:tcBorders>
              <w:top w:val="nil"/>
              <w:bottom w:val="nil"/>
            </w:tcBorders>
          </w:tcPr>
          <w:p w14:paraId="7660C172" w14:textId="77777777" w:rsidR="00DA2E12" w:rsidRPr="000B1C0C" w:rsidRDefault="00DA2E12" w:rsidP="0054492B">
            <w:pPr>
              <w:pStyle w:val="TableParagraph"/>
              <w:jc w:val="center"/>
            </w:pPr>
          </w:p>
        </w:tc>
      </w:tr>
      <w:tr w:rsidR="00DA2E12" w:rsidRPr="000B1C0C" w14:paraId="6F2AD6D5" w14:textId="77777777" w:rsidTr="0054492B">
        <w:trPr>
          <w:trHeight w:val="395"/>
          <w:jc w:val="center"/>
        </w:trPr>
        <w:tc>
          <w:tcPr>
            <w:tcW w:w="3341" w:type="dxa"/>
            <w:tcBorders>
              <w:top w:val="nil"/>
              <w:bottom w:val="nil"/>
            </w:tcBorders>
          </w:tcPr>
          <w:p w14:paraId="48578F2B" w14:textId="77777777" w:rsidR="00DA2E12" w:rsidRPr="000B1C0C" w:rsidRDefault="00DA2E12" w:rsidP="0054492B">
            <w:pPr>
              <w:pStyle w:val="TableParagraph"/>
              <w:spacing w:before="43"/>
              <w:ind w:left="483"/>
              <w:rPr>
                <w:rFonts w:ascii="Calibri"/>
              </w:rPr>
            </w:pPr>
            <w:r w:rsidRPr="000B1C0C">
              <w:rPr>
                <w:rFonts w:ascii="Calibri"/>
              </w:rPr>
              <w:t>Langue</w:t>
            </w:r>
            <w:r w:rsidRPr="000B1C0C">
              <w:rPr>
                <w:rFonts w:ascii="Calibri"/>
                <w:spacing w:val="-2"/>
              </w:rPr>
              <w:t xml:space="preserve"> </w:t>
            </w:r>
            <w:r w:rsidRPr="000B1C0C">
              <w:rPr>
                <w:rFonts w:ascii="Calibri"/>
              </w:rPr>
              <w:t>moderne</w:t>
            </w:r>
            <w:r w:rsidRPr="000B1C0C">
              <w:rPr>
                <w:rFonts w:ascii="Calibri"/>
                <w:spacing w:val="-1"/>
              </w:rPr>
              <w:t xml:space="preserve"> </w:t>
            </w:r>
            <w:r w:rsidRPr="000B1C0C">
              <w:rPr>
                <w:rFonts w:ascii="Calibri"/>
              </w:rPr>
              <w:t>:</w:t>
            </w:r>
            <w:r w:rsidRPr="000B1C0C">
              <w:rPr>
                <w:rFonts w:ascii="Calibri"/>
                <w:spacing w:val="-3"/>
              </w:rPr>
              <w:t xml:space="preserve"> </w:t>
            </w:r>
            <w:r w:rsidRPr="000B1C0C">
              <w:rPr>
                <w:rFonts w:ascii="Calibri"/>
              </w:rPr>
              <w:t>Anglais</w:t>
            </w:r>
          </w:p>
        </w:tc>
        <w:tc>
          <w:tcPr>
            <w:tcW w:w="1828" w:type="dxa"/>
            <w:tcBorders>
              <w:top w:val="nil"/>
              <w:bottom w:val="nil"/>
            </w:tcBorders>
          </w:tcPr>
          <w:p w14:paraId="621C3504" w14:textId="77777777" w:rsidR="00DA2E12" w:rsidRPr="000B1C0C" w:rsidRDefault="00DA2E12" w:rsidP="0054492B">
            <w:pPr>
              <w:pStyle w:val="TableParagraph"/>
              <w:jc w:val="center"/>
            </w:pPr>
          </w:p>
        </w:tc>
      </w:tr>
      <w:tr w:rsidR="00DA2E12" w:rsidRPr="000B1C0C" w14:paraId="6D1DA669" w14:textId="77777777" w:rsidTr="0054492B">
        <w:trPr>
          <w:trHeight w:val="402"/>
          <w:jc w:val="center"/>
        </w:trPr>
        <w:tc>
          <w:tcPr>
            <w:tcW w:w="3341" w:type="dxa"/>
            <w:tcBorders>
              <w:top w:val="nil"/>
            </w:tcBorders>
          </w:tcPr>
          <w:p w14:paraId="5980974C" w14:textId="77777777" w:rsidR="00DA2E12" w:rsidRPr="000B1C0C" w:rsidRDefault="00DA2E12" w:rsidP="0054492B">
            <w:pPr>
              <w:pStyle w:val="TableParagraph"/>
              <w:spacing w:before="43"/>
              <w:ind w:left="483"/>
              <w:rPr>
                <w:rFonts w:ascii="Calibri"/>
              </w:rPr>
            </w:pPr>
            <w:r w:rsidRPr="000B1C0C">
              <w:rPr>
                <w:rFonts w:ascii="Calibri"/>
              </w:rPr>
              <w:t>Langue</w:t>
            </w:r>
            <w:r w:rsidRPr="000B1C0C">
              <w:rPr>
                <w:rFonts w:ascii="Calibri"/>
                <w:spacing w:val="-2"/>
              </w:rPr>
              <w:t xml:space="preserve"> </w:t>
            </w:r>
            <w:r w:rsidRPr="000B1C0C">
              <w:rPr>
                <w:rFonts w:ascii="Calibri"/>
              </w:rPr>
              <w:t>moderne</w:t>
            </w:r>
            <w:r w:rsidRPr="000B1C0C">
              <w:rPr>
                <w:rFonts w:ascii="Calibri"/>
                <w:spacing w:val="-2"/>
              </w:rPr>
              <w:t xml:space="preserve"> </w:t>
            </w:r>
            <w:r w:rsidRPr="000B1C0C">
              <w:rPr>
                <w:rFonts w:ascii="Calibri"/>
              </w:rPr>
              <w:t>:</w:t>
            </w:r>
            <w:r w:rsidRPr="000B1C0C">
              <w:rPr>
                <w:rFonts w:ascii="Calibri"/>
                <w:spacing w:val="-4"/>
              </w:rPr>
              <w:t xml:space="preserve"> </w:t>
            </w:r>
            <w:r w:rsidRPr="000B1C0C">
              <w:rPr>
                <w:rFonts w:ascii="Calibri"/>
              </w:rPr>
              <w:t>Allemand</w:t>
            </w:r>
          </w:p>
        </w:tc>
        <w:tc>
          <w:tcPr>
            <w:tcW w:w="1828" w:type="dxa"/>
            <w:tcBorders>
              <w:top w:val="nil"/>
            </w:tcBorders>
          </w:tcPr>
          <w:p w14:paraId="35392A6F" w14:textId="77777777" w:rsidR="00DA2E12" w:rsidRPr="000B1C0C" w:rsidRDefault="00DA2E12" w:rsidP="0054492B">
            <w:pPr>
              <w:pStyle w:val="TableParagraph"/>
              <w:jc w:val="center"/>
            </w:pPr>
          </w:p>
        </w:tc>
      </w:tr>
      <w:tr w:rsidR="00DA2E12" w:rsidRPr="000B1C0C" w14:paraId="307B2EE8" w14:textId="77777777" w:rsidTr="0054492B">
        <w:trPr>
          <w:trHeight w:val="706"/>
          <w:jc w:val="center"/>
        </w:trPr>
        <w:tc>
          <w:tcPr>
            <w:tcW w:w="3341" w:type="dxa"/>
          </w:tcPr>
          <w:p w14:paraId="2585EBEE" w14:textId="77777777" w:rsidR="00DA2E12" w:rsidRPr="000B1C0C" w:rsidRDefault="00DA2E12" w:rsidP="0054492B">
            <w:pPr>
              <w:pStyle w:val="TableParagraph"/>
              <w:rPr>
                <w:rFonts w:ascii="Arial"/>
                <w:b/>
              </w:rPr>
            </w:pPr>
          </w:p>
          <w:p w14:paraId="1DB8BE96" w14:textId="77777777" w:rsidR="00DA2E12" w:rsidRPr="000B1C0C" w:rsidRDefault="00DA2E12" w:rsidP="0054492B">
            <w:pPr>
              <w:pStyle w:val="TableParagraph"/>
              <w:spacing w:line="245" w:lineRule="exact"/>
              <w:ind w:left="200"/>
              <w:rPr>
                <w:rFonts w:ascii="Calibri"/>
                <w:b/>
              </w:rPr>
            </w:pPr>
            <w:r w:rsidRPr="000B1C0C">
              <w:rPr>
                <w:rFonts w:ascii="Calibri"/>
                <w:b/>
              </w:rPr>
              <w:t>TOTAL</w:t>
            </w:r>
          </w:p>
        </w:tc>
        <w:tc>
          <w:tcPr>
            <w:tcW w:w="1828" w:type="dxa"/>
            <w:vAlign w:val="center"/>
          </w:tcPr>
          <w:p w14:paraId="53745203" w14:textId="77777777" w:rsidR="00DA2E12" w:rsidRPr="000B1C0C" w:rsidRDefault="00DA2E12" w:rsidP="0054492B">
            <w:pPr>
              <w:pStyle w:val="TableParagraph"/>
              <w:spacing w:line="245" w:lineRule="exact"/>
              <w:jc w:val="center"/>
              <w:rPr>
                <w:rFonts w:ascii="Calibri" w:hAnsi="Calibri"/>
                <w:b/>
              </w:rPr>
            </w:pPr>
            <w:r w:rsidRPr="000B1C0C">
              <w:rPr>
                <w:rFonts w:ascii="Calibri" w:hAnsi="Calibri"/>
                <w:b/>
              </w:rPr>
              <w:t>18</w:t>
            </w:r>
            <w:r w:rsidRPr="000B1C0C">
              <w:rPr>
                <w:rFonts w:ascii="Calibri" w:hAnsi="Calibri"/>
                <w:b/>
                <w:spacing w:val="1"/>
              </w:rPr>
              <w:t xml:space="preserve"> </w:t>
            </w:r>
            <w:r w:rsidRPr="000B1C0C">
              <w:rPr>
                <w:rFonts w:ascii="Calibri" w:hAnsi="Calibri"/>
                <w:b/>
              </w:rPr>
              <w:t>à</w:t>
            </w:r>
            <w:r w:rsidRPr="000B1C0C">
              <w:rPr>
                <w:rFonts w:ascii="Calibri" w:hAnsi="Calibri"/>
                <w:b/>
                <w:spacing w:val="-2"/>
              </w:rPr>
              <w:t xml:space="preserve"> </w:t>
            </w:r>
            <w:r w:rsidRPr="000B1C0C">
              <w:rPr>
                <w:rFonts w:ascii="Calibri" w:hAnsi="Calibri"/>
                <w:b/>
              </w:rPr>
              <w:t>22</w:t>
            </w:r>
          </w:p>
        </w:tc>
      </w:tr>
    </w:tbl>
    <w:bookmarkEnd w:id="1"/>
    <w:p w14:paraId="159D71C6" w14:textId="77777777" w:rsidR="00A225BE" w:rsidRDefault="00521030" w:rsidP="00452EA7">
      <w:pPr>
        <w:tabs>
          <w:tab w:val="center" w:pos="4252"/>
        </w:tabs>
      </w:pPr>
      <w:r>
        <w:tab/>
      </w:r>
    </w:p>
    <w:p w14:paraId="35245838" w14:textId="5422747F" w:rsidR="00FD4D9B" w:rsidRPr="0098004B" w:rsidRDefault="00733F99" w:rsidP="00452EA7">
      <w:pPr>
        <w:tabs>
          <w:tab w:val="center" w:pos="4252"/>
        </w:tabs>
        <w:rPr>
          <w:b/>
          <w:bCs/>
          <w:iCs/>
          <w:color w:val="21784E"/>
          <w:sz w:val="32"/>
          <w:szCs w:val="32"/>
        </w:rPr>
      </w:pPr>
      <w:r w:rsidRPr="0098004B">
        <w:rPr>
          <w:b/>
          <w:bCs/>
          <w:iCs/>
          <w:color w:val="21784E"/>
          <w:sz w:val="32"/>
          <w:szCs w:val="32"/>
        </w:rPr>
        <w:lastRenderedPageBreak/>
        <w:t>Description des cours de 3</w:t>
      </w:r>
      <w:r w:rsidRPr="0098004B">
        <w:rPr>
          <w:b/>
          <w:bCs/>
          <w:iCs/>
          <w:color w:val="21784E"/>
          <w:sz w:val="32"/>
          <w:szCs w:val="32"/>
          <w:vertAlign w:val="superscript"/>
        </w:rPr>
        <w:t>e</w:t>
      </w:r>
      <w:r w:rsidRPr="0098004B">
        <w:rPr>
          <w:b/>
          <w:bCs/>
          <w:iCs/>
          <w:color w:val="21784E"/>
          <w:sz w:val="32"/>
          <w:szCs w:val="32"/>
        </w:rPr>
        <w:t xml:space="preserve"> année</w:t>
      </w:r>
    </w:p>
    <w:p w14:paraId="48E474DF" w14:textId="77777777" w:rsidR="00CF3F36" w:rsidRPr="00CF3F36" w:rsidRDefault="00CF3F36" w:rsidP="00BF027A">
      <w:pPr>
        <w:spacing w:after="0" w:line="288" w:lineRule="auto"/>
        <w:jc w:val="both"/>
      </w:pPr>
      <w:bookmarkStart w:id="2" w:name="_Toc131674090"/>
      <w:bookmarkStart w:id="3" w:name="_Toc132355810"/>
    </w:p>
    <w:p w14:paraId="2B1192E7" w14:textId="311334FC" w:rsidR="0015126A" w:rsidRPr="00CF3F36" w:rsidRDefault="0015126A" w:rsidP="00BF027A">
      <w:pPr>
        <w:spacing w:after="0" w:line="288" w:lineRule="auto"/>
        <w:jc w:val="both"/>
        <w:rPr>
          <w:b/>
          <w:bCs/>
          <w:sz w:val="24"/>
          <w:szCs w:val="24"/>
          <w:u w:val="single"/>
        </w:rPr>
      </w:pPr>
      <w:r w:rsidRPr="00CF3F36">
        <w:rPr>
          <w:b/>
          <w:bCs/>
          <w:sz w:val="24"/>
          <w:szCs w:val="24"/>
          <w:u w:val="single"/>
        </w:rPr>
        <w:t>Techniques du secrétariat</w:t>
      </w:r>
      <w:bookmarkEnd w:id="2"/>
      <w:bookmarkEnd w:id="3"/>
      <w:r w:rsidRPr="00CF3F36">
        <w:rPr>
          <w:b/>
          <w:bCs/>
          <w:sz w:val="24"/>
          <w:szCs w:val="24"/>
          <w:u w:val="single"/>
        </w:rPr>
        <w:t xml:space="preserve"> </w:t>
      </w:r>
    </w:p>
    <w:p w14:paraId="5C3D7637" w14:textId="77777777" w:rsidR="0015126A" w:rsidRPr="000B1C0C" w:rsidRDefault="0015126A" w:rsidP="00BF027A">
      <w:pPr>
        <w:spacing w:after="0" w:line="288" w:lineRule="auto"/>
      </w:pPr>
      <w:r w:rsidRPr="000B1C0C">
        <w:t>3</w:t>
      </w:r>
      <w:r w:rsidRPr="000B1C0C">
        <w:rPr>
          <w:vertAlign w:val="superscript"/>
        </w:rPr>
        <w:t>e</w:t>
      </w:r>
      <w:r w:rsidRPr="000B1C0C">
        <w:t xml:space="preserve"> année - 3 ou 4 périodes/semaine</w:t>
      </w:r>
      <w:r w:rsidRPr="000B1C0C">
        <w:br/>
      </w:r>
    </w:p>
    <w:p w14:paraId="3CED1511" w14:textId="2821FA8E" w:rsidR="0015126A" w:rsidRPr="000B1C0C" w:rsidRDefault="0015126A" w:rsidP="00BF027A">
      <w:pPr>
        <w:spacing w:after="0" w:line="288" w:lineRule="auto"/>
        <w:jc w:val="both"/>
      </w:pPr>
      <w:r w:rsidRPr="000B1C0C">
        <w:t xml:space="preserve">Le cours de « Techniques du secrétariat » a pour objectif de préparer aux compétences de base du profil de « Collaborateur </w:t>
      </w:r>
      <w:r w:rsidR="00294870" w:rsidRPr="000B1C0C">
        <w:t>administratif »</w:t>
      </w:r>
      <w:r w:rsidRPr="000B1C0C">
        <w:t>. Le professeur choisira des situations d’apprentissage liées à la vie quotidienne des élèves pour passer progressivement à des mises en situation plus professionnelles.</w:t>
      </w:r>
    </w:p>
    <w:p w14:paraId="6E4DF508" w14:textId="45403D53" w:rsidR="0015126A" w:rsidRPr="000B1C0C" w:rsidRDefault="0015126A" w:rsidP="00BF027A">
      <w:pPr>
        <w:spacing w:after="0" w:line="288" w:lineRule="auto"/>
        <w:jc w:val="both"/>
      </w:pPr>
      <w:r w:rsidRPr="000B1C0C">
        <w:t xml:space="preserve">Le profil de </w:t>
      </w:r>
      <w:r>
        <w:t>« </w:t>
      </w:r>
      <w:r w:rsidRPr="000B1C0C">
        <w:t>Collaborateur administratif</w:t>
      </w:r>
      <w:r>
        <w:t> </w:t>
      </w:r>
      <w:r w:rsidR="00294870">
        <w:t>»</w:t>
      </w:r>
      <w:r w:rsidR="00294870" w:rsidRPr="000B1C0C">
        <w:t xml:space="preserve"> laisse</w:t>
      </w:r>
      <w:r w:rsidRPr="000B1C0C">
        <w:t xml:space="preserve"> suffisamment de temps pour amplifier les cas pratiques liés au monde du travail. De plus, partir de la vie quotidienne montre aux élèves le bienfondé de cette initiation à diverses compétences de base qui amélioreront leur maîtrise du monde contemporain.</w:t>
      </w:r>
    </w:p>
    <w:p w14:paraId="7A3EBD67" w14:textId="77777777" w:rsidR="0015126A" w:rsidRPr="000B1C0C" w:rsidRDefault="0015126A" w:rsidP="00BF027A">
      <w:pPr>
        <w:spacing w:after="0" w:line="288" w:lineRule="auto"/>
        <w:jc w:val="both"/>
      </w:pPr>
      <w:r w:rsidRPr="000B1C0C">
        <w:t>En 3</w:t>
      </w:r>
      <w:r w:rsidRPr="000B1C0C">
        <w:rPr>
          <w:vertAlign w:val="superscript"/>
        </w:rPr>
        <w:t>e</w:t>
      </w:r>
      <w:r w:rsidRPr="000B1C0C">
        <w:t xml:space="preserve"> année, les compétences à aborder dans le cours de « Techniques de secrétariat » sont les suivantes.</w:t>
      </w:r>
    </w:p>
    <w:p w14:paraId="53F50DC1" w14:textId="77777777" w:rsidR="0015126A" w:rsidRPr="000B1C0C" w:rsidRDefault="0015126A" w:rsidP="00A16DCE">
      <w:pPr>
        <w:pStyle w:val="Paragraphedeliste"/>
        <w:numPr>
          <w:ilvl w:val="0"/>
          <w:numId w:val="2"/>
        </w:numPr>
        <w:spacing w:before="0" w:beforeAutospacing="0" w:after="0" w:afterAutospacing="0" w:line="288" w:lineRule="auto"/>
        <w:ind w:left="426"/>
        <w:contextualSpacing/>
        <w:jc w:val="both"/>
      </w:pPr>
      <w:r w:rsidRPr="000B1C0C">
        <w:t>Informer</w:t>
      </w:r>
      <w:r w:rsidRPr="000B1C0C">
        <w:rPr>
          <w:spacing w:val="-1"/>
        </w:rPr>
        <w:t xml:space="preserve"> </w:t>
      </w:r>
      <w:r w:rsidRPr="000B1C0C">
        <w:t xml:space="preserve">les visiteurs et les clients : lire et comprendre une information codifiée. </w:t>
      </w:r>
    </w:p>
    <w:p w14:paraId="7B1D9055" w14:textId="1F906F52" w:rsidR="0015126A" w:rsidRPr="000B1C0C" w:rsidRDefault="0015126A" w:rsidP="00BF027A">
      <w:pPr>
        <w:pStyle w:val="Paragraphedeliste"/>
        <w:spacing w:before="0" w:beforeAutospacing="0" w:after="0" w:afterAutospacing="0" w:line="288" w:lineRule="auto"/>
        <w:ind w:left="426"/>
        <w:jc w:val="both"/>
      </w:pPr>
      <w:r w:rsidRPr="000B1C0C">
        <w:t xml:space="preserve">Au travers de situations rencontrées dans la vie quotidienne l’élève sera capable </w:t>
      </w:r>
      <w:r w:rsidR="00C234B1" w:rsidRPr="000B1C0C">
        <w:t>de :</w:t>
      </w:r>
      <w:r w:rsidRPr="000B1C0C">
        <w:t xml:space="preserve"> </w:t>
      </w:r>
    </w:p>
    <w:p w14:paraId="38370A4F" w14:textId="77777777" w:rsidR="0015126A" w:rsidRPr="000B1C0C" w:rsidRDefault="0015126A" w:rsidP="00A16DCE">
      <w:pPr>
        <w:pStyle w:val="Paragraphedeliste"/>
        <w:numPr>
          <w:ilvl w:val="0"/>
          <w:numId w:val="4"/>
        </w:numPr>
        <w:spacing w:before="0" w:beforeAutospacing="0" w:after="0" w:afterAutospacing="0" w:line="288" w:lineRule="auto"/>
        <w:ind w:left="851"/>
        <w:contextualSpacing/>
        <w:jc w:val="both"/>
      </w:pPr>
      <w:r w:rsidRPr="000B1C0C">
        <w:t xml:space="preserve">Décoder les différents symboles et pictogrammes, abréviations, sigles </w:t>
      </w:r>
    </w:p>
    <w:p w14:paraId="3293553D" w14:textId="77777777" w:rsidR="0015126A" w:rsidRPr="000B1C0C" w:rsidRDefault="0015126A" w:rsidP="00A16DCE">
      <w:pPr>
        <w:pStyle w:val="Paragraphedeliste"/>
        <w:numPr>
          <w:ilvl w:val="0"/>
          <w:numId w:val="4"/>
        </w:numPr>
        <w:spacing w:before="0" w:beforeAutospacing="0" w:after="0" w:afterAutospacing="0" w:line="288" w:lineRule="auto"/>
        <w:ind w:left="851"/>
        <w:contextualSpacing/>
        <w:jc w:val="both"/>
      </w:pPr>
      <w:r w:rsidRPr="000B1C0C">
        <w:t>Utiliser ce décodage adéquatement dans une situation problème donnée pour fournir une information, un renseignement.</w:t>
      </w:r>
    </w:p>
    <w:p w14:paraId="5939C526" w14:textId="77777777" w:rsidR="0015126A" w:rsidRPr="000B1C0C" w:rsidRDefault="0015126A" w:rsidP="00A16DCE">
      <w:pPr>
        <w:pStyle w:val="Paragraphedeliste"/>
        <w:numPr>
          <w:ilvl w:val="0"/>
          <w:numId w:val="2"/>
        </w:numPr>
        <w:spacing w:before="0" w:beforeAutospacing="0" w:after="0" w:afterAutospacing="0" w:line="288" w:lineRule="auto"/>
        <w:ind w:left="426"/>
        <w:contextualSpacing/>
        <w:jc w:val="both"/>
      </w:pPr>
      <w:r w:rsidRPr="000B1C0C">
        <w:t>Orienter le visiteur : décrire un parcours dans la vie quotidienne</w:t>
      </w:r>
    </w:p>
    <w:p w14:paraId="184D214B" w14:textId="77777777" w:rsidR="0015126A" w:rsidRPr="000B1C0C" w:rsidRDefault="0015126A" w:rsidP="00A16DCE">
      <w:pPr>
        <w:pStyle w:val="Paragraphedeliste"/>
        <w:numPr>
          <w:ilvl w:val="0"/>
          <w:numId w:val="2"/>
        </w:numPr>
        <w:spacing w:before="0" w:beforeAutospacing="0" w:after="0" w:afterAutospacing="0" w:line="288" w:lineRule="auto"/>
        <w:ind w:left="426"/>
        <w:contextualSpacing/>
        <w:jc w:val="both"/>
      </w:pPr>
      <w:r w:rsidRPr="000B1C0C">
        <w:t>Assumer des travaux administratifs de premier niveau </w:t>
      </w:r>
    </w:p>
    <w:p w14:paraId="6202EF98" w14:textId="77777777" w:rsidR="0015126A" w:rsidRPr="000B1C0C" w:rsidRDefault="0015126A" w:rsidP="00A16DCE">
      <w:pPr>
        <w:pStyle w:val="Paragraphedeliste"/>
        <w:numPr>
          <w:ilvl w:val="1"/>
          <w:numId w:val="5"/>
        </w:numPr>
        <w:spacing w:before="0" w:beforeAutospacing="0" w:after="0" w:afterAutospacing="0" w:line="288" w:lineRule="auto"/>
        <w:ind w:left="851"/>
        <w:contextualSpacing/>
        <w:jc w:val="both"/>
      </w:pPr>
      <w:r w:rsidRPr="000B1C0C">
        <w:t>Classer alphabétiquement et numériquement</w:t>
      </w:r>
    </w:p>
    <w:p w14:paraId="25AE80A6" w14:textId="77777777" w:rsidR="0015126A" w:rsidRPr="000B1C0C" w:rsidRDefault="0015126A" w:rsidP="00A16DCE">
      <w:pPr>
        <w:pStyle w:val="Paragraphedeliste"/>
        <w:numPr>
          <w:ilvl w:val="1"/>
          <w:numId w:val="5"/>
        </w:numPr>
        <w:spacing w:before="0" w:beforeAutospacing="0" w:after="0" w:afterAutospacing="0" w:line="288" w:lineRule="auto"/>
        <w:ind w:left="851"/>
        <w:contextualSpacing/>
        <w:jc w:val="both"/>
      </w:pPr>
      <w:r w:rsidRPr="000B1C0C">
        <w:t>Utiliser la photocopieuse</w:t>
      </w:r>
    </w:p>
    <w:p w14:paraId="328A1F65" w14:textId="77777777" w:rsidR="0015126A" w:rsidRPr="000B1C0C" w:rsidRDefault="0015126A" w:rsidP="00A16DCE">
      <w:pPr>
        <w:pStyle w:val="Paragraphedeliste"/>
        <w:numPr>
          <w:ilvl w:val="0"/>
          <w:numId w:val="2"/>
        </w:numPr>
        <w:spacing w:before="0" w:beforeAutospacing="0" w:after="0" w:afterAutospacing="0" w:line="288" w:lineRule="auto"/>
        <w:ind w:left="426"/>
        <w:contextualSpacing/>
        <w:jc w:val="both"/>
      </w:pPr>
      <w:r w:rsidRPr="000B1C0C">
        <w:t>Assurer le traitement du courrier entrant et sortant dans la vie quotidienne</w:t>
      </w:r>
    </w:p>
    <w:p w14:paraId="77E33D48" w14:textId="77777777" w:rsidR="0015126A" w:rsidRPr="000B1C0C" w:rsidRDefault="0015126A" w:rsidP="00A16DCE">
      <w:pPr>
        <w:pStyle w:val="Paragraphedeliste"/>
        <w:numPr>
          <w:ilvl w:val="1"/>
          <w:numId w:val="6"/>
        </w:numPr>
        <w:spacing w:before="0" w:beforeAutospacing="0" w:after="0" w:afterAutospacing="0" w:line="288" w:lineRule="auto"/>
        <w:ind w:left="993"/>
        <w:contextualSpacing/>
        <w:jc w:val="both"/>
      </w:pPr>
      <w:r w:rsidRPr="000B1C0C">
        <w:t>Réceptionner le courrier papier</w:t>
      </w:r>
    </w:p>
    <w:p w14:paraId="63B2D9F5" w14:textId="77777777" w:rsidR="0015126A" w:rsidRPr="000B1C0C" w:rsidRDefault="0015126A" w:rsidP="00A16DCE">
      <w:pPr>
        <w:pStyle w:val="Paragraphedeliste"/>
        <w:numPr>
          <w:ilvl w:val="1"/>
          <w:numId w:val="6"/>
        </w:numPr>
        <w:spacing w:before="0" w:beforeAutospacing="0" w:after="0" w:afterAutospacing="0" w:line="288" w:lineRule="auto"/>
        <w:ind w:left="993"/>
        <w:contextualSpacing/>
        <w:jc w:val="both"/>
      </w:pPr>
      <w:r w:rsidRPr="000B1C0C">
        <w:t>Expédier le courrier papier</w:t>
      </w:r>
    </w:p>
    <w:p w14:paraId="625FEE49" w14:textId="77777777" w:rsidR="00123F73" w:rsidRDefault="00123F73" w:rsidP="00BF027A">
      <w:pPr>
        <w:spacing w:after="0" w:line="288" w:lineRule="auto"/>
        <w:jc w:val="both"/>
        <w:rPr>
          <w:b/>
          <w:bCs/>
          <w:sz w:val="24"/>
          <w:szCs w:val="24"/>
          <w:u w:val="single"/>
        </w:rPr>
      </w:pPr>
      <w:bookmarkStart w:id="4" w:name="_Toc131674091"/>
      <w:bookmarkStart w:id="5" w:name="_Toc132355811"/>
    </w:p>
    <w:p w14:paraId="5F606DEF" w14:textId="6066C9FE" w:rsidR="0015126A" w:rsidRPr="00CF3F36" w:rsidRDefault="0015126A" w:rsidP="00BF027A">
      <w:pPr>
        <w:spacing w:after="0" w:line="288" w:lineRule="auto"/>
        <w:jc w:val="both"/>
        <w:rPr>
          <w:i/>
          <w:sz w:val="24"/>
          <w:szCs w:val="24"/>
        </w:rPr>
      </w:pPr>
      <w:r w:rsidRPr="00CF3F36">
        <w:rPr>
          <w:b/>
          <w:bCs/>
          <w:sz w:val="24"/>
          <w:szCs w:val="24"/>
          <w:u w:val="single"/>
        </w:rPr>
        <w:t xml:space="preserve">Techniques </w:t>
      </w:r>
      <w:bookmarkEnd w:id="4"/>
      <w:r w:rsidRPr="00CF3F36">
        <w:rPr>
          <w:b/>
          <w:bCs/>
          <w:sz w:val="24"/>
          <w:szCs w:val="24"/>
          <w:u w:val="single"/>
        </w:rPr>
        <w:t>d’accueil</w:t>
      </w:r>
      <w:bookmarkEnd w:id="5"/>
    </w:p>
    <w:p w14:paraId="1D91A7A9" w14:textId="77777777" w:rsidR="0015126A" w:rsidRPr="000B1C0C" w:rsidRDefault="0015126A" w:rsidP="00BF027A">
      <w:pPr>
        <w:spacing w:after="0" w:line="288" w:lineRule="auto"/>
        <w:jc w:val="both"/>
      </w:pPr>
      <w:r w:rsidRPr="000B1C0C">
        <w:t>3</w:t>
      </w:r>
      <w:r w:rsidRPr="000B1C0C">
        <w:rPr>
          <w:vertAlign w:val="superscript"/>
        </w:rPr>
        <w:t>e</w:t>
      </w:r>
      <w:r w:rsidRPr="000B1C0C">
        <w:t xml:space="preserve"> année - 3 ou 4 périodes/semaine</w:t>
      </w:r>
    </w:p>
    <w:p w14:paraId="77D9CEB7" w14:textId="77777777" w:rsidR="0015126A" w:rsidRPr="000B1C0C" w:rsidRDefault="0015126A" w:rsidP="00BF027A">
      <w:pPr>
        <w:spacing w:after="0" w:line="288" w:lineRule="auto"/>
        <w:jc w:val="both"/>
        <w:rPr>
          <w:b/>
        </w:rPr>
      </w:pPr>
      <w:r w:rsidRPr="000B1C0C">
        <w:br/>
        <w:t>Le</w:t>
      </w:r>
      <w:r w:rsidRPr="000B1C0C">
        <w:rPr>
          <w:spacing w:val="48"/>
        </w:rPr>
        <w:t xml:space="preserve"> </w:t>
      </w:r>
      <w:r w:rsidRPr="000B1C0C">
        <w:t>cours</w:t>
      </w:r>
      <w:r w:rsidRPr="000B1C0C">
        <w:rPr>
          <w:spacing w:val="48"/>
        </w:rPr>
        <w:t xml:space="preserve"> </w:t>
      </w:r>
      <w:r w:rsidRPr="000B1C0C">
        <w:t>« Techniques</w:t>
      </w:r>
      <w:r w:rsidRPr="000B1C0C">
        <w:rPr>
          <w:spacing w:val="48"/>
        </w:rPr>
        <w:t xml:space="preserve"> </w:t>
      </w:r>
      <w:r w:rsidRPr="000B1C0C">
        <w:t>d’accueil »</w:t>
      </w:r>
      <w:r w:rsidRPr="000B1C0C">
        <w:rPr>
          <w:spacing w:val="48"/>
        </w:rPr>
        <w:t xml:space="preserve"> </w:t>
      </w:r>
      <w:r w:rsidRPr="000B1C0C">
        <w:t>propose</w:t>
      </w:r>
      <w:r w:rsidRPr="000B1C0C">
        <w:rPr>
          <w:spacing w:val="48"/>
        </w:rPr>
        <w:t xml:space="preserve"> </w:t>
      </w:r>
      <w:r w:rsidRPr="000B1C0C">
        <w:t>prioritairement</w:t>
      </w:r>
      <w:r w:rsidRPr="000B1C0C">
        <w:rPr>
          <w:spacing w:val="49"/>
        </w:rPr>
        <w:t xml:space="preserve"> </w:t>
      </w:r>
      <w:r w:rsidRPr="000B1C0C">
        <w:t>d’exercer,</w:t>
      </w:r>
      <w:r w:rsidRPr="000B1C0C">
        <w:rPr>
          <w:spacing w:val="48"/>
        </w:rPr>
        <w:t xml:space="preserve"> </w:t>
      </w:r>
      <w:r w:rsidRPr="000B1C0C">
        <w:t>de</w:t>
      </w:r>
      <w:r w:rsidRPr="000B1C0C">
        <w:rPr>
          <w:spacing w:val="49"/>
        </w:rPr>
        <w:t xml:space="preserve"> </w:t>
      </w:r>
      <w:r w:rsidRPr="000B1C0C">
        <w:t>manière</w:t>
      </w:r>
      <w:r w:rsidRPr="000B1C0C">
        <w:rPr>
          <w:spacing w:val="-53"/>
        </w:rPr>
        <w:t xml:space="preserve">  </w:t>
      </w:r>
      <w:r w:rsidRPr="000B1C0C">
        <w:t xml:space="preserve"> plus systématique, les compétences de </w:t>
      </w:r>
      <w:r w:rsidRPr="000B1C0C">
        <w:rPr>
          <w:b/>
        </w:rPr>
        <w:t xml:space="preserve">communication orale. </w:t>
      </w:r>
    </w:p>
    <w:p w14:paraId="79DC37E4" w14:textId="7D5420A1" w:rsidR="0015126A" w:rsidRPr="000B1C0C" w:rsidRDefault="0015126A" w:rsidP="00BF027A">
      <w:pPr>
        <w:spacing w:after="0" w:line="288" w:lineRule="auto"/>
        <w:jc w:val="both"/>
        <w:rPr>
          <w:lang w:val="fr-FR"/>
        </w:rPr>
      </w:pPr>
      <w:r w:rsidRPr="000B1C0C">
        <w:rPr>
          <w:lang w:val="fr-FR"/>
        </w:rPr>
        <w:t>Les mises en situation s’appuieront en 3</w:t>
      </w:r>
      <w:r w:rsidRPr="000B1C0C">
        <w:rPr>
          <w:vertAlign w:val="superscript"/>
          <w:lang w:val="fr-FR"/>
        </w:rPr>
        <w:t>e</w:t>
      </w:r>
      <w:r w:rsidRPr="000B1C0C">
        <w:rPr>
          <w:lang w:val="fr-FR"/>
        </w:rPr>
        <w:t xml:space="preserve"> année sur des expériences personnelles, des sujets d’actualité, les loisirs, d’autres activités, des événements de la vie courante des élèves pour progressivement s’orienter vers la vie professionnelle, comme présenter l’école ou la section lors d’une « journée portes ouvertes » (en collaboration avec le cours d</w:t>
      </w:r>
      <w:proofErr w:type="gramStart"/>
      <w:r w:rsidRPr="000B1C0C">
        <w:rPr>
          <w:lang w:val="fr-FR"/>
        </w:rPr>
        <w:t>'«</w:t>
      </w:r>
      <w:proofErr w:type="gramEnd"/>
      <w:r w:rsidRPr="000B1C0C">
        <w:rPr>
          <w:lang w:val="fr-FR"/>
        </w:rPr>
        <w:t> Informatique appliquée »), participer à des activités d’accueil dans l’école, le quartier…</w:t>
      </w:r>
    </w:p>
    <w:p w14:paraId="105917F2" w14:textId="77777777" w:rsidR="0015126A" w:rsidRPr="000B1C0C" w:rsidRDefault="0015126A" w:rsidP="00BF027A">
      <w:pPr>
        <w:spacing w:after="0" w:line="288" w:lineRule="auto"/>
        <w:jc w:val="both"/>
        <w:rPr>
          <w:lang w:val="fr-FR"/>
        </w:rPr>
      </w:pPr>
    </w:p>
    <w:p w14:paraId="44F86AF7" w14:textId="77777777" w:rsidR="0015126A" w:rsidRPr="000B1C0C" w:rsidRDefault="0015126A" w:rsidP="00BF027A">
      <w:pPr>
        <w:spacing w:after="0" w:line="288" w:lineRule="auto"/>
        <w:jc w:val="both"/>
      </w:pPr>
      <w:r w:rsidRPr="000B1C0C">
        <w:t>En 3</w:t>
      </w:r>
      <w:r w:rsidRPr="000B1C0C">
        <w:rPr>
          <w:vertAlign w:val="superscript"/>
        </w:rPr>
        <w:t>e</w:t>
      </w:r>
      <w:r w:rsidRPr="000B1C0C">
        <w:t xml:space="preserve"> année, les compétences à aborder dans le cours de « Techniques d’accueil » sont les suivantes.</w:t>
      </w:r>
    </w:p>
    <w:p w14:paraId="092C6D96" w14:textId="77777777" w:rsidR="0015126A" w:rsidRPr="000B1C0C" w:rsidRDefault="0015126A" w:rsidP="00A16DCE">
      <w:pPr>
        <w:pStyle w:val="Paragraphedeliste"/>
        <w:numPr>
          <w:ilvl w:val="0"/>
          <w:numId w:val="2"/>
        </w:numPr>
        <w:spacing w:before="0" w:beforeAutospacing="0" w:after="0" w:afterAutospacing="0" w:line="288" w:lineRule="auto"/>
        <w:ind w:left="426"/>
        <w:contextualSpacing/>
        <w:jc w:val="both"/>
      </w:pPr>
      <w:r w:rsidRPr="000B1C0C">
        <w:t xml:space="preserve">Communiquer dans la vie quotidienne  </w:t>
      </w:r>
    </w:p>
    <w:p w14:paraId="0874BD88" w14:textId="77777777" w:rsidR="0015126A" w:rsidRPr="000B1C0C" w:rsidRDefault="0015126A" w:rsidP="00A16DCE">
      <w:pPr>
        <w:pStyle w:val="Paragraphedeliste"/>
        <w:numPr>
          <w:ilvl w:val="0"/>
          <w:numId w:val="3"/>
        </w:numPr>
        <w:spacing w:before="0" w:beforeAutospacing="0" w:after="0" w:afterAutospacing="0" w:line="288" w:lineRule="auto"/>
        <w:ind w:left="851"/>
        <w:contextualSpacing/>
        <w:jc w:val="both"/>
      </w:pPr>
      <w:r w:rsidRPr="000B1C0C">
        <w:lastRenderedPageBreak/>
        <w:t xml:space="preserve">Reconnaître les composantes de la communication </w:t>
      </w:r>
    </w:p>
    <w:p w14:paraId="0197BA11" w14:textId="77777777" w:rsidR="0015126A" w:rsidRPr="000B1C0C" w:rsidRDefault="0015126A" w:rsidP="00A16DCE">
      <w:pPr>
        <w:pStyle w:val="Paragraphedeliste"/>
        <w:numPr>
          <w:ilvl w:val="0"/>
          <w:numId w:val="3"/>
        </w:numPr>
        <w:spacing w:before="0" w:beforeAutospacing="0" w:after="0" w:afterAutospacing="0" w:line="288" w:lineRule="auto"/>
        <w:ind w:left="851"/>
        <w:contextualSpacing/>
        <w:jc w:val="both"/>
      </w:pPr>
      <w:r w:rsidRPr="000B1C0C">
        <w:t>(Re)formuler l’objet du message</w:t>
      </w:r>
    </w:p>
    <w:p w14:paraId="34C9BF5F" w14:textId="77777777" w:rsidR="0015126A" w:rsidRPr="000B1C0C" w:rsidRDefault="0015126A" w:rsidP="00A16DCE">
      <w:pPr>
        <w:pStyle w:val="Paragraphedeliste"/>
        <w:numPr>
          <w:ilvl w:val="0"/>
          <w:numId w:val="2"/>
        </w:numPr>
        <w:spacing w:before="0" w:beforeAutospacing="0" w:after="0" w:afterAutospacing="0" w:line="288" w:lineRule="auto"/>
        <w:ind w:left="426"/>
        <w:contextualSpacing/>
        <w:jc w:val="both"/>
      </w:pPr>
      <w:r w:rsidRPr="000B1C0C">
        <w:t>Communiquer oralement dans la vie quotidienne</w:t>
      </w:r>
    </w:p>
    <w:p w14:paraId="3ABF64E6" w14:textId="77777777" w:rsidR="0015126A" w:rsidRPr="000B1C0C" w:rsidRDefault="0015126A" w:rsidP="00A16DCE">
      <w:pPr>
        <w:pStyle w:val="Paragraphedeliste"/>
        <w:numPr>
          <w:ilvl w:val="0"/>
          <w:numId w:val="3"/>
        </w:numPr>
        <w:spacing w:before="0" w:beforeAutospacing="0" w:after="0" w:afterAutospacing="0" w:line="288" w:lineRule="auto"/>
        <w:ind w:left="851"/>
        <w:contextualSpacing/>
        <w:jc w:val="both"/>
      </w:pPr>
      <w:r w:rsidRPr="000B1C0C">
        <w:t xml:space="preserve">Utiliser les différentes formes de communication (langage verbal et non verbal) au départ de petites mises en situation </w:t>
      </w:r>
    </w:p>
    <w:p w14:paraId="5B8E922C" w14:textId="77777777" w:rsidR="0015126A" w:rsidRPr="000B1C0C" w:rsidRDefault="0015126A" w:rsidP="00A16DCE">
      <w:pPr>
        <w:pStyle w:val="Paragraphedeliste"/>
        <w:numPr>
          <w:ilvl w:val="0"/>
          <w:numId w:val="3"/>
        </w:numPr>
        <w:spacing w:before="0" w:beforeAutospacing="0" w:after="0" w:afterAutospacing="0" w:line="288" w:lineRule="auto"/>
        <w:ind w:left="851"/>
        <w:contextualSpacing/>
        <w:jc w:val="both"/>
      </w:pPr>
      <w:r w:rsidRPr="000B1C0C">
        <w:t>Pratiquer l’écoute active</w:t>
      </w:r>
    </w:p>
    <w:p w14:paraId="078A9694" w14:textId="77777777" w:rsidR="0015126A" w:rsidRPr="000B1C0C" w:rsidRDefault="0015126A" w:rsidP="00A16DCE">
      <w:pPr>
        <w:pStyle w:val="Paragraphedeliste"/>
        <w:numPr>
          <w:ilvl w:val="0"/>
          <w:numId w:val="3"/>
        </w:numPr>
        <w:spacing w:before="0" w:beforeAutospacing="0" w:after="0" w:afterAutospacing="0" w:line="288" w:lineRule="auto"/>
        <w:ind w:left="851"/>
        <w:contextualSpacing/>
        <w:jc w:val="both"/>
      </w:pPr>
      <w:r w:rsidRPr="000B1C0C">
        <w:t>Adapter son langage à la situation</w:t>
      </w:r>
    </w:p>
    <w:p w14:paraId="6ABF5127" w14:textId="77777777" w:rsidR="0015126A" w:rsidRPr="000B1C0C" w:rsidRDefault="0015126A" w:rsidP="00A16DCE">
      <w:pPr>
        <w:pStyle w:val="Paragraphedeliste"/>
        <w:numPr>
          <w:ilvl w:val="0"/>
          <w:numId w:val="3"/>
        </w:numPr>
        <w:spacing w:before="0" w:beforeAutospacing="0" w:after="0" w:afterAutospacing="0" w:line="288" w:lineRule="auto"/>
        <w:ind w:left="851"/>
        <w:contextualSpacing/>
        <w:jc w:val="both"/>
      </w:pPr>
      <w:r w:rsidRPr="000B1C0C">
        <w:t>Identifier les freins à la communication</w:t>
      </w:r>
    </w:p>
    <w:p w14:paraId="48993782" w14:textId="77777777" w:rsidR="0015126A" w:rsidRPr="000B1C0C" w:rsidRDefault="0015126A" w:rsidP="00A16DCE">
      <w:pPr>
        <w:pStyle w:val="Paragraphedeliste"/>
        <w:numPr>
          <w:ilvl w:val="0"/>
          <w:numId w:val="3"/>
        </w:numPr>
        <w:spacing w:before="0" w:beforeAutospacing="0" w:after="0" w:afterAutospacing="0" w:line="288" w:lineRule="auto"/>
        <w:ind w:left="851"/>
        <w:contextualSpacing/>
        <w:jc w:val="both"/>
      </w:pPr>
      <w:r w:rsidRPr="000B1C0C">
        <w:t>Connaître et appliquer les formules de politesse et de salutation</w:t>
      </w:r>
    </w:p>
    <w:p w14:paraId="38F3571C" w14:textId="6041D152" w:rsidR="0015126A" w:rsidRPr="000B1C0C" w:rsidRDefault="0015126A" w:rsidP="00A16DCE">
      <w:pPr>
        <w:pStyle w:val="Paragraphedeliste"/>
        <w:numPr>
          <w:ilvl w:val="0"/>
          <w:numId w:val="3"/>
        </w:numPr>
        <w:spacing w:before="0" w:beforeAutospacing="0" w:after="0" w:afterAutospacing="0" w:line="288" w:lineRule="auto"/>
        <w:ind w:left="851"/>
        <w:contextualSpacing/>
        <w:jc w:val="both"/>
      </w:pPr>
      <w:r w:rsidRPr="000B1C0C">
        <w:t xml:space="preserve">S'exprimer devant un groupe </w:t>
      </w:r>
    </w:p>
    <w:p w14:paraId="6A61A1B0" w14:textId="77777777" w:rsidR="0015126A" w:rsidRPr="000B1C0C" w:rsidRDefault="0015126A" w:rsidP="00A16DCE">
      <w:pPr>
        <w:pStyle w:val="Paragraphedeliste"/>
        <w:numPr>
          <w:ilvl w:val="0"/>
          <w:numId w:val="3"/>
        </w:numPr>
        <w:spacing w:before="0" w:beforeAutospacing="0" w:after="0" w:afterAutospacing="0" w:line="288" w:lineRule="auto"/>
        <w:ind w:left="851"/>
        <w:contextualSpacing/>
        <w:jc w:val="both"/>
      </w:pPr>
      <w:r w:rsidRPr="000B1C0C">
        <w:t>Dégager et appliquer les qualités indispensables dans une situation d’accueil</w:t>
      </w:r>
    </w:p>
    <w:p w14:paraId="3E84D8F2" w14:textId="77777777" w:rsidR="0015126A" w:rsidRPr="000B1C0C" w:rsidRDefault="0015126A" w:rsidP="00A16DCE">
      <w:pPr>
        <w:pStyle w:val="Paragraphedeliste"/>
        <w:numPr>
          <w:ilvl w:val="0"/>
          <w:numId w:val="2"/>
        </w:numPr>
        <w:spacing w:before="0" w:beforeAutospacing="0" w:after="0" w:afterAutospacing="0" w:line="288" w:lineRule="auto"/>
        <w:ind w:left="426"/>
        <w:contextualSpacing/>
        <w:jc w:val="both"/>
      </w:pPr>
      <w:r w:rsidRPr="000B1C0C">
        <w:t xml:space="preserve">Communiquer par téléphone dans la vie quotidienne </w:t>
      </w:r>
    </w:p>
    <w:p w14:paraId="098386FF" w14:textId="77777777" w:rsidR="0015126A" w:rsidRPr="000B1C0C" w:rsidRDefault="0015126A" w:rsidP="00A16DCE">
      <w:pPr>
        <w:pStyle w:val="Paragraphedeliste"/>
        <w:numPr>
          <w:ilvl w:val="0"/>
          <w:numId w:val="3"/>
        </w:numPr>
        <w:spacing w:before="0" w:beforeAutospacing="0" w:after="0" w:afterAutospacing="0" w:line="288" w:lineRule="auto"/>
        <w:ind w:left="851"/>
        <w:contextualSpacing/>
        <w:jc w:val="both"/>
      </w:pPr>
      <w:r w:rsidRPr="000B1C0C">
        <w:t>Pratiquer des recherches dans des annuaires téléphoniques (numériques)</w:t>
      </w:r>
    </w:p>
    <w:p w14:paraId="15DE9844" w14:textId="77777777" w:rsidR="0015126A" w:rsidRPr="000B1C0C" w:rsidRDefault="0015126A" w:rsidP="00A16DCE">
      <w:pPr>
        <w:pStyle w:val="Paragraphedeliste"/>
        <w:numPr>
          <w:ilvl w:val="0"/>
          <w:numId w:val="3"/>
        </w:numPr>
        <w:spacing w:before="0" w:beforeAutospacing="0" w:after="0" w:afterAutospacing="0" w:line="288" w:lineRule="auto"/>
        <w:ind w:left="851"/>
        <w:contextualSpacing/>
        <w:jc w:val="both"/>
      </w:pPr>
      <w:r w:rsidRPr="000B1C0C">
        <w:t>S’exercer à l'analyse et à la préparation d'un message téléphonique simple (personnel, dans différentes situations liées à la vie courante)</w:t>
      </w:r>
    </w:p>
    <w:p w14:paraId="178421F3" w14:textId="77777777" w:rsidR="0015126A" w:rsidRPr="000B1C0C" w:rsidRDefault="0015126A" w:rsidP="00A16DCE">
      <w:pPr>
        <w:pStyle w:val="Paragraphedeliste"/>
        <w:numPr>
          <w:ilvl w:val="0"/>
          <w:numId w:val="3"/>
        </w:numPr>
        <w:spacing w:before="0" w:beforeAutospacing="0" w:after="0" w:afterAutospacing="0" w:line="288" w:lineRule="auto"/>
        <w:ind w:left="851"/>
        <w:contextualSpacing/>
        <w:jc w:val="both"/>
      </w:pPr>
      <w:r w:rsidRPr="000B1C0C">
        <w:t>Recevoir un message simple : prendre note des informations utiles et répondre correctement</w:t>
      </w:r>
    </w:p>
    <w:p w14:paraId="4317386D" w14:textId="77777777" w:rsidR="0015126A" w:rsidRPr="000B1C0C" w:rsidRDefault="0015126A" w:rsidP="00A16DCE">
      <w:pPr>
        <w:pStyle w:val="Paragraphedeliste"/>
        <w:numPr>
          <w:ilvl w:val="0"/>
          <w:numId w:val="3"/>
        </w:numPr>
        <w:spacing w:before="0" w:beforeAutospacing="0" w:after="0" w:afterAutospacing="0" w:line="288" w:lineRule="auto"/>
        <w:ind w:left="851"/>
        <w:contextualSpacing/>
        <w:jc w:val="both"/>
      </w:pPr>
      <w:r w:rsidRPr="000B1C0C">
        <w:t>Connaître et appliquer les formules de politesse et les usages téléphoniques courants</w:t>
      </w:r>
    </w:p>
    <w:p w14:paraId="3AF4E95D" w14:textId="77777777" w:rsidR="00A16DCE" w:rsidRDefault="00A16DCE" w:rsidP="00BF027A">
      <w:pPr>
        <w:spacing w:after="0" w:line="288" w:lineRule="auto"/>
        <w:jc w:val="both"/>
        <w:rPr>
          <w:b/>
          <w:bCs/>
          <w:sz w:val="24"/>
          <w:szCs w:val="24"/>
          <w:u w:val="single"/>
        </w:rPr>
      </w:pPr>
      <w:bookmarkStart w:id="6" w:name="_Toc131674092"/>
      <w:bookmarkStart w:id="7" w:name="_Toc132355812"/>
    </w:p>
    <w:p w14:paraId="65A699BD" w14:textId="45892FA0" w:rsidR="0015126A" w:rsidRPr="00CF3F36" w:rsidRDefault="0015126A" w:rsidP="00BF027A">
      <w:pPr>
        <w:spacing w:after="0" w:line="288" w:lineRule="auto"/>
        <w:jc w:val="both"/>
        <w:rPr>
          <w:b/>
          <w:bCs/>
          <w:sz w:val="24"/>
          <w:szCs w:val="24"/>
          <w:u w:val="single"/>
        </w:rPr>
      </w:pPr>
      <w:r w:rsidRPr="00CF3F36">
        <w:rPr>
          <w:b/>
          <w:bCs/>
          <w:sz w:val="24"/>
          <w:szCs w:val="24"/>
          <w:u w:val="single"/>
        </w:rPr>
        <w:t>Économie de l’entreprise</w:t>
      </w:r>
      <w:bookmarkEnd w:id="6"/>
      <w:bookmarkEnd w:id="7"/>
      <w:r w:rsidRPr="00CF3F36">
        <w:rPr>
          <w:b/>
          <w:bCs/>
          <w:sz w:val="24"/>
          <w:szCs w:val="24"/>
          <w:u w:val="single"/>
        </w:rPr>
        <w:t xml:space="preserve"> </w:t>
      </w:r>
    </w:p>
    <w:p w14:paraId="0E095E86" w14:textId="77777777" w:rsidR="0015126A" w:rsidRPr="000B1C0C" w:rsidRDefault="0015126A" w:rsidP="00BF027A">
      <w:pPr>
        <w:spacing w:after="0" w:line="288" w:lineRule="auto"/>
        <w:jc w:val="both"/>
      </w:pPr>
      <w:r w:rsidRPr="000B1C0C">
        <w:t>3</w:t>
      </w:r>
      <w:r w:rsidRPr="000B1C0C">
        <w:rPr>
          <w:vertAlign w:val="superscript"/>
        </w:rPr>
        <w:t>e</w:t>
      </w:r>
      <w:r w:rsidRPr="000B1C0C">
        <w:t xml:space="preserve"> année - 3 ou 4 périodes/semaine</w:t>
      </w:r>
    </w:p>
    <w:p w14:paraId="187C0277" w14:textId="54BF9957" w:rsidR="0015126A" w:rsidRPr="000B1C0C" w:rsidRDefault="0015126A" w:rsidP="00BF027A">
      <w:pPr>
        <w:spacing w:after="0" w:line="288" w:lineRule="auto"/>
        <w:jc w:val="both"/>
      </w:pPr>
      <w:r w:rsidRPr="000B1C0C">
        <w:br/>
        <w:t xml:space="preserve">Le cours </w:t>
      </w:r>
      <w:r w:rsidR="00CC7152" w:rsidRPr="000B1C0C">
        <w:t>d</w:t>
      </w:r>
      <w:proofErr w:type="gramStart"/>
      <w:r w:rsidR="00CC7152" w:rsidRPr="000B1C0C">
        <w:t>’</w:t>
      </w:r>
      <w:r w:rsidR="00CC7152">
        <w:t>«</w:t>
      </w:r>
      <w:proofErr w:type="gramEnd"/>
      <w:r w:rsidRPr="000B1C0C">
        <w:t xml:space="preserve"> Économie de l'entreprise » est l'occasion pour les élèves de comprendre, à partir de situations concrètes, le monde économique dans lequel ils vivent en tant que consommateur et dans lequel ils vont progressivement s’insérer en tant que travailleur. </w:t>
      </w:r>
    </w:p>
    <w:p w14:paraId="68774327" w14:textId="77777777" w:rsidR="0015126A" w:rsidRPr="000B1C0C" w:rsidRDefault="0015126A" w:rsidP="00BF027A">
      <w:pPr>
        <w:spacing w:after="0" w:line="288" w:lineRule="auto"/>
        <w:jc w:val="both"/>
      </w:pPr>
      <w:r w:rsidRPr="000B1C0C">
        <w:t>Ce cours a donc pour objectif d’assurer une initiation théorique mais surtout pratique à la vie de l’entreprise dans des situations concrètes de plus en plus complexes.</w:t>
      </w:r>
    </w:p>
    <w:p w14:paraId="42582AA6" w14:textId="77777777" w:rsidR="0015126A" w:rsidRPr="000B1C0C" w:rsidRDefault="0015126A" w:rsidP="00BF027A">
      <w:pPr>
        <w:spacing w:after="0" w:line="288" w:lineRule="auto"/>
        <w:jc w:val="both"/>
      </w:pPr>
    </w:p>
    <w:p w14:paraId="4B690955" w14:textId="354BFCA9" w:rsidR="0015126A" w:rsidRPr="000B1C0C" w:rsidRDefault="0015126A" w:rsidP="00BF027A">
      <w:pPr>
        <w:spacing w:after="0" w:line="288" w:lineRule="auto"/>
        <w:jc w:val="both"/>
      </w:pPr>
      <w:r w:rsidRPr="000B1C0C">
        <w:t>En 3</w:t>
      </w:r>
      <w:r w:rsidRPr="000B1C0C">
        <w:rPr>
          <w:vertAlign w:val="superscript"/>
        </w:rPr>
        <w:t>e</w:t>
      </w:r>
      <w:r w:rsidRPr="000B1C0C">
        <w:t xml:space="preserve"> année, les compétences à aborder dans le cours </w:t>
      </w:r>
      <w:r w:rsidR="00CC7152" w:rsidRPr="000B1C0C">
        <w:t>d</w:t>
      </w:r>
      <w:proofErr w:type="gramStart"/>
      <w:r w:rsidR="00CC7152" w:rsidRPr="000B1C0C">
        <w:t>’</w:t>
      </w:r>
      <w:r w:rsidR="00CC7152">
        <w:t>«</w:t>
      </w:r>
      <w:proofErr w:type="gramEnd"/>
      <w:r w:rsidRPr="000B1C0C">
        <w:t> Économie de l’entreprise » sont les suivantes.</w:t>
      </w:r>
    </w:p>
    <w:p w14:paraId="1797D25B" w14:textId="77777777" w:rsidR="0015126A" w:rsidRPr="000B1C0C" w:rsidRDefault="0015126A" w:rsidP="00A16DCE">
      <w:pPr>
        <w:pStyle w:val="Paragraphedeliste"/>
        <w:numPr>
          <w:ilvl w:val="0"/>
          <w:numId w:val="2"/>
        </w:numPr>
        <w:spacing w:before="0" w:beforeAutospacing="0" w:after="0" w:afterAutospacing="0" w:line="288" w:lineRule="auto"/>
        <w:ind w:left="426"/>
        <w:contextualSpacing/>
        <w:jc w:val="both"/>
      </w:pPr>
      <w:r w:rsidRPr="000B1C0C">
        <w:t>Les besoins du client</w:t>
      </w:r>
    </w:p>
    <w:p w14:paraId="366DA3AF" w14:textId="77777777" w:rsidR="0015126A" w:rsidRPr="000B1C0C" w:rsidRDefault="0015126A" w:rsidP="00A16DCE">
      <w:pPr>
        <w:pStyle w:val="Paragraphedeliste"/>
        <w:numPr>
          <w:ilvl w:val="0"/>
          <w:numId w:val="7"/>
        </w:numPr>
        <w:spacing w:before="0" w:beforeAutospacing="0" w:after="0" w:afterAutospacing="0" w:line="288" w:lineRule="auto"/>
        <w:ind w:left="851"/>
        <w:contextualSpacing/>
        <w:jc w:val="both"/>
      </w:pPr>
      <w:r w:rsidRPr="000B1C0C">
        <w:t>Distinguer besoins, biens et services</w:t>
      </w:r>
    </w:p>
    <w:p w14:paraId="272D3403" w14:textId="77777777" w:rsidR="0015126A" w:rsidRPr="000B1C0C" w:rsidRDefault="0015126A" w:rsidP="00A16DCE">
      <w:pPr>
        <w:pStyle w:val="Paragraphedeliste"/>
        <w:numPr>
          <w:ilvl w:val="0"/>
          <w:numId w:val="7"/>
        </w:numPr>
        <w:spacing w:before="0" w:beforeAutospacing="0" w:after="0" w:afterAutospacing="0" w:line="288" w:lineRule="auto"/>
        <w:ind w:left="851"/>
        <w:contextualSpacing/>
        <w:jc w:val="both"/>
      </w:pPr>
      <w:r w:rsidRPr="000B1C0C">
        <w:t>Identifier les limites à la consommation (revenus, budget)</w:t>
      </w:r>
    </w:p>
    <w:p w14:paraId="0C311CDA" w14:textId="5CD7DE56" w:rsidR="0015126A" w:rsidRPr="000B1C0C" w:rsidRDefault="0015126A" w:rsidP="00A16DCE">
      <w:pPr>
        <w:pStyle w:val="Paragraphedeliste"/>
        <w:numPr>
          <w:ilvl w:val="0"/>
          <w:numId w:val="7"/>
        </w:numPr>
        <w:spacing w:before="0" w:beforeAutospacing="0" w:after="0" w:afterAutospacing="0" w:line="288" w:lineRule="auto"/>
        <w:ind w:left="851"/>
        <w:contextualSpacing/>
        <w:jc w:val="both"/>
      </w:pPr>
      <w:r w:rsidRPr="000B1C0C">
        <w:t>Analyser les documents courant</w:t>
      </w:r>
      <w:r w:rsidR="00851548">
        <w:t>s</w:t>
      </w:r>
      <w:r w:rsidRPr="000B1C0C">
        <w:t xml:space="preserve"> de la vie quotidienne</w:t>
      </w:r>
    </w:p>
    <w:p w14:paraId="532C8ECB" w14:textId="77777777" w:rsidR="0015126A" w:rsidRPr="000B1C0C" w:rsidRDefault="0015126A" w:rsidP="00A16DCE">
      <w:pPr>
        <w:pStyle w:val="Paragraphedeliste"/>
        <w:numPr>
          <w:ilvl w:val="0"/>
          <w:numId w:val="2"/>
        </w:numPr>
        <w:spacing w:before="0" w:beforeAutospacing="0" w:after="0" w:afterAutospacing="0" w:line="288" w:lineRule="auto"/>
        <w:ind w:left="426"/>
        <w:contextualSpacing/>
        <w:jc w:val="both"/>
      </w:pPr>
      <w:r w:rsidRPr="000B1C0C">
        <w:t>L’entreprise</w:t>
      </w:r>
    </w:p>
    <w:p w14:paraId="6F6ED30A" w14:textId="77777777" w:rsidR="0015126A" w:rsidRPr="000B1C0C" w:rsidRDefault="0015126A" w:rsidP="00A16DCE">
      <w:pPr>
        <w:pStyle w:val="Paragraphedeliste"/>
        <w:numPr>
          <w:ilvl w:val="0"/>
          <w:numId w:val="7"/>
        </w:numPr>
        <w:spacing w:before="0" w:beforeAutospacing="0" w:after="0" w:afterAutospacing="0" w:line="288" w:lineRule="auto"/>
        <w:ind w:left="851"/>
        <w:contextualSpacing/>
        <w:jc w:val="both"/>
      </w:pPr>
      <w:r w:rsidRPr="000B1C0C">
        <w:t>Calculer un prix de revient</w:t>
      </w:r>
    </w:p>
    <w:p w14:paraId="09A329E9" w14:textId="77777777" w:rsidR="0015126A" w:rsidRPr="000B1C0C" w:rsidRDefault="0015126A" w:rsidP="00A16DCE">
      <w:pPr>
        <w:pStyle w:val="Paragraphedeliste"/>
        <w:numPr>
          <w:ilvl w:val="0"/>
          <w:numId w:val="7"/>
        </w:numPr>
        <w:spacing w:before="0" w:beforeAutospacing="0" w:after="0" w:afterAutospacing="0" w:line="288" w:lineRule="auto"/>
        <w:ind w:left="851"/>
        <w:contextualSpacing/>
        <w:jc w:val="both"/>
      </w:pPr>
      <w:r w:rsidRPr="000B1C0C">
        <w:t>Déterminer le bénéfice en fonction d’un prix de vente donné</w:t>
      </w:r>
      <w:r w:rsidRPr="000B1C0C">
        <w:rPr>
          <w:rStyle w:val="Appelnotedebasdep"/>
        </w:rPr>
        <w:footnoteReference w:id="1"/>
      </w:r>
    </w:p>
    <w:p w14:paraId="538B8C1C" w14:textId="77777777" w:rsidR="0015126A" w:rsidRPr="000B1C0C" w:rsidRDefault="0015126A" w:rsidP="00A16DCE">
      <w:pPr>
        <w:pStyle w:val="Paragraphedeliste"/>
        <w:numPr>
          <w:ilvl w:val="0"/>
          <w:numId w:val="7"/>
        </w:numPr>
        <w:spacing w:before="0" w:beforeAutospacing="0" w:after="0" w:afterAutospacing="0" w:line="288" w:lineRule="auto"/>
        <w:ind w:left="851"/>
        <w:contextualSpacing/>
        <w:jc w:val="both"/>
      </w:pPr>
      <w:r w:rsidRPr="000B1C0C">
        <w:t>Rechercher un renseignement, un prix et sélectionner un fournisseur</w:t>
      </w:r>
    </w:p>
    <w:p w14:paraId="2B8AFE6B" w14:textId="77777777" w:rsidR="0015126A" w:rsidRPr="000B1C0C" w:rsidRDefault="0015126A" w:rsidP="00A16DCE">
      <w:pPr>
        <w:pStyle w:val="Paragraphedeliste"/>
        <w:numPr>
          <w:ilvl w:val="0"/>
          <w:numId w:val="7"/>
        </w:numPr>
        <w:spacing w:before="0" w:beforeAutospacing="0" w:after="0" w:afterAutospacing="0" w:line="288" w:lineRule="auto"/>
        <w:ind w:left="851"/>
        <w:contextualSpacing/>
        <w:jc w:val="both"/>
      </w:pPr>
      <w:r w:rsidRPr="000B1C0C">
        <w:t>Effectuer des calculs commerciaux sans erreur</w:t>
      </w:r>
    </w:p>
    <w:p w14:paraId="0E4F0619" w14:textId="77777777" w:rsidR="0015126A" w:rsidRPr="000B1C0C" w:rsidRDefault="0015126A" w:rsidP="00A16DCE">
      <w:pPr>
        <w:pStyle w:val="Paragraphedeliste"/>
        <w:numPr>
          <w:ilvl w:val="0"/>
          <w:numId w:val="7"/>
        </w:numPr>
        <w:spacing w:before="0" w:beforeAutospacing="0" w:after="0" w:afterAutospacing="0" w:line="288" w:lineRule="auto"/>
        <w:ind w:left="851"/>
        <w:contextualSpacing/>
        <w:jc w:val="both"/>
      </w:pPr>
      <w:r w:rsidRPr="000B1C0C">
        <w:t>Construire la carte d'identité d'une entreprise sur base d'une grille d'analyse donnée</w:t>
      </w:r>
    </w:p>
    <w:p w14:paraId="08A99B8B" w14:textId="77777777" w:rsidR="0015126A" w:rsidRPr="000B1C0C" w:rsidRDefault="0015126A" w:rsidP="00A16DCE">
      <w:pPr>
        <w:pStyle w:val="Paragraphedeliste"/>
        <w:numPr>
          <w:ilvl w:val="0"/>
          <w:numId w:val="2"/>
        </w:numPr>
        <w:spacing w:before="0" w:beforeAutospacing="0" w:after="0" w:afterAutospacing="0" w:line="288" w:lineRule="auto"/>
        <w:ind w:left="426"/>
        <w:contextualSpacing/>
        <w:jc w:val="both"/>
      </w:pPr>
      <w:r w:rsidRPr="000B1C0C">
        <w:lastRenderedPageBreak/>
        <w:t>Les circuits de distribution</w:t>
      </w:r>
    </w:p>
    <w:p w14:paraId="6DC0C849" w14:textId="77777777" w:rsidR="0015126A" w:rsidRPr="000B1C0C" w:rsidRDefault="0015126A" w:rsidP="00A16DCE">
      <w:pPr>
        <w:pStyle w:val="Paragraphedeliste"/>
        <w:numPr>
          <w:ilvl w:val="0"/>
          <w:numId w:val="7"/>
        </w:numPr>
        <w:spacing w:before="0" w:beforeAutospacing="0" w:after="0" w:afterAutospacing="0" w:line="288" w:lineRule="auto"/>
        <w:ind w:left="851"/>
        <w:contextualSpacing/>
        <w:jc w:val="both"/>
      </w:pPr>
      <w:r w:rsidRPr="000B1C0C">
        <w:t>Identifier les différentes formes de distribution</w:t>
      </w:r>
    </w:p>
    <w:p w14:paraId="17D0797B" w14:textId="77777777" w:rsidR="0015126A" w:rsidRPr="000B1C0C" w:rsidRDefault="0015126A" w:rsidP="00A16DCE">
      <w:pPr>
        <w:pStyle w:val="Paragraphedeliste"/>
        <w:numPr>
          <w:ilvl w:val="0"/>
          <w:numId w:val="7"/>
        </w:numPr>
        <w:spacing w:before="0" w:beforeAutospacing="0" w:after="0" w:afterAutospacing="0" w:line="288" w:lineRule="auto"/>
        <w:ind w:left="851"/>
        <w:contextualSpacing/>
        <w:jc w:val="both"/>
      </w:pPr>
      <w:r w:rsidRPr="000B1C0C">
        <w:t>Donner les avantages et les inconvénients des différents modes de vente</w:t>
      </w:r>
    </w:p>
    <w:p w14:paraId="33D118F5" w14:textId="77777777" w:rsidR="0015126A" w:rsidRPr="000B1C0C" w:rsidRDefault="0015126A" w:rsidP="00A16DCE">
      <w:pPr>
        <w:pStyle w:val="Paragraphedeliste"/>
        <w:numPr>
          <w:ilvl w:val="0"/>
          <w:numId w:val="2"/>
        </w:numPr>
        <w:spacing w:before="0" w:beforeAutospacing="0" w:after="0" w:afterAutospacing="0" w:line="288" w:lineRule="auto"/>
        <w:ind w:left="426"/>
        <w:contextualSpacing/>
        <w:jc w:val="both"/>
      </w:pPr>
      <w:r w:rsidRPr="000B1C0C">
        <w:t>Participer à la commercialisation de prestations de l’entreprise ou du service</w:t>
      </w:r>
    </w:p>
    <w:p w14:paraId="77B74E76" w14:textId="77777777" w:rsidR="0015126A" w:rsidRPr="000B1C0C" w:rsidRDefault="0015126A" w:rsidP="00A16DCE">
      <w:pPr>
        <w:pStyle w:val="Paragraphedeliste"/>
        <w:numPr>
          <w:ilvl w:val="0"/>
          <w:numId w:val="7"/>
        </w:numPr>
        <w:spacing w:before="0" w:beforeAutospacing="0" w:after="0" w:afterAutospacing="0" w:line="288" w:lineRule="auto"/>
        <w:ind w:left="851"/>
        <w:contextualSpacing/>
        <w:jc w:val="both"/>
      </w:pPr>
      <w:r w:rsidRPr="000B1C0C">
        <w:t>Rechercher une information sur un client à partir d'un fichier donné</w:t>
      </w:r>
    </w:p>
    <w:p w14:paraId="4E49EE71" w14:textId="77777777" w:rsidR="0015126A" w:rsidRPr="000B1C0C" w:rsidRDefault="0015126A" w:rsidP="00A16DCE">
      <w:pPr>
        <w:pStyle w:val="Paragraphedeliste"/>
        <w:numPr>
          <w:ilvl w:val="0"/>
          <w:numId w:val="7"/>
        </w:numPr>
        <w:spacing w:before="0" w:beforeAutospacing="0" w:after="0" w:afterAutospacing="0" w:line="288" w:lineRule="auto"/>
        <w:ind w:left="851"/>
        <w:contextualSpacing/>
        <w:jc w:val="both"/>
      </w:pPr>
      <w:r w:rsidRPr="000B1C0C">
        <w:t>Compléter ou modifier un fichier clients</w:t>
      </w:r>
    </w:p>
    <w:p w14:paraId="054D3C59" w14:textId="77777777" w:rsidR="0015126A" w:rsidRPr="000B1C0C" w:rsidRDefault="0015126A" w:rsidP="00A16DCE">
      <w:pPr>
        <w:pStyle w:val="Paragraphedeliste"/>
        <w:numPr>
          <w:ilvl w:val="0"/>
          <w:numId w:val="7"/>
        </w:numPr>
        <w:spacing w:before="0" w:beforeAutospacing="0" w:after="0" w:afterAutospacing="0" w:line="288" w:lineRule="auto"/>
        <w:ind w:left="851"/>
        <w:contextualSpacing/>
        <w:jc w:val="both"/>
      </w:pPr>
      <w:r w:rsidRPr="000B1C0C">
        <w:t>Vérifier le paiement de la facture</w:t>
      </w:r>
    </w:p>
    <w:p w14:paraId="7F10C6E5" w14:textId="77777777" w:rsidR="0015126A" w:rsidRPr="000B1C0C" w:rsidRDefault="0015126A" w:rsidP="00A16DCE">
      <w:pPr>
        <w:pStyle w:val="Paragraphedeliste"/>
        <w:numPr>
          <w:ilvl w:val="0"/>
          <w:numId w:val="7"/>
        </w:numPr>
        <w:spacing w:before="0" w:beforeAutospacing="0" w:after="0" w:afterAutospacing="0" w:line="288" w:lineRule="auto"/>
        <w:ind w:left="851"/>
        <w:contextualSpacing/>
        <w:jc w:val="both"/>
      </w:pPr>
      <w:r w:rsidRPr="000B1C0C">
        <w:t xml:space="preserve">Identifier, analyser et utiliser les différents moyens de paiement et types de compte </w:t>
      </w:r>
    </w:p>
    <w:p w14:paraId="41AB319B" w14:textId="77777777" w:rsidR="0015126A" w:rsidRPr="000B1C0C" w:rsidRDefault="0015126A" w:rsidP="00BF027A">
      <w:pPr>
        <w:spacing w:after="0" w:line="288" w:lineRule="auto"/>
        <w:jc w:val="both"/>
      </w:pPr>
    </w:p>
    <w:p w14:paraId="5F9AEF3C" w14:textId="77777777" w:rsidR="0015126A" w:rsidRPr="000B1C0C" w:rsidRDefault="0015126A" w:rsidP="00BF027A">
      <w:pPr>
        <w:spacing w:after="0" w:line="288" w:lineRule="auto"/>
        <w:jc w:val="both"/>
      </w:pPr>
    </w:p>
    <w:p w14:paraId="55D8A82A" w14:textId="77777777" w:rsidR="0015126A" w:rsidRPr="000B1C0C" w:rsidRDefault="0015126A" w:rsidP="00BF027A">
      <w:pPr>
        <w:spacing w:after="0" w:line="288" w:lineRule="auto"/>
        <w:jc w:val="both"/>
      </w:pPr>
    </w:p>
    <w:p w14:paraId="73B82527" w14:textId="77777777" w:rsidR="0015126A" w:rsidRPr="000B1C0C" w:rsidRDefault="0015126A" w:rsidP="00BF027A">
      <w:pPr>
        <w:spacing w:after="0" w:line="288" w:lineRule="auto"/>
        <w:jc w:val="both"/>
      </w:pPr>
    </w:p>
    <w:p w14:paraId="7A763776" w14:textId="77777777" w:rsidR="0015126A" w:rsidRPr="000B1C0C" w:rsidRDefault="0015126A" w:rsidP="00BF027A">
      <w:pPr>
        <w:spacing w:after="0" w:line="288" w:lineRule="auto"/>
        <w:jc w:val="both"/>
      </w:pPr>
    </w:p>
    <w:p w14:paraId="33E8C71C" w14:textId="6E2738E8" w:rsidR="0015126A" w:rsidRPr="00591280" w:rsidRDefault="0015126A" w:rsidP="00BF027A">
      <w:pPr>
        <w:spacing w:after="0" w:line="288" w:lineRule="auto"/>
        <w:jc w:val="both"/>
        <w:rPr>
          <w:b/>
          <w:bCs/>
          <w:sz w:val="24"/>
          <w:szCs w:val="24"/>
          <w:u w:val="single"/>
        </w:rPr>
      </w:pPr>
      <w:bookmarkStart w:id="8" w:name="_Toc131674093"/>
      <w:bookmarkStart w:id="9" w:name="_Toc132355813"/>
      <w:r w:rsidRPr="00591280">
        <w:rPr>
          <w:b/>
          <w:bCs/>
          <w:sz w:val="24"/>
          <w:szCs w:val="24"/>
          <w:u w:val="single"/>
        </w:rPr>
        <w:t>Informatique appliquée</w:t>
      </w:r>
      <w:bookmarkEnd w:id="8"/>
      <w:bookmarkEnd w:id="9"/>
      <w:r w:rsidRPr="00591280">
        <w:rPr>
          <w:b/>
          <w:bCs/>
          <w:sz w:val="24"/>
          <w:szCs w:val="24"/>
          <w:u w:val="single"/>
        </w:rPr>
        <w:t xml:space="preserve"> </w:t>
      </w:r>
    </w:p>
    <w:p w14:paraId="042B3F56" w14:textId="77777777" w:rsidR="0015126A" w:rsidRPr="000B1C0C" w:rsidRDefault="0015126A" w:rsidP="00BF027A">
      <w:pPr>
        <w:spacing w:after="0" w:line="288" w:lineRule="auto"/>
        <w:jc w:val="both"/>
      </w:pPr>
      <w:r w:rsidRPr="000B1C0C">
        <w:t>3</w:t>
      </w:r>
      <w:r w:rsidRPr="000B1C0C">
        <w:rPr>
          <w:vertAlign w:val="superscript"/>
        </w:rPr>
        <w:t>e</w:t>
      </w:r>
      <w:r w:rsidRPr="000B1C0C">
        <w:t xml:space="preserve"> année - 5 ou 6 périodes/semaine</w:t>
      </w:r>
    </w:p>
    <w:p w14:paraId="0A2988A2" w14:textId="775300CB" w:rsidR="0015126A" w:rsidRPr="000B1C0C" w:rsidRDefault="0015126A" w:rsidP="00BF027A">
      <w:pPr>
        <w:spacing w:after="0" w:line="288" w:lineRule="auto"/>
        <w:jc w:val="both"/>
      </w:pPr>
      <w:r w:rsidRPr="000B1C0C">
        <w:br/>
        <w:t>Le programme du cours d</w:t>
      </w:r>
      <w:proofErr w:type="gramStart"/>
      <w:r w:rsidR="000573C6" w:rsidRPr="000B1C0C">
        <w:t>’«</w:t>
      </w:r>
      <w:proofErr w:type="gramEnd"/>
      <w:r w:rsidRPr="000B1C0C">
        <w:t xml:space="preserve"> Informatique appliquée » initie les élèves à différentes activités pour permettre une utilisation intégrée de l'outil informatique dans les différents cours du parcours PEQ ainsi que dans les stages. </w:t>
      </w:r>
    </w:p>
    <w:p w14:paraId="766B5FC7" w14:textId="77777777" w:rsidR="0015126A" w:rsidRPr="000B1C0C" w:rsidRDefault="0015126A" w:rsidP="00BF027A">
      <w:pPr>
        <w:spacing w:after="0" w:line="288" w:lineRule="auto"/>
        <w:jc w:val="both"/>
      </w:pPr>
      <w:r w:rsidRPr="000B1C0C">
        <w:t xml:space="preserve">Le cours sera bâti entièrement sur des </w:t>
      </w:r>
      <w:r w:rsidRPr="000B1C0C">
        <w:rPr>
          <w:u w:val="single"/>
        </w:rPr>
        <w:t>applications pratiques</w:t>
      </w:r>
      <w:r w:rsidRPr="000B1C0C">
        <w:t>. Le choix des exercices tiendra compte du quotidien des élèves, des projets de l'école ou de l'option groupée ainsi que de leur formation éventuelle future. Les fonctions d'un logiciel ne sont pas apprises en tant que telles mais comme outils au service d'un travail précis à réaliser.</w:t>
      </w:r>
    </w:p>
    <w:p w14:paraId="10464696" w14:textId="1F8B8543" w:rsidR="0015126A" w:rsidRPr="000B1C0C" w:rsidRDefault="0015126A" w:rsidP="00BF027A">
      <w:pPr>
        <w:spacing w:after="0" w:line="288" w:lineRule="auto"/>
        <w:jc w:val="both"/>
      </w:pPr>
      <w:r w:rsidRPr="000B1C0C">
        <w:t>En 3</w:t>
      </w:r>
      <w:r w:rsidRPr="000B1C0C">
        <w:rPr>
          <w:vertAlign w:val="superscript"/>
        </w:rPr>
        <w:t>e</w:t>
      </w:r>
      <w:r w:rsidRPr="000B1C0C">
        <w:t xml:space="preserve"> année, les compétences à aborder dans le cours </w:t>
      </w:r>
      <w:r w:rsidR="00A601DF" w:rsidRPr="000B1C0C">
        <w:t>d</w:t>
      </w:r>
      <w:proofErr w:type="gramStart"/>
      <w:r w:rsidR="00A601DF" w:rsidRPr="000B1C0C">
        <w:t>’</w:t>
      </w:r>
      <w:r w:rsidR="00A601DF">
        <w:t>«</w:t>
      </w:r>
      <w:proofErr w:type="gramEnd"/>
      <w:r w:rsidRPr="000B1C0C">
        <w:t> Informatique appliquée » sont les suivantes.</w:t>
      </w:r>
    </w:p>
    <w:p w14:paraId="730EB48B" w14:textId="77777777" w:rsidR="0015126A" w:rsidRPr="000B1C0C" w:rsidRDefault="0015126A" w:rsidP="00A16DCE">
      <w:pPr>
        <w:pStyle w:val="Paragraphedeliste"/>
        <w:numPr>
          <w:ilvl w:val="0"/>
          <w:numId w:val="2"/>
        </w:numPr>
        <w:spacing w:before="0" w:beforeAutospacing="0" w:after="0" w:afterAutospacing="0" w:line="288" w:lineRule="auto"/>
        <w:ind w:left="426"/>
        <w:contextualSpacing/>
        <w:jc w:val="both"/>
      </w:pPr>
      <w:r w:rsidRPr="000B1C0C">
        <w:t>Identifier les composants de l'ordinateur et de l'environnement matériel</w:t>
      </w:r>
    </w:p>
    <w:p w14:paraId="16312059" w14:textId="77777777" w:rsidR="0015126A" w:rsidRPr="000B1C0C" w:rsidRDefault="0015126A" w:rsidP="00A16DCE">
      <w:pPr>
        <w:pStyle w:val="Paragraphedeliste"/>
        <w:numPr>
          <w:ilvl w:val="0"/>
          <w:numId w:val="2"/>
        </w:numPr>
        <w:spacing w:before="0" w:beforeAutospacing="0" w:after="0" w:afterAutospacing="0" w:line="288" w:lineRule="auto"/>
        <w:ind w:left="426"/>
        <w:contextualSpacing/>
        <w:jc w:val="both"/>
      </w:pPr>
      <w:r w:rsidRPr="000B1C0C">
        <w:t>Comprendre et utiliser adéquatement un système d'exploitation</w:t>
      </w:r>
    </w:p>
    <w:p w14:paraId="75B2C6E1" w14:textId="77777777" w:rsidR="0015126A" w:rsidRPr="000B1C0C" w:rsidRDefault="0015126A" w:rsidP="00A16DCE">
      <w:pPr>
        <w:pStyle w:val="Paragraphedeliste"/>
        <w:numPr>
          <w:ilvl w:val="0"/>
          <w:numId w:val="2"/>
        </w:numPr>
        <w:spacing w:before="0" w:beforeAutospacing="0" w:after="0" w:afterAutospacing="0" w:line="288" w:lineRule="auto"/>
        <w:ind w:left="426"/>
        <w:contextualSpacing/>
        <w:jc w:val="both"/>
      </w:pPr>
      <w:r w:rsidRPr="000B1C0C">
        <w:t>Mettre en œuvre les ressources du système d'exploitation</w:t>
      </w:r>
    </w:p>
    <w:p w14:paraId="668489B1" w14:textId="77777777" w:rsidR="0015126A" w:rsidRPr="000B1C0C" w:rsidRDefault="0015126A" w:rsidP="00A16DCE">
      <w:pPr>
        <w:pStyle w:val="Paragraphedeliste"/>
        <w:numPr>
          <w:ilvl w:val="0"/>
          <w:numId w:val="2"/>
        </w:numPr>
        <w:spacing w:before="0" w:beforeAutospacing="0" w:after="0" w:afterAutospacing="0" w:line="288" w:lineRule="auto"/>
        <w:ind w:left="426"/>
        <w:contextualSpacing/>
        <w:jc w:val="both"/>
      </w:pPr>
      <w:r w:rsidRPr="000B1C0C">
        <w:t>Utiliser</w:t>
      </w:r>
      <w:r w:rsidRPr="000B1C0C">
        <w:rPr>
          <w:lang w:val="fr-FR"/>
        </w:rPr>
        <w:t xml:space="preserve"> un logiciel de traitement de texte </w:t>
      </w:r>
      <w:r w:rsidRPr="000B1C0C">
        <w:t>(petits textes non commerciaux)</w:t>
      </w:r>
    </w:p>
    <w:p w14:paraId="05A33122" w14:textId="77777777" w:rsidR="0015126A" w:rsidRPr="000B1C0C" w:rsidRDefault="0015126A" w:rsidP="00A16DCE">
      <w:pPr>
        <w:pStyle w:val="Paragraphedeliste"/>
        <w:numPr>
          <w:ilvl w:val="0"/>
          <w:numId w:val="7"/>
        </w:numPr>
        <w:spacing w:before="0" w:beforeAutospacing="0" w:after="0" w:afterAutospacing="0" w:line="288" w:lineRule="auto"/>
        <w:ind w:left="851"/>
        <w:contextualSpacing/>
        <w:jc w:val="both"/>
      </w:pPr>
      <w:r w:rsidRPr="000B1C0C">
        <w:t>Mise en forme de documents</w:t>
      </w:r>
    </w:p>
    <w:p w14:paraId="60A0930E" w14:textId="77777777" w:rsidR="0015126A" w:rsidRPr="000B1C0C" w:rsidRDefault="0015126A" w:rsidP="00A16DCE">
      <w:pPr>
        <w:pStyle w:val="Paragraphedeliste"/>
        <w:numPr>
          <w:ilvl w:val="0"/>
          <w:numId w:val="7"/>
        </w:numPr>
        <w:spacing w:before="0" w:beforeAutospacing="0" w:after="0" w:afterAutospacing="0" w:line="288" w:lineRule="auto"/>
        <w:ind w:left="851"/>
        <w:contextualSpacing/>
        <w:jc w:val="both"/>
      </w:pPr>
      <w:r w:rsidRPr="000B1C0C">
        <w:t>Mise en page de documents</w:t>
      </w:r>
    </w:p>
    <w:p w14:paraId="0B3678A6" w14:textId="77777777" w:rsidR="0015126A" w:rsidRPr="000B1C0C" w:rsidRDefault="0015126A" w:rsidP="00A16DCE">
      <w:pPr>
        <w:pStyle w:val="Paragraphedeliste"/>
        <w:numPr>
          <w:ilvl w:val="0"/>
          <w:numId w:val="2"/>
        </w:numPr>
        <w:spacing w:before="0" w:beforeAutospacing="0" w:after="0" w:afterAutospacing="0" w:line="288" w:lineRule="auto"/>
        <w:ind w:left="426"/>
        <w:contextualSpacing/>
        <w:jc w:val="both"/>
      </w:pPr>
      <w:r w:rsidRPr="000B1C0C">
        <w:t>Utiliser un logiciel tableur</w:t>
      </w:r>
    </w:p>
    <w:p w14:paraId="43BF35BF" w14:textId="77777777" w:rsidR="0015126A" w:rsidRPr="000B1C0C" w:rsidRDefault="0015126A" w:rsidP="00A16DCE">
      <w:pPr>
        <w:pStyle w:val="Paragraphedeliste"/>
        <w:numPr>
          <w:ilvl w:val="0"/>
          <w:numId w:val="7"/>
        </w:numPr>
        <w:spacing w:before="0" w:beforeAutospacing="0" w:after="0" w:afterAutospacing="0" w:line="288" w:lineRule="auto"/>
        <w:ind w:left="851"/>
        <w:contextualSpacing/>
        <w:jc w:val="both"/>
      </w:pPr>
      <w:r w:rsidRPr="000B1C0C">
        <w:t>Fonctions de base</w:t>
      </w:r>
    </w:p>
    <w:p w14:paraId="197DB821" w14:textId="77777777" w:rsidR="0015126A" w:rsidRPr="000B1C0C" w:rsidRDefault="0015126A" w:rsidP="00A16DCE">
      <w:pPr>
        <w:pStyle w:val="Paragraphedeliste"/>
        <w:numPr>
          <w:ilvl w:val="0"/>
          <w:numId w:val="2"/>
        </w:numPr>
        <w:spacing w:before="0" w:beforeAutospacing="0" w:after="0" w:afterAutospacing="0" w:line="288" w:lineRule="auto"/>
        <w:ind w:left="426"/>
        <w:contextualSpacing/>
        <w:jc w:val="both"/>
      </w:pPr>
      <w:r w:rsidRPr="000B1C0C">
        <w:t>Utiliser</w:t>
      </w:r>
      <w:r w:rsidRPr="000B1C0C">
        <w:rPr>
          <w:lang w:val="fr-FR"/>
        </w:rPr>
        <w:t xml:space="preserve"> un logiciel de Présentation Assistée par Ordinateur</w:t>
      </w:r>
    </w:p>
    <w:p w14:paraId="208F1FB8" w14:textId="6C25FB34" w:rsidR="0015126A" w:rsidRPr="00B131E4" w:rsidRDefault="0015126A" w:rsidP="002B624D">
      <w:pPr>
        <w:pStyle w:val="Paragraphedeliste"/>
        <w:numPr>
          <w:ilvl w:val="0"/>
          <w:numId w:val="2"/>
        </w:numPr>
        <w:spacing w:before="0" w:beforeAutospacing="0" w:after="0" w:afterAutospacing="0" w:line="288" w:lineRule="auto"/>
        <w:ind w:left="426"/>
        <w:contextualSpacing/>
        <w:jc w:val="both"/>
      </w:pPr>
      <w:r w:rsidRPr="000B1C0C">
        <w:t>Utiliser</w:t>
      </w:r>
      <w:r w:rsidRPr="00A601DF">
        <w:rPr>
          <w:lang w:val="fr-FR"/>
        </w:rPr>
        <w:t xml:space="preserve"> un logiciel de Publication Assistée par Ordinateur</w:t>
      </w:r>
    </w:p>
    <w:p w14:paraId="317FDAC5" w14:textId="77777777" w:rsidR="0015126A" w:rsidRDefault="0015126A" w:rsidP="00BF027A">
      <w:pPr>
        <w:spacing w:after="0" w:line="288" w:lineRule="auto"/>
        <w:jc w:val="both"/>
      </w:pPr>
    </w:p>
    <w:sectPr w:rsidR="0015126A" w:rsidSect="00594938">
      <w:headerReference w:type="default" r:id="rId8"/>
      <w:footerReference w:type="default" r:id="rId9"/>
      <w:pgSz w:w="11906" w:h="16838"/>
      <w:pgMar w:top="993"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A0D1B" w14:textId="77777777" w:rsidR="00594938" w:rsidRDefault="00594938">
      <w:pPr>
        <w:spacing w:after="0" w:line="240" w:lineRule="auto"/>
      </w:pPr>
      <w:r>
        <w:separator/>
      </w:r>
    </w:p>
  </w:endnote>
  <w:endnote w:type="continuationSeparator" w:id="0">
    <w:p w14:paraId="55398B40" w14:textId="77777777" w:rsidR="00594938" w:rsidRDefault="0059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2FC5" w14:textId="77777777" w:rsidR="00227DB3" w:rsidRDefault="00227DB3" w:rsidP="00FE0584">
    <w:pPr>
      <w:pStyle w:val="Pieddepage"/>
      <w:jc w:val="center"/>
      <w:rPr>
        <w:color w:val="21874E"/>
      </w:rPr>
    </w:pPr>
  </w:p>
  <w:p w14:paraId="2660A672" w14:textId="77777777" w:rsidR="00123F73" w:rsidRDefault="00123F73" w:rsidP="00FE0584">
    <w:pPr>
      <w:pStyle w:val="Pieddepage"/>
      <w:jc w:val="center"/>
      <w:rPr>
        <w:color w:val="21874E"/>
      </w:rPr>
    </w:pPr>
  </w:p>
  <w:p w14:paraId="1A749C11" w14:textId="05832F9E" w:rsidR="00227DB3" w:rsidRPr="003251C0" w:rsidRDefault="00A601DF" w:rsidP="00FE0584">
    <w:pPr>
      <w:pStyle w:val="Pieddepage"/>
      <w:jc w:val="center"/>
      <w:rPr>
        <w:color w:val="21784E"/>
      </w:rPr>
    </w:pPr>
    <w:r>
      <w:rPr>
        <w:color w:val="21784E"/>
        <w:lang w:val="fr-BE"/>
      </w:rPr>
      <w:t>Direction</w:t>
    </w:r>
    <w:r w:rsidR="00227DB3" w:rsidRPr="003251C0">
      <w:rPr>
        <w:color w:val="21784E"/>
      </w:rPr>
      <w:t xml:space="preserve"> de l'Enseignement Secondaire Catholique</w:t>
    </w:r>
  </w:p>
  <w:p w14:paraId="069409A0" w14:textId="585081BA" w:rsidR="00227DB3" w:rsidRPr="00B06190" w:rsidRDefault="00227DB3" w:rsidP="00B06190">
    <w:pPr>
      <w:pStyle w:val="Pieddepage"/>
      <w:tabs>
        <w:tab w:val="clear" w:pos="9072"/>
        <w:tab w:val="right" w:pos="9356"/>
      </w:tabs>
      <w:jc w:val="center"/>
      <w:rPr>
        <w:color w:val="21874E"/>
      </w:rPr>
    </w:pPr>
    <w:r w:rsidRPr="003251C0">
      <w:rPr>
        <w:color w:val="21784E"/>
      </w:rPr>
      <w:tab/>
      <w:t>Sciences économiques et sociales</w:t>
    </w:r>
    <w:r>
      <w:rPr>
        <w:color w:val="21874E"/>
      </w:rPr>
      <w:tab/>
    </w:r>
    <w:r w:rsidRPr="00FE0584">
      <w:rPr>
        <w:color w:val="808080"/>
        <w:spacing w:val="60"/>
        <w:sz w:val="22"/>
        <w:szCs w:val="22"/>
        <w:lang w:val="fr-FR" w:eastAsia="en-US"/>
      </w:rPr>
      <w:t>Page</w:t>
    </w:r>
    <w:r w:rsidRPr="00FE0584">
      <w:rPr>
        <w:sz w:val="22"/>
        <w:szCs w:val="22"/>
        <w:lang w:val="fr-FR" w:eastAsia="en-US"/>
      </w:rPr>
      <w:t xml:space="preserve"> | </w:t>
    </w:r>
    <w:r w:rsidRPr="00FE0584">
      <w:rPr>
        <w:sz w:val="22"/>
        <w:szCs w:val="22"/>
        <w:lang w:eastAsia="en-US"/>
      </w:rPr>
      <w:fldChar w:fldCharType="begin"/>
    </w:r>
    <w:r w:rsidRPr="00FE0584">
      <w:rPr>
        <w:sz w:val="22"/>
        <w:szCs w:val="22"/>
        <w:lang w:eastAsia="en-US"/>
      </w:rPr>
      <w:instrText>PAGE   \* MERGEFORMAT</w:instrText>
    </w:r>
    <w:r w:rsidRPr="00FE0584">
      <w:rPr>
        <w:sz w:val="22"/>
        <w:szCs w:val="22"/>
        <w:lang w:eastAsia="en-US"/>
      </w:rPr>
      <w:fldChar w:fldCharType="separate"/>
    </w:r>
    <w:r w:rsidR="001A30F2" w:rsidRPr="001A30F2">
      <w:rPr>
        <w:b/>
        <w:bCs/>
        <w:noProof/>
        <w:lang w:val="fr-FR"/>
      </w:rPr>
      <w:t>2</w:t>
    </w:r>
    <w:r w:rsidRPr="00FE0584">
      <w:rPr>
        <w:b/>
        <w:bCs/>
        <w:sz w:val="22"/>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DCC45" w14:textId="77777777" w:rsidR="00594938" w:rsidRDefault="00594938">
      <w:pPr>
        <w:spacing w:after="0" w:line="240" w:lineRule="auto"/>
      </w:pPr>
      <w:r>
        <w:separator/>
      </w:r>
    </w:p>
  </w:footnote>
  <w:footnote w:type="continuationSeparator" w:id="0">
    <w:p w14:paraId="5F4565BD" w14:textId="77777777" w:rsidR="00594938" w:rsidRDefault="00594938">
      <w:pPr>
        <w:spacing w:after="0" w:line="240" w:lineRule="auto"/>
      </w:pPr>
      <w:r>
        <w:continuationSeparator/>
      </w:r>
    </w:p>
  </w:footnote>
  <w:footnote w:id="1">
    <w:p w14:paraId="2DC0A352" w14:textId="77777777" w:rsidR="0015126A" w:rsidRDefault="0015126A" w:rsidP="0015126A">
      <w:pPr>
        <w:pStyle w:val="Notedebasdepage"/>
      </w:pPr>
      <w:r>
        <w:rPr>
          <w:rStyle w:val="Appelnotedebasdep"/>
        </w:rPr>
        <w:footnoteRef/>
      </w:r>
      <w:r>
        <w:t xml:space="preserve"> Ces deux premières compétences doivent être abordées sur base d’exemples simples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9CB2" w14:textId="70E5429D" w:rsidR="00123F73" w:rsidRDefault="00123F73" w:rsidP="00FE0584">
    <w:pPr>
      <w:tabs>
        <w:tab w:val="center" w:pos="4536"/>
        <w:tab w:val="right" w:pos="9498"/>
      </w:tabs>
      <w:rPr>
        <w:b/>
        <w:bCs/>
      </w:rPr>
    </w:pPr>
    <w:r w:rsidRPr="00FE0584">
      <w:rPr>
        <w:b/>
        <w:bCs/>
        <w:noProof/>
        <w:lang w:eastAsia="fr-BE"/>
      </w:rPr>
      <w:drawing>
        <wp:anchor distT="0" distB="0" distL="114300" distR="114300" simplePos="0" relativeHeight="251659264" behindDoc="0" locked="0" layoutInCell="1" allowOverlap="1" wp14:anchorId="6B6A13B7" wp14:editId="4D735E47">
          <wp:simplePos x="0" y="0"/>
          <wp:positionH relativeFrom="column">
            <wp:posOffset>-414020</wp:posOffset>
          </wp:positionH>
          <wp:positionV relativeFrom="paragraph">
            <wp:posOffset>-259715</wp:posOffset>
          </wp:positionV>
          <wp:extent cx="1830447" cy="1162050"/>
          <wp:effectExtent l="0" t="0" r="0" b="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447"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676AF1" w14:textId="1504B6CB" w:rsidR="00227DB3" w:rsidRDefault="00227DB3" w:rsidP="00FE0584">
    <w:pPr>
      <w:tabs>
        <w:tab w:val="center" w:pos="4536"/>
        <w:tab w:val="right" w:pos="9498"/>
      </w:tabs>
      <w:rPr>
        <w:b/>
        <w:bCs/>
      </w:rPr>
    </w:pPr>
  </w:p>
  <w:p w14:paraId="77FAA0DB" w14:textId="77777777" w:rsidR="00227DB3" w:rsidRDefault="00227DB3" w:rsidP="00527BC4">
    <w:pPr>
      <w:pStyle w:val="En-tte"/>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812"/>
    <w:multiLevelType w:val="hybridMultilevel"/>
    <w:tmpl w:val="FD380CC4"/>
    <w:lvl w:ilvl="0" w:tplc="52526F84">
      <w:start w:val="1"/>
      <w:numFmt w:val="bullet"/>
      <w:lvlText w:val="o"/>
      <w:lvlJc w:val="left"/>
      <w:pPr>
        <w:ind w:left="720" w:hanging="360"/>
      </w:pPr>
      <w:rPr>
        <w:rFonts w:ascii="Courier New" w:hAnsi="Courier New" w:hint="default"/>
      </w:rPr>
    </w:lvl>
    <w:lvl w:ilvl="1" w:tplc="08924D64">
      <w:numFmt w:val="bullet"/>
      <w:lvlText w:val="•"/>
      <w:lvlJc w:val="left"/>
      <w:pPr>
        <w:ind w:left="1440" w:hanging="360"/>
      </w:pPr>
      <w:rPr>
        <w:rFonts w:ascii="Calibri" w:eastAsiaTheme="minorHAnsi"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E943F7"/>
    <w:multiLevelType w:val="hybridMultilevel"/>
    <w:tmpl w:val="19E4B198"/>
    <w:lvl w:ilvl="0" w:tplc="080C0005">
      <w:start w:val="1"/>
      <w:numFmt w:val="bullet"/>
      <w:lvlText w:val=""/>
      <w:lvlJc w:val="left"/>
      <w:pPr>
        <w:ind w:left="720" w:hanging="360"/>
      </w:pPr>
      <w:rPr>
        <w:rFonts w:ascii="Wingdings" w:hAnsi="Wingdings" w:hint="default"/>
      </w:rPr>
    </w:lvl>
    <w:lvl w:ilvl="1" w:tplc="620CCCBA">
      <w:start w:val="1"/>
      <w:numFmt w:val="lowerLetter"/>
      <w:lvlText w:val="%2."/>
      <w:lvlJc w:val="left"/>
      <w:pPr>
        <w:ind w:left="1440" w:hanging="360"/>
      </w:pPr>
      <w:rPr>
        <w:i w:val="0"/>
        <w:iCs w:val="0"/>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8FE0F7A"/>
    <w:multiLevelType w:val="hybridMultilevel"/>
    <w:tmpl w:val="121AC874"/>
    <w:lvl w:ilvl="0" w:tplc="FFFFFFFF">
      <w:start w:val="1"/>
      <w:numFmt w:val="decimal"/>
      <w:lvlText w:val="%1."/>
      <w:lvlJc w:val="left"/>
      <w:pPr>
        <w:ind w:left="720" w:hanging="360"/>
      </w:pPr>
    </w:lvl>
    <w:lvl w:ilvl="1" w:tplc="52526F84">
      <w:start w:val="1"/>
      <w:numFmt w:val="bullet"/>
      <w:lvlText w:val="o"/>
      <w:lvlJc w:val="left"/>
      <w:pPr>
        <w:ind w:left="72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38131E"/>
    <w:multiLevelType w:val="hybridMultilevel"/>
    <w:tmpl w:val="45646094"/>
    <w:lvl w:ilvl="0" w:tplc="776018B0">
      <w:start w:val="1"/>
      <w:numFmt w:val="bullet"/>
      <w:pStyle w:val="Titre2"/>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38B69AD"/>
    <w:multiLevelType w:val="hybridMultilevel"/>
    <w:tmpl w:val="C5CCD0AE"/>
    <w:lvl w:ilvl="0" w:tplc="52526F84">
      <w:start w:val="1"/>
      <w:numFmt w:val="bullet"/>
      <w:lvlText w:val="o"/>
      <w:lvlJc w:val="left"/>
      <w:pPr>
        <w:ind w:left="1440" w:hanging="360"/>
      </w:pPr>
      <w:rPr>
        <w:rFonts w:ascii="Courier New" w:hAnsi="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602248E0"/>
    <w:multiLevelType w:val="hybridMultilevel"/>
    <w:tmpl w:val="FE5491A4"/>
    <w:lvl w:ilvl="0" w:tplc="FFFFFFFF">
      <w:start w:val="1"/>
      <w:numFmt w:val="decimal"/>
      <w:lvlText w:val="%1."/>
      <w:lvlJc w:val="left"/>
      <w:pPr>
        <w:ind w:left="720" w:hanging="360"/>
      </w:pPr>
    </w:lvl>
    <w:lvl w:ilvl="1" w:tplc="52526F84">
      <w:start w:val="1"/>
      <w:numFmt w:val="bullet"/>
      <w:lvlText w:val="o"/>
      <w:lvlJc w:val="left"/>
      <w:pPr>
        <w:ind w:left="72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FF964BC"/>
    <w:multiLevelType w:val="hybridMultilevel"/>
    <w:tmpl w:val="C47EA782"/>
    <w:lvl w:ilvl="0" w:tplc="52526F84">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8379623">
    <w:abstractNumId w:val="3"/>
  </w:num>
  <w:num w:numId="2" w16cid:durableId="1711294861">
    <w:abstractNumId w:val="1"/>
  </w:num>
  <w:num w:numId="3" w16cid:durableId="1057822501">
    <w:abstractNumId w:val="4"/>
  </w:num>
  <w:num w:numId="4" w16cid:durableId="745490162">
    <w:abstractNumId w:val="0"/>
  </w:num>
  <w:num w:numId="5" w16cid:durableId="35551711">
    <w:abstractNumId w:val="5"/>
  </w:num>
  <w:num w:numId="6" w16cid:durableId="746270229">
    <w:abstractNumId w:val="2"/>
  </w:num>
  <w:num w:numId="7" w16cid:durableId="53261983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7C7"/>
    <w:rsid w:val="0000349D"/>
    <w:rsid w:val="000071E3"/>
    <w:rsid w:val="00032A16"/>
    <w:rsid w:val="00052D5E"/>
    <w:rsid w:val="00054BA7"/>
    <w:rsid w:val="000573C6"/>
    <w:rsid w:val="0008240D"/>
    <w:rsid w:val="00092524"/>
    <w:rsid w:val="000C7FDC"/>
    <w:rsid w:val="000D221E"/>
    <w:rsid w:val="000E48EE"/>
    <w:rsid w:val="000E5F5D"/>
    <w:rsid w:val="000F35AD"/>
    <w:rsid w:val="000F614E"/>
    <w:rsid w:val="00111801"/>
    <w:rsid w:val="00114FA8"/>
    <w:rsid w:val="00123F73"/>
    <w:rsid w:val="00127E3A"/>
    <w:rsid w:val="00144B27"/>
    <w:rsid w:val="0015126A"/>
    <w:rsid w:val="00153F05"/>
    <w:rsid w:val="00154AF9"/>
    <w:rsid w:val="00157B82"/>
    <w:rsid w:val="0016337F"/>
    <w:rsid w:val="00167FE3"/>
    <w:rsid w:val="001743AF"/>
    <w:rsid w:val="0018057A"/>
    <w:rsid w:val="00183A17"/>
    <w:rsid w:val="001959CB"/>
    <w:rsid w:val="001A1042"/>
    <w:rsid w:val="001A30F2"/>
    <w:rsid w:val="001A4627"/>
    <w:rsid w:val="001B258D"/>
    <w:rsid w:val="001B30E0"/>
    <w:rsid w:val="001C600A"/>
    <w:rsid w:val="001E1B8D"/>
    <w:rsid w:val="001E3459"/>
    <w:rsid w:val="001E3FAE"/>
    <w:rsid w:val="002111C2"/>
    <w:rsid w:val="0021446C"/>
    <w:rsid w:val="00214899"/>
    <w:rsid w:val="00223A97"/>
    <w:rsid w:val="00227DB3"/>
    <w:rsid w:val="00230699"/>
    <w:rsid w:val="00234180"/>
    <w:rsid w:val="00242040"/>
    <w:rsid w:val="00261853"/>
    <w:rsid w:val="0027246E"/>
    <w:rsid w:val="002751A7"/>
    <w:rsid w:val="00294870"/>
    <w:rsid w:val="00295C2F"/>
    <w:rsid w:val="002B241E"/>
    <w:rsid w:val="002B4C02"/>
    <w:rsid w:val="002B6004"/>
    <w:rsid w:val="002C361F"/>
    <w:rsid w:val="002D18FF"/>
    <w:rsid w:val="002D7367"/>
    <w:rsid w:val="002E56D1"/>
    <w:rsid w:val="002E7DBE"/>
    <w:rsid w:val="003043AE"/>
    <w:rsid w:val="003223DD"/>
    <w:rsid w:val="00322A24"/>
    <w:rsid w:val="003251C0"/>
    <w:rsid w:val="00325A89"/>
    <w:rsid w:val="00336BB6"/>
    <w:rsid w:val="00385825"/>
    <w:rsid w:val="00386AB7"/>
    <w:rsid w:val="003A0164"/>
    <w:rsid w:val="003A628B"/>
    <w:rsid w:val="003B2DD8"/>
    <w:rsid w:val="003B2E38"/>
    <w:rsid w:val="003C6DF9"/>
    <w:rsid w:val="003C7EAB"/>
    <w:rsid w:val="003D1955"/>
    <w:rsid w:val="003E36A3"/>
    <w:rsid w:val="003E4772"/>
    <w:rsid w:val="003E4BA6"/>
    <w:rsid w:val="003F5EAD"/>
    <w:rsid w:val="00406DF7"/>
    <w:rsid w:val="00411B52"/>
    <w:rsid w:val="00436056"/>
    <w:rsid w:val="00440503"/>
    <w:rsid w:val="00444F87"/>
    <w:rsid w:val="00452EA7"/>
    <w:rsid w:val="00463BE8"/>
    <w:rsid w:val="00464CB1"/>
    <w:rsid w:val="00466875"/>
    <w:rsid w:val="00467731"/>
    <w:rsid w:val="00482686"/>
    <w:rsid w:val="00493948"/>
    <w:rsid w:val="00497DF7"/>
    <w:rsid w:val="004A03A8"/>
    <w:rsid w:val="004B16CE"/>
    <w:rsid w:val="004B464E"/>
    <w:rsid w:val="004C6424"/>
    <w:rsid w:val="00503EB8"/>
    <w:rsid w:val="00521030"/>
    <w:rsid w:val="005259F9"/>
    <w:rsid w:val="00527BC4"/>
    <w:rsid w:val="005458F0"/>
    <w:rsid w:val="00547638"/>
    <w:rsid w:val="00554057"/>
    <w:rsid w:val="00570138"/>
    <w:rsid w:val="00570DE4"/>
    <w:rsid w:val="00571CC3"/>
    <w:rsid w:val="00576E1A"/>
    <w:rsid w:val="005828ED"/>
    <w:rsid w:val="00582A28"/>
    <w:rsid w:val="0058478D"/>
    <w:rsid w:val="0058603F"/>
    <w:rsid w:val="00591280"/>
    <w:rsid w:val="00594938"/>
    <w:rsid w:val="00595778"/>
    <w:rsid w:val="005A3765"/>
    <w:rsid w:val="005B593F"/>
    <w:rsid w:val="005C1DFF"/>
    <w:rsid w:val="005D0ED2"/>
    <w:rsid w:val="005D27C7"/>
    <w:rsid w:val="005D2F93"/>
    <w:rsid w:val="005D33AD"/>
    <w:rsid w:val="005D3FE9"/>
    <w:rsid w:val="005E05A6"/>
    <w:rsid w:val="005F2325"/>
    <w:rsid w:val="00605F91"/>
    <w:rsid w:val="00617AD4"/>
    <w:rsid w:val="00635E93"/>
    <w:rsid w:val="00640A28"/>
    <w:rsid w:val="00677C53"/>
    <w:rsid w:val="00687D54"/>
    <w:rsid w:val="00690576"/>
    <w:rsid w:val="00692E2A"/>
    <w:rsid w:val="006A24C6"/>
    <w:rsid w:val="006C33F8"/>
    <w:rsid w:val="006D58D3"/>
    <w:rsid w:val="006E24F2"/>
    <w:rsid w:val="0070572C"/>
    <w:rsid w:val="0071137A"/>
    <w:rsid w:val="00717F10"/>
    <w:rsid w:val="00730A3B"/>
    <w:rsid w:val="00732D02"/>
    <w:rsid w:val="00733F99"/>
    <w:rsid w:val="00744AA2"/>
    <w:rsid w:val="0079397A"/>
    <w:rsid w:val="007954EF"/>
    <w:rsid w:val="007A58BE"/>
    <w:rsid w:val="007A5E42"/>
    <w:rsid w:val="007C063E"/>
    <w:rsid w:val="007D4D5A"/>
    <w:rsid w:val="007F2432"/>
    <w:rsid w:val="007F2899"/>
    <w:rsid w:val="007F56D1"/>
    <w:rsid w:val="007F5EFA"/>
    <w:rsid w:val="00811337"/>
    <w:rsid w:val="00811C83"/>
    <w:rsid w:val="00817C09"/>
    <w:rsid w:val="008300BF"/>
    <w:rsid w:val="00830D0E"/>
    <w:rsid w:val="00831331"/>
    <w:rsid w:val="00831EB9"/>
    <w:rsid w:val="008434D8"/>
    <w:rsid w:val="00846F78"/>
    <w:rsid w:val="00851548"/>
    <w:rsid w:val="00862E24"/>
    <w:rsid w:val="00877F66"/>
    <w:rsid w:val="008925D1"/>
    <w:rsid w:val="008B0A1A"/>
    <w:rsid w:val="008B3F06"/>
    <w:rsid w:val="008E4563"/>
    <w:rsid w:val="008E4FC5"/>
    <w:rsid w:val="008F2310"/>
    <w:rsid w:val="008F5EEC"/>
    <w:rsid w:val="00900D24"/>
    <w:rsid w:val="00912883"/>
    <w:rsid w:val="009227A5"/>
    <w:rsid w:val="009238E0"/>
    <w:rsid w:val="00923B30"/>
    <w:rsid w:val="009322FC"/>
    <w:rsid w:val="009517FF"/>
    <w:rsid w:val="009550CA"/>
    <w:rsid w:val="00962673"/>
    <w:rsid w:val="0098004B"/>
    <w:rsid w:val="00983630"/>
    <w:rsid w:val="0099255C"/>
    <w:rsid w:val="00992D53"/>
    <w:rsid w:val="009A7699"/>
    <w:rsid w:val="009D3489"/>
    <w:rsid w:val="009E6C27"/>
    <w:rsid w:val="009F2DC7"/>
    <w:rsid w:val="009F65B6"/>
    <w:rsid w:val="00A001CD"/>
    <w:rsid w:val="00A10246"/>
    <w:rsid w:val="00A11645"/>
    <w:rsid w:val="00A16DCE"/>
    <w:rsid w:val="00A225BE"/>
    <w:rsid w:val="00A25A76"/>
    <w:rsid w:val="00A328FA"/>
    <w:rsid w:val="00A32ABD"/>
    <w:rsid w:val="00A51BCF"/>
    <w:rsid w:val="00A601DF"/>
    <w:rsid w:val="00A6264A"/>
    <w:rsid w:val="00A62FDC"/>
    <w:rsid w:val="00A635EB"/>
    <w:rsid w:val="00A6423C"/>
    <w:rsid w:val="00A72303"/>
    <w:rsid w:val="00A72986"/>
    <w:rsid w:val="00A74F02"/>
    <w:rsid w:val="00A80146"/>
    <w:rsid w:val="00A823A3"/>
    <w:rsid w:val="00A90D33"/>
    <w:rsid w:val="00AA6CD5"/>
    <w:rsid w:val="00AA7436"/>
    <w:rsid w:val="00AB1186"/>
    <w:rsid w:val="00AB2A9B"/>
    <w:rsid w:val="00AB4C45"/>
    <w:rsid w:val="00AC1386"/>
    <w:rsid w:val="00AC1911"/>
    <w:rsid w:val="00AD7CE8"/>
    <w:rsid w:val="00AE4639"/>
    <w:rsid w:val="00AF4B05"/>
    <w:rsid w:val="00AF5F10"/>
    <w:rsid w:val="00B025E6"/>
    <w:rsid w:val="00B06190"/>
    <w:rsid w:val="00B167D3"/>
    <w:rsid w:val="00B21DAB"/>
    <w:rsid w:val="00B310E4"/>
    <w:rsid w:val="00B41DC1"/>
    <w:rsid w:val="00B47993"/>
    <w:rsid w:val="00B619AB"/>
    <w:rsid w:val="00B70C7E"/>
    <w:rsid w:val="00B74F0F"/>
    <w:rsid w:val="00B810F6"/>
    <w:rsid w:val="00B909DB"/>
    <w:rsid w:val="00B9686E"/>
    <w:rsid w:val="00BB0BCC"/>
    <w:rsid w:val="00BB62E4"/>
    <w:rsid w:val="00BD7CD5"/>
    <w:rsid w:val="00BE19A7"/>
    <w:rsid w:val="00BF027A"/>
    <w:rsid w:val="00BF0C9F"/>
    <w:rsid w:val="00BF380E"/>
    <w:rsid w:val="00C1680B"/>
    <w:rsid w:val="00C234B1"/>
    <w:rsid w:val="00C35A7D"/>
    <w:rsid w:val="00C35AB9"/>
    <w:rsid w:val="00C37DF3"/>
    <w:rsid w:val="00C479E1"/>
    <w:rsid w:val="00C51C58"/>
    <w:rsid w:val="00C56040"/>
    <w:rsid w:val="00C6241F"/>
    <w:rsid w:val="00C73F64"/>
    <w:rsid w:val="00C87EDE"/>
    <w:rsid w:val="00C913F5"/>
    <w:rsid w:val="00C93BB0"/>
    <w:rsid w:val="00CA1D01"/>
    <w:rsid w:val="00CA29E3"/>
    <w:rsid w:val="00CB74DA"/>
    <w:rsid w:val="00CC2DF1"/>
    <w:rsid w:val="00CC7152"/>
    <w:rsid w:val="00CE2696"/>
    <w:rsid w:val="00CF3F36"/>
    <w:rsid w:val="00D06EDC"/>
    <w:rsid w:val="00D073BA"/>
    <w:rsid w:val="00D07EF2"/>
    <w:rsid w:val="00D25966"/>
    <w:rsid w:val="00D4358A"/>
    <w:rsid w:val="00D572AE"/>
    <w:rsid w:val="00D66F27"/>
    <w:rsid w:val="00D97CA3"/>
    <w:rsid w:val="00DA2E12"/>
    <w:rsid w:val="00DC3C70"/>
    <w:rsid w:val="00DD528B"/>
    <w:rsid w:val="00DD592C"/>
    <w:rsid w:val="00DE4C53"/>
    <w:rsid w:val="00DF26E6"/>
    <w:rsid w:val="00DF3DA7"/>
    <w:rsid w:val="00E05B62"/>
    <w:rsid w:val="00E067DF"/>
    <w:rsid w:val="00E1216E"/>
    <w:rsid w:val="00E148EB"/>
    <w:rsid w:val="00E168EA"/>
    <w:rsid w:val="00E21BDA"/>
    <w:rsid w:val="00E2590F"/>
    <w:rsid w:val="00E35642"/>
    <w:rsid w:val="00E60CAE"/>
    <w:rsid w:val="00E63CBC"/>
    <w:rsid w:val="00E83DC3"/>
    <w:rsid w:val="00E96507"/>
    <w:rsid w:val="00EA5B64"/>
    <w:rsid w:val="00EA7B5D"/>
    <w:rsid w:val="00EB3B64"/>
    <w:rsid w:val="00EB54D9"/>
    <w:rsid w:val="00EB5FE9"/>
    <w:rsid w:val="00EB742F"/>
    <w:rsid w:val="00EC0A79"/>
    <w:rsid w:val="00EC5017"/>
    <w:rsid w:val="00ED29F0"/>
    <w:rsid w:val="00EE7CA9"/>
    <w:rsid w:val="00EF3548"/>
    <w:rsid w:val="00EF7217"/>
    <w:rsid w:val="00EF76CA"/>
    <w:rsid w:val="00F03C25"/>
    <w:rsid w:val="00F04EF0"/>
    <w:rsid w:val="00F228F0"/>
    <w:rsid w:val="00F42071"/>
    <w:rsid w:val="00F42653"/>
    <w:rsid w:val="00F45859"/>
    <w:rsid w:val="00F50ACA"/>
    <w:rsid w:val="00F63664"/>
    <w:rsid w:val="00F829D3"/>
    <w:rsid w:val="00F8307A"/>
    <w:rsid w:val="00FA0272"/>
    <w:rsid w:val="00FA7DA0"/>
    <w:rsid w:val="00FC2C69"/>
    <w:rsid w:val="00FC59D6"/>
    <w:rsid w:val="00FD4D9B"/>
    <w:rsid w:val="00FD71E7"/>
    <w:rsid w:val="00FE0584"/>
    <w:rsid w:val="00FE111D"/>
    <w:rsid w:val="00FE5F73"/>
    <w:rsid w:val="00FF22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136B6"/>
  <w15:chartTrackingRefBased/>
  <w15:docId w15:val="{861B6636-EBC5-40F0-995D-A9039FF5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424"/>
    <w:pPr>
      <w:spacing w:after="200" w:line="276" w:lineRule="auto"/>
    </w:pPr>
    <w:rPr>
      <w:sz w:val="22"/>
      <w:szCs w:val="22"/>
      <w:lang w:eastAsia="en-US"/>
    </w:rPr>
  </w:style>
  <w:style w:type="paragraph" w:styleId="Titre1">
    <w:name w:val="heading 1"/>
    <w:basedOn w:val="Normal"/>
    <w:next w:val="Normal"/>
    <w:link w:val="Titre1Car"/>
    <w:uiPriority w:val="99"/>
    <w:qFormat/>
    <w:rsid w:val="00527BC4"/>
    <w:pPr>
      <w:keepNext/>
      <w:keepLines/>
      <w:spacing w:after="0" w:line="240" w:lineRule="auto"/>
      <w:outlineLvl w:val="0"/>
    </w:pPr>
    <w:rPr>
      <w:rFonts w:ascii="Verdana" w:eastAsia="Times New Roman" w:hAnsi="Verdana"/>
      <w:b/>
      <w:bCs/>
      <w:i/>
      <w:color w:val="365F91"/>
      <w:sz w:val="28"/>
      <w:szCs w:val="28"/>
      <w:u w:val="single"/>
    </w:rPr>
  </w:style>
  <w:style w:type="paragraph" w:styleId="Titre2">
    <w:name w:val="heading 2"/>
    <w:basedOn w:val="Normal"/>
    <w:next w:val="Normal"/>
    <w:link w:val="Titre2Car"/>
    <w:uiPriority w:val="99"/>
    <w:qFormat/>
    <w:rsid w:val="00527BC4"/>
    <w:pPr>
      <w:keepNext/>
      <w:keepLines/>
      <w:numPr>
        <w:numId w:val="1"/>
      </w:numPr>
      <w:spacing w:after="0" w:line="240" w:lineRule="auto"/>
      <w:outlineLvl w:val="1"/>
    </w:pPr>
    <w:rPr>
      <w:rFonts w:ascii="Verdana" w:eastAsia="Times New Roman" w:hAnsi="Verdana"/>
      <w:b/>
      <w:bCs/>
      <w:color w:val="4F81BD"/>
      <w:sz w:val="24"/>
      <w:szCs w:val="26"/>
    </w:rPr>
  </w:style>
  <w:style w:type="paragraph" w:styleId="Titre3">
    <w:name w:val="heading 3"/>
    <w:basedOn w:val="Normal"/>
    <w:next w:val="Normal"/>
    <w:link w:val="Titre3Car"/>
    <w:uiPriority w:val="99"/>
    <w:qFormat/>
    <w:rsid w:val="00527BC4"/>
    <w:pPr>
      <w:keepNext/>
      <w:keepLines/>
      <w:spacing w:after="0" w:line="240" w:lineRule="auto"/>
      <w:ind w:left="708"/>
      <w:outlineLvl w:val="2"/>
    </w:pPr>
    <w:rPr>
      <w:rFonts w:ascii="Verdana" w:eastAsia="Times New Roman" w:hAnsi="Verdana"/>
      <w:b/>
      <w:bCs/>
      <w:color w:val="4F81BD"/>
      <w:u w:val="dottedHeavy"/>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nhideWhenUsed/>
    <w:rsid w:val="004C6424"/>
    <w:pPr>
      <w:tabs>
        <w:tab w:val="center" w:pos="4536"/>
        <w:tab w:val="right" w:pos="9072"/>
      </w:tabs>
      <w:spacing w:after="0" w:line="240" w:lineRule="auto"/>
    </w:pPr>
    <w:rPr>
      <w:sz w:val="20"/>
      <w:szCs w:val="20"/>
      <w:lang w:val="x-none" w:eastAsia="x-none"/>
    </w:rPr>
  </w:style>
  <w:style w:type="character" w:customStyle="1" w:styleId="PieddepageCar">
    <w:name w:val="Pied de page Car"/>
    <w:link w:val="Pieddepage"/>
    <w:rsid w:val="004C6424"/>
    <w:rPr>
      <w:rFonts w:ascii="Calibri" w:eastAsia="Calibri" w:hAnsi="Calibri" w:cs="Times New Roman"/>
    </w:rPr>
  </w:style>
  <w:style w:type="paragraph" w:styleId="Sansinterligne">
    <w:name w:val="No Spacing"/>
    <w:uiPriority w:val="1"/>
    <w:qFormat/>
    <w:rsid w:val="004C6424"/>
    <w:rPr>
      <w:sz w:val="22"/>
      <w:szCs w:val="22"/>
      <w:lang w:eastAsia="en-US"/>
    </w:rPr>
  </w:style>
  <w:style w:type="paragraph" w:styleId="Paragraphedeliste">
    <w:name w:val="List Paragraph"/>
    <w:basedOn w:val="Normal"/>
    <w:uiPriority w:val="1"/>
    <w:qFormat/>
    <w:rsid w:val="00E148EB"/>
    <w:pPr>
      <w:spacing w:before="100" w:beforeAutospacing="1" w:after="100" w:afterAutospacing="1" w:line="240" w:lineRule="auto"/>
      <w:ind w:left="720"/>
    </w:pPr>
    <w:rPr>
      <w:lang w:eastAsia="fr-BE"/>
    </w:rPr>
  </w:style>
  <w:style w:type="paragraph" w:styleId="En-tte">
    <w:name w:val="header"/>
    <w:basedOn w:val="Normal"/>
    <w:link w:val="En-tteCar"/>
    <w:uiPriority w:val="99"/>
    <w:unhideWhenUsed/>
    <w:rsid w:val="002C361F"/>
    <w:pPr>
      <w:tabs>
        <w:tab w:val="center" w:pos="4536"/>
        <w:tab w:val="right" w:pos="9072"/>
      </w:tabs>
    </w:pPr>
    <w:rPr>
      <w:lang w:val="x-none"/>
    </w:rPr>
  </w:style>
  <w:style w:type="character" w:customStyle="1" w:styleId="En-tteCar">
    <w:name w:val="En-tête Car"/>
    <w:link w:val="En-tte"/>
    <w:uiPriority w:val="99"/>
    <w:rsid w:val="002C361F"/>
    <w:rPr>
      <w:sz w:val="22"/>
      <w:szCs w:val="22"/>
      <w:lang w:eastAsia="en-US"/>
    </w:rPr>
  </w:style>
  <w:style w:type="character" w:styleId="Lienhypertexte">
    <w:name w:val="Hyperlink"/>
    <w:rsid w:val="00FA7DA0"/>
    <w:rPr>
      <w:color w:val="517095"/>
      <w:u w:val="single"/>
    </w:rPr>
  </w:style>
  <w:style w:type="paragraph" w:styleId="Notedebasdepage">
    <w:name w:val="footnote text"/>
    <w:basedOn w:val="Normal"/>
    <w:link w:val="NotedebasdepageCar"/>
    <w:uiPriority w:val="99"/>
    <w:semiHidden/>
    <w:rsid w:val="00FA7DA0"/>
    <w:pPr>
      <w:spacing w:after="0" w:line="240" w:lineRule="auto"/>
    </w:pPr>
    <w:rPr>
      <w:rFonts w:ascii="Times New Roman" w:eastAsia="Times New Roman" w:hAnsi="Times New Roman"/>
      <w:sz w:val="20"/>
      <w:szCs w:val="20"/>
      <w:lang w:val="fr-FR" w:eastAsia="fr-FR"/>
    </w:rPr>
  </w:style>
  <w:style w:type="character" w:customStyle="1" w:styleId="NotedebasdepageCar">
    <w:name w:val="Note de bas de page Car"/>
    <w:link w:val="Notedebasdepage"/>
    <w:uiPriority w:val="99"/>
    <w:semiHidden/>
    <w:rsid w:val="00FA7DA0"/>
    <w:rPr>
      <w:rFonts w:ascii="Times New Roman" w:eastAsia="Times New Roman" w:hAnsi="Times New Roman"/>
      <w:lang w:val="fr-FR" w:eastAsia="fr-FR"/>
    </w:rPr>
  </w:style>
  <w:style w:type="character" w:styleId="Appelnotedebasdep">
    <w:name w:val="footnote reference"/>
    <w:uiPriority w:val="99"/>
    <w:semiHidden/>
    <w:rsid w:val="00FA7DA0"/>
    <w:rPr>
      <w:vertAlign w:val="superscript"/>
    </w:rPr>
  </w:style>
  <w:style w:type="paragraph" w:styleId="Textedebulles">
    <w:name w:val="Balloon Text"/>
    <w:basedOn w:val="Normal"/>
    <w:link w:val="TextedebullesCar"/>
    <w:uiPriority w:val="99"/>
    <w:semiHidden/>
    <w:unhideWhenUsed/>
    <w:rsid w:val="00B21DA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21DAB"/>
    <w:rPr>
      <w:rFonts w:ascii="Tahoma" w:hAnsi="Tahoma" w:cs="Tahoma"/>
      <w:sz w:val="16"/>
      <w:szCs w:val="16"/>
      <w:lang w:eastAsia="en-US"/>
    </w:rPr>
  </w:style>
  <w:style w:type="character" w:customStyle="1" w:styleId="Titre1Car">
    <w:name w:val="Titre 1 Car"/>
    <w:link w:val="Titre1"/>
    <w:uiPriority w:val="9"/>
    <w:rsid w:val="00527BC4"/>
    <w:rPr>
      <w:rFonts w:ascii="Verdana" w:eastAsia="Times New Roman" w:hAnsi="Verdana"/>
      <w:b/>
      <w:bCs/>
      <w:i/>
      <w:color w:val="365F91"/>
      <w:sz w:val="28"/>
      <w:szCs w:val="28"/>
      <w:u w:val="single"/>
      <w:lang w:eastAsia="en-US"/>
    </w:rPr>
  </w:style>
  <w:style w:type="character" w:customStyle="1" w:styleId="Titre2Car">
    <w:name w:val="Titre 2 Car"/>
    <w:link w:val="Titre2"/>
    <w:uiPriority w:val="99"/>
    <w:rsid w:val="00527BC4"/>
    <w:rPr>
      <w:rFonts w:ascii="Verdana" w:eastAsia="Times New Roman" w:hAnsi="Verdana"/>
      <w:b/>
      <w:bCs/>
      <w:color w:val="4F81BD"/>
      <w:sz w:val="24"/>
      <w:szCs w:val="26"/>
      <w:lang w:eastAsia="en-US"/>
    </w:rPr>
  </w:style>
  <w:style w:type="character" w:customStyle="1" w:styleId="Titre3Car">
    <w:name w:val="Titre 3 Car"/>
    <w:link w:val="Titre3"/>
    <w:uiPriority w:val="99"/>
    <w:rsid w:val="00527BC4"/>
    <w:rPr>
      <w:rFonts w:ascii="Verdana" w:eastAsia="Times New Roman" w:hAnsi="Verdana"/>
      <w:b/>
      <w:bCs/>
      <w:color w:val="4F81BD"/>
      <w:sz w:val="22"/>
      <w:szCs w:val="22"/>
      <w:u w:val="dottedHeavy"/>
      <w:lang w:eastAsia="en-US"/>
    </w:rPr>
  </w:style>
  <w:style w:type="table" w:styleId="Grilledutableau">
    <w:name w:val="Table Grid"/>
    <w:basedOn w:val="TableauNormal"/>
    <w:uiPriority w:val="59"/>
    <w:rsid w:val="00CE2696"/>
    <w:rPr>
      <w:rFonts w:ascii="Times New Roman" w:eastAsiaTheme="minorHAnsi" w:hAnsi="Times New Roman" w:cstheme="minorBidi"/>
      <w:sz w:val="24"/>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gende">
    <w:name w:val="caption"/>
    <w:basedOn w:val="Normal"/>
    <w:next w:val="Normal"/>
    <w:qFormat/>
    <w:rsid w:val="002D18FF"/>
    <w:pPr>
      <w:spacing w:after="0" w:line="240" w:lineRule="auto"/>
    </w:pPr>
    <w:rPr>
      <w:rFonts w:ascii="Arial" w:eastAsia="Times New Roman" w:hAnsi="Arial"/>
      <w:b/>
      <w:szCs w:val="20"/>
      <w:u w:val="single"/>
      <w:lang w:eastAsia="fr-FR"/>
    </w:rPr>
  </w:style>
  <w:style w:type="character" w:styleId="Marquedecommentaire">
    <w:name w:val="annotation reference"/>
    <w:basedOn w:val="Policepardfaut"/>
    <w:uiPriority w:val="99"/>
    <w:semiHidden/>
    <w:unhideWhenUsed/>
    <w:rsid w:val="00C6241F"/>
    <w:rPr>
      <w:sz w:val="16"/>
      <w:szCs w:val="16"/>
    </w:rPr>
  </w:style>
  <w:style w:type="paragraph" w:styleId="Commentaire">
    <w:name w:val="annotation text"/>
    <w:basedOn w:val="Normal"/>
    <w:link w:val="CommentaireCar"/>
    <w:uiPriority w:val="99"/>
    <w:semiHidden/>
    <w:unhideWhenUsed/>
    <w:rsid w:val="00C6241F"/>
    <w:pPr>
      <w:spacing w:line="240" w:lineRule="auto"/>
    </w:pPr>
    <w:rPr>
      <w:sz w:val="20"/>
      <w:szCs w:val="20"/>
    </w:rPr>
  </w:style>
  <w:style w:type="character" w:customStyle="1" w:styleId="CommentaireCar">
    <w:name w:val="Commentaire Car"/>
    <w:basedOn w:val="Policepardfaut"/>
    <w:link w:val="Commentaire"/>
    <w:uiPriority w:val="99"/>
    <w:semiHidden/>
    <w:rsid w:val="00C6241F"/>
    <w:rPr>
      <w:lang w:eastAsia="en-US"/>
    </w:rPr>
  </w:style>
  <w:style w:type="paragraph" w:styleId="Objetducommentaire">
    <w:name w:val="annotation subject"/>
    <w:basedOn w:val="Commentaire"/>
    <w:next w:val="Commentaire"/>
    <w:link w:val="ObjetducommentaireCar"/>
    <w:uiPriority w:val="99"/>
    <w:semiHidden/>
    <w:unhideWhenUsed/>
    <w:rsid w:val="00C6241F"/>
    <w:rPr>
      <w:b/>
      <w:bCs/>
    </w:rPr>
  </w:style>
  <w:style w:type="character" w:customStyle="1" w:styleId="ObjetducommentaireCar">
    <w:name w:val="Objet du commentaire Car"/>
    <w:basedOn w:val="CommentaireCar"/>
    <w:link w:val="Objetducommentaire"/>
    <w:uiPriority w:val="99"/>
    <w:semiHidden/>
    <w:rsid w:val="00C6241F"/>
    <w:rPr>
      <w:b/>
      <w:bCs/>
      <w:lang w:eastAsia="en-US"/>
    </w:rPr>
  </w:style>
  <w:style w:type="table" w:customStyle="1" w:styleId="TableNormal">
    <w:name w:val="Table Normal"/>
    <w:uiPriority w:val="2"/>
    <w:semiHidden/>
    <w:unhideWhenUsed/>
    <w:qFormat/>
    <w:rsid w:val="00DA2E1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2E12"/>
    <w:pPr>
      <w:widowControl w:val="0"/>
      <w:autoSpaceDE w:val="0"/>
      <w:autoSpaceDN w:val="0"/>
      <w:spacing w:after="0" w:line="240" w:lineRule="auto"/>
    </w:pPr>
    <w:rPr>
      <w:rFonts w:ascii="Times New Roman" w:eastAsia="Times New Roman" w:hAnsi="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4811">
      <w:bodyDiv w:val="1"/>
      <w:marLeft w:val="0"/>
      <w:marRight w:val="0"/>
      <w:marTop w:val="0"/>
      <w:marBottom w:val="0"/>
      <w:divBdr>
        <w:top w:val="none" w:sz="0" w:space="0" w:color="auto"/>
        <w:left w:val="none" w:sz="0" w:space="0" w:color="auto"/>
        <w:bottom w:val="none" w:sz="0" w:space="0" w:color="auto"/>
        <w:right w:val="none" w:sz="0" w:space="0" w:color="auto"/>
      </w:divBdr>
    </w:div>
    <w:div w:id="467816867">
      <w:bodyDiv w:val="1"/>
      <w:marLeft w:val="0"/>
      <w:marRight w:val="0"/>
      <w:marTop w:val="0"/>
      <w:marBottom w:val="0"/>
      <w:divBdr>
        <w:top w:val="none" w:sz="0" w:space="0" w:color="auto"/>
        <w:left w:val="none" w:sz="0" w:space="0" w:color="auto"/>
        <w:bottom w:val="none" w:sz="0" w:space="0" w:color="auto"/>
        <w:right w:val="none" w:sz="0" w:space="0" w:color="auto"/>
      </w:divBdr>
    </w:div>
    <w:div w:id="1808232695">
      <w:bodyDiv w:val="1"/>
      <w:marLeft w:val="0"/>
      <w:marRight w:val="0"/>
      <w:marTop w:val="0"/>
      <w:marBottom w:val="0"/>
      <w:divBdr>
        <w:top w:val="none" w:sz="0" w:space="0" w:color="auto"/>
        <w:left w:val="none" w:sz="0" w:space="0" w:color="auto"/>
        <w:bottom w:val="none" w:sz="0" w:space="0" w:color="auto"/>
        <w:right w:val="none" w:sz="0" w:space="0" w:color="auto"/>
      </w:divBdr>
    </w:div>
    <w:div w:id="18900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7DEBA-0393-4F9A-A069-C775B5F9C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1178</Words>
  <Characters>6481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Libert</dc:creator>
  <cp:keywords/>
  <cp:lastModifiedBy>Genevieve Perrad</cp:lastModifiedBy>
  <cp:revision>2</cp:revision>
  <cp:lastPrinted>2017-09-14T11:23:00Z</cp:lastPrinted>
  <dcterms:created xsi:type="dcterms:W3CDTF">2024-01-11T10:48:00Z</dcterms:created>
  <dcterms:modified xsi:type="dcterms:W3CDTF">2024-01-11T10:48:00Z</dcterms:modified>
</cp:coreProperties>
</file>