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7FC" w:rsidRPr="00F3086F" w:rsidRDefault="009013A2" w:rsidP="00115DF7">
      <w:pPr>
        <w:pStyle w:val="Default"/>
        <w:jc w:val="center"/>
        <w:rPr>
          <w:b/>
          <w:sz w:val="28"/>
        </w:rPr>
      </w:pPr>
      <w:r w:rsidRPr="00F3086F">
        <w:rPr>
          <w:b/>
          <w:sz w:val="28"/>
        </w:rPr>
        <w:t>LE DOCUMENT UNIQU</w:t>
      </w:r>
      <w:r w:rsidR="00115DF7">
        <w:rPr>
          <w:b/>
          <w:sz w:val="28"/>
        </w:rPr>
        <w:t>E D’EVALUATION DES RISQUES (DUER</w:t>
      </w:r>
      <w:r w:rsidRPr="00F3086F">
        <w:rPr>
          <w:b/>
          <w:sz w:val="28"/>
        </w:rPr>
        <w:t>)</w:t>
      </w:r>
    </w:p>
    <w:p w:rsidR="009013A2" w:rsidRDefault="009013A2" w:rsidP="001A17FC">
      <w:pPr>
        <w:pStyle w:val="Default"/>
      </w:pPr>
    </w:p>
    <w:p w:rsidR="00A07E79" w:rsidRPr="00A07E79" w:rsidRDefault="00A07E79" w:rsidP="00A07E79">
      <w:pPr>
        <w:autoSpaceDE w:val="0"/>
        <w:autoSpaceDN w:val="0"/>
        <w:adjustRightInd w:val="0"/>
        <w:spacing w:after="0" w:line="240" w:lineRule="auto"/>
        <w:rPr>
          <w:rFonts w:ascii="Arial" w:hAnsi="Arial" w:cs="Arial"/>
          <w:b/>
          <w:bCs/>
          <w:color w:val="FF0000"/>
          <w:sz w:val="24"/>
        </w:rPr>
      </w:pPr>
      <w:r w:rsidRPr="00A07E79">
        <w:rPr>
          <w:rFonts w:ascii="Arial" w:hAnsi="Arial" w:cs="Arial"/>
          <w:b/>
          <w:bCs/>
          <w:color w:val="FF0000"/>
          <w:sz w:val="24"/>
        </w:rPr>
        <w:t>Qu’est-ce que l’évaluation des risques professionnels ?</w:t>
      </w:r>
    </w:p>
    <w:p w:rsidR="00A07E79" w:rsidRPr="00A07E79" w:rsidRDefault="00A07E79" w:rsidP="00A07E79">
      <w:pPr>
        <w:autoSpaceDE w:val="0"/>
        <w:autoSpaceDN w:val="0"/>
        <w:adjustRightInd w:val="0"/>
        <w:spacing w:after="0" w:line="240" w:lineRule="auto"/>
        <w:jc w:val="both"/>
        <w:rPr>
          <w:rFonts w:ascii="Arial" w:hAnsi="Arial" w:cs="Arial"/>
          <w:sz w:val="20"/>
          <w:szCs w:val="20"/>
        </w:rPr>
      </w:pPr>
      <w:r w:rsidRPr="00A07E79">
        <w:rPr>
          <w:rFonts w:ascii="Arial" w:hAnsi="Arial" w:cs="Arial"/>
          <w:sz w:val="20"/>
          <w:szCs w:val="20"/>
        </w:rPr>
        <w:t>Inscrite dans une démarche de prévention à l’égard des personnels, elle permet d’apporter des réponses et des solutions appropriées face à des risques identifiés.</w:t>
      </w:r>
    </w:p>
    <w:p w:rsidR="00A07E79" w:rsidRPr="00A07E79" w:rsidRDefault="00A07E79" w:rsidP="00A07E79">
      <w:pPr>
        <w:autoSpaceDE w:val="0"/>
        <w:autoSpaceDN w:val="0"/>
        <w:adjustRightInd w:val="0"/>
        <w:spacing w:after="0" w:line="240" w:lineRule="auto"/>
        <w:jc w:val="both"/>
        <w:rPr>
          <w:rFonts w:ascii="Arial" w:hAnsi="Arial" w:cs="Arial"/>
          <w:i/>
          <w:iCs/>
          <w:sz w:val="20"/>
          <w:szCs w:val="20"/>
        </w:rPr>
      </w:pPr>
      <w:r w:rsidRPr="00A07E79">
        <w:rPr>
          <w:rFonts w:ascii="Arial" w:hAnsi="Arial" w:cs="Arial"/>
          <w:i/>
          <w:iCs/>
          <w:sz w:val="20"/>
          <w:szCs w:val="20"/>
        </w:rPr>
        <w:t xml:space="preserve">Ex : travail avec éclairage insuffisant (ambiance), </w:t>
      </w:r>
      <w:r w:rsidR="00CD1373">
        <w:rPr>
          <w:rFonts w:ascii="Arial" w:hAnsi="Arial" w:cs="Arial"/>
          <w:i/>
          <w:iCs/>
          <w:sz w:val="20"/>
          <w:szCs w:val="20"/>
        </w:rPr>
        <w:t>sol dégradé dans la cour (nids de poule) avec risque de chute</w:t>
      </w:r>
    </w:p>
    <w:p w:rsidR="00A07E79" w:rsidRPr="00A07E79" w:rsidRDefault="00A07E79" w:rsidP="00A07E79">
      <w:pPr>
        <w:autoSpaceDE w:val="0"/>
        <w:autoSpaceDN w:val="0"/>
        <w:adjustRightInd w:val="0"/>
        <w:spacing w:after="0" w:line="240" w:lineRule="auto"/>
        <w:jc w:val="both"/>
        <w:rPr>
          <w:rFonts w:ascii="Arial" w:hAnsi="Arial" w:cs="Arial"/>
          <w:sz w:val="20"/>
          <w:szCs w:val="20"/>
        </w:rPr>
      </w:pPr>
      <w:r w:rsidRPr="00A07E79">
        <w:rPr>
          <w:rFonts w:ascii="Arial" w:hAnsi="Arial" w:cs="Arial"/>
          <w:sz w:val="20"/>
          <w:szCs w:val="20"/>
        </w:rPr>
        <w:t>Le document unique est la transcription de cette évaluation. Il est construit à la fois sur du ressenti et sur des constats.</w:t>
      </w:r>
    </w:p>
    <w:p w:rsidR="00A07E79" w:rsidRPr="00702B00" w:rsidRDefault="00A07E79" w:rsidP="001A17FC">
      <w:pPr>
        <w:pStyle w:val="Default"/>
        <w:rPr>
          <w:sz w:val="20"/>
        </w:rPr>
      </w:pPr>
    </w:p>
    <w:p w:rsidR="00A31FBA" w:rsidRPr="00A31FBA" w:rsidRDefault="00A31FBA" w:rsidP="00E73F89">
      <w:pPr>
        <w:autoSpaceDE w:val="0"/>
        <w:autoSpaceDN w:val="0"/>
        <w:adjustRightInd w:val="0"/>
        <w:spacing w:after="0" w:line="240" w:lineRule="auto"/>
        <w:jc w:val="both"/>
        <w:rPr>
          <w:rFonts w:ascii="Arial" w:hAnsi="Arial" w:cs="Arial"/>
          <w:b/>
          <w:bCs/>
          <w:color w:val="FF0000"/>
          <w:sz w:val="24"/>
          <w:szCs w:val="24"/>
        </w:rPr>
      </w:pPr>
      <w:r w:rsidRPr="00A31FBA">
        <w:rPr>
          <w:rFonts w:ascii="Arial" w:hAnsi="Arial" w:cs="Arial"/>
          <w:b/>
          <w:bCs/>
          <w:color w:val="FF0000"/>
          <w:sz w:val="24"/>
          <w:szCs w:val="24"/>
        </w:rPr>
        <w:t>Quel est son objectif ?</w:t>
      </w:r>
    </w:p>
    <w:p w:rsidR="00A31FBA" w:rsidRPr="00F3086F" w:rsidRDefault="00A31FBA" w:rsidP="00E73F89">
      <w:pPr>
        <w:autoSpaceDE w:val="0"/>
        <w:autoSpaceDN w:val="0"/>
        <w:adjustRightInd w:val="0"/>
        <w:spacing w:after="0" w:line="240" w:lineRule="auto"/>
        <w:jc w:val="both"/>
        <w:rPr>
          <w:rFonts w:ascii="Arial" w:hAnsi="Arial" w:cs="Arial"/>
          <w:color w:val="000000"/>
          <w:sz w:val="20"/>
          <w:szCs w:val="24"/>
        </w:rPr>
      </w:pPr>
      <w:r w:rsidRPr="00F3086F">
        <w:rPr>
          <w:rFonts w:ascii="Arial" w:hAnsi="Arial" w:cs="Arial"/>
          <w:color w:val="000000"/>
          <w:sz w:val="20"/>
          <w:szCs w:val="24"/>
        </w:rPr>
        <w:t>Le DUER a pour but d’améliorer la sécurité et la santé physique et mentale des travai</w:t>
      </w:r>
      <w:r w:rsidR="00F3086F">
        <w:rPr>
          <w:rFonts w:ascii="Arial" w:hAnsi="Arial" w:cs="Arial"/>
          <w:color w:val="000000"/>
          <w:sz w:val="20"/>
          <w:szCs w:val="24"/>
        </w:rPr>
        <w:t xml:space="preserve">lleurs. </w:t>
      </w:r>
      <w:r w:rsidRPr="00F3086F">
        <w:rPr>
          <w:rFonts w:ascii="Arial" w:hAnsi="Arial" w:cs="Arial"/>
          <w:color w:val="000000"/>
          <w:sz w:val="20"/>
          <w:szCs w:val="24"/>
        </w:rPr>
        <w:t>Il s’agit essentiellement :</w:t>
      </w:r>
    </w:p>
    <w:p w:rsidR="00A31FBA" w:rsidRPr="00F3086F" w:rsidRDefault="00A31FBA" w:rsidP="00E73F89">
      <w:pPr>
        <w:autoSpaceDE w:val="0"/>
        <w:autoSpaceDN w:val="0"/>
        <w:adjustRightInd w:val="0"/>
        <w:spacing w:after="0" w:line="240" w:lineRule="auto"/>
        <w:jc w:val="both"/>
        <w:rPr>
          <w:rFonts w:ascii="Arial" w:hAnsi="Arial" w:cs="Arial"/>
          <w:color w:val="000000"/>
          <w:sz w:val="20"/>
          <w:szCs w:val="24"/>
        </w:rPr>
      </w:pPr>
      <w:r w:rsidRPr="00F3086F">
        <w:rPr>
          <w:rFonts w:ascii="Arial" w:hAnsi="Arial" w:cs="Arial"/>
          <w:color w:val="000000"/>
          <w:sz w:val="20"/>
          <w:szCs w:val="24"/>
        </w:rPr>
        <w:t>- d’éviter ou de limiter les risques professionnels,</w:t>
      </w:r>
    </w:p>
    <w:p w:rsidR="00A31FBA" w:rsidRPr="00F3086F" w:rsidRDefault="00A31FBA" w:rsidP="00E73F89">
      <w:pPr>
        <w:autoSpaceDE w:val="0"/>
        <w:autoSpaceDN w:val="0"/>
        <w:adjustRightInd w:val="0"/>
        <w:spacing w:after="0" w:line="240" w:lineRule="auto"/>
        <w:jc w:val="both"/>
        <w:rPr>
          <w:rFonts w:ascii="Arial" w:hAnsi="Arial" w:cs="Arial"/>
          <w:color w:val="000000"/>
          <w:sz w:val="20"/>
          <w:szCs w:val="24"/>
        </w:rPr>
      </w:pPr>
      <w:r w:rsidRPr="00F3086F">
        <w:rPr>
          <w:rFonts w:ascii="Arial" w:hAnsi="Arial" w:cs="Arial"/>
          <w:color w:val="000000"/>
          <w:sz w:val="20"/>
          <w:szCs w:val="24"/>
        </w:rPr>
        <w:t>- d’améliorer les situations existantes,</w:t>
      </w:r>
    </w:p>
    <w:p w:rsidR="00A31FBA" w:rsidRPr="00F3086F" w:rsidRDefault="00A31FBA" w:rsidP="00E73F89">
      <w:pPr>
        <w:pStyle w:val="Default"/>
        <w:jc w:val="both"/>
        <w:rPr>
          <w:sz w:val="20"/>
        </w:rPr>
      </w:pPr>
      <w:r w:rsidRPr="00F3086F">
        <w:rPr>
          <w:sz w:val="20"/>
        </w:rPr>
        <w:t>- de définir les actions de prévention à mener.</w:t>
      </w:r>
    </w:p>
    <w:p w:rsidR="00A31FBA" w:rsidRPr="00F3086F" w:rsidRDefault="00A31FBA" w:rsidP="00E73F89">
      <w:pPr>
        <w:pStyle w:val="Default"/>
        <w:jc w:val="both"/>
        <w:rPr>
          <w:b/>
          <w:bCs/>
          <w:sz w:val="20"/>
        </w:rPr>
      </w:pPr>
    </w:p>
    <w:p w:rsidR="001A17FC" w:rsidRPr="00F3086F" w:rsidRDefault="001A17FC" w:rsidP="00E73F89">
      <w:pPr>
        <w:pStyle w:val="Default"/>
        <w:jc w:val="both"/>
        <w:rPr>
          <w:sz w:val="20"/>
        </w:rPr>
      </w:pPr>
      <w:r w:rsidRPr="00F3086F">
        <w:rPr>
          <w:sz w:val="20"/>
        </w:rPr>
        <w:t xml:space="preserve">Il permet de recenser et d’évaluer les risques pour les personnels de l’éducation nationale et de prendre des mesures pour les éliminer ou les atténuer. Les conditions de travail et les risques psychosociaux y sont intégrés. </w:t>
      </w:r>
    </w:p>
    <w:p w:rsidR="001A17FC" w:rsidRPr="00F3086F" w:rsidRDefault="001A17FC" w:rsidP="00E73F89">
      <w:pPr>
        <w:pStyle w:val="Default"/>
        <w:jc w:val="both"/>
        <w:rPr>
          <w:sz w:val="20"/>
        </w:rPr>
      </w:pPr>
      <w:r w:rsidRPr="00F3086F">
        <w:rPr>
          <w:sz w:val="20"/>
        </w:rPr>
        <w:t>La finalité du DUER est de mettre à jour les risques rencontrés pendant le temps de travail, afin de chercher des solutions, visant à éliminer ou à atténuer ces risques dans le but d’améliorer les conditi</w:t>
      </w:r>
      <w:r w:rsidR="00115DF7">
        <w:rPr>
          <w:sz w:val="20"/>
        </w:rPr>
        <w:t xml:space="preserve">ons de travail des personnels. </w:t>
      </w:r>
      <w:r w:rsidRPr="00F3086F">
        <w:rPr>
          <w:sz w:val="20"/>
        </w:rPr>
        <w:t>Sa constituti</w:t>
      </w:r>
      <w:r w:rsidR="00F3086F">
        <w:rPr>
          <w:sz w:val="20"/>
        </w:rPr>
        <w:t xml:space="preserve">on permet </w:t>
      </w:r>
      <w:r w:rsidRPr="00F3086F">
        <w:rPr>
          <w:sz w:val="20"/>
        </w:rPr>
        <w:t>de faire le lien avec la collectivité de rattachement pour les mesures de préventi</w:t>
      </w:r>
      <w:r w:rsidR="00115DF7">
        <w:rPr>
          <w:sz w:val="20"/>
        </w:rPr>
        <w:t>on relevant de leur compétence.</w:t>
      </w:r>
    </w:p>
    <w:p w:rsidR="009013A2" w:rsidRPr="00F3086F" w:rsidRDefault="009013A2" w:rsidP="00E73F89">
      <w:pPr>
        <w:pStyle w:val="Default"/>
        <w:jc w:val="both"/>
        <w:rPr>
          <w:b/>
          <w:bCs/>
          <w:sz w:val="20"/>
        </w:rPr>
      </w:pPr>
    </w:p>
    <w:p w:rsidR="00A31FBA" w:rsidRPr="00F3086F" w:rsidRDefault="00A31FBA" w:rsidP="00E73F89">
      <w:pPr>
        <w:spacing w:after="0" w:line="240" w:lineRule="auto"/>
        <w:jc w:val="both"/>
        <w:rPr>
          <w:rFonts w:ascii="Arial" w:hAnsi="Arial" w:cs="Arial"/>
          <w:bCs/>
          <w:sz w:val="20"/>
          <w:szCs w:val="24"/>
          <w:u w:val="single"/>
        </w:rPr>
      </w:pPr>
      <w:r w:rsidRPr="00F3086F">
        <w:rPr>
          <w:rFonts w:ascii="Arial" w:hAnsi="Arial" w:cs="Arial"/>
          <w:bCs/>
          <w:sz w:val="20"/>
          <w:szCs w:val="24"/>
          <w:u w:val="single"/>
        </w:rPr>
        <w:t>Le DUER résulte d’une obligation réglementaire ; c’est un outil de pilotage pour l’école et de liaison avec la collectivité territoriale.</w:t>
      </w:r>
    </w:p>
    <w:p w:rsidR="00A31FBA" w:rsidRPr="00702B00" w:rsidRDefault="00A31FBA" w:rsidP="00E73F89">
      <w:pPr>
        <w:pStyle w:val="Default"/>
        <w:rPr>
          <w:b/>
          <w:bCs/>
          <w:sz w:val="20"/>
        </w:rPr>
      </w:pPr>
    </w:p>
    <w:p w:rsidR="00A31FBA" w:rsidRPr="00A31FBA" w:rsidRDefault="00A31FBA" w:rsidP="00E73F89">
      <w:pPr>
        <w:autoSpaceDE w:val="0"/>
        <w:autoSpaceDN w:val="0"/>
        <w:adjustRightInd w:val="0"/>
        <w:spacing w:after="0" w:line="240" w:lineRule="auto"/>
        <w:rPr>
          <w:rFonts w:ascii="Arial" w:hAnsi="Arial" w:cs="Arial"/>
          <w:b/>
          <w:bCs/>
          <w:color w:val="FF0000"/>
          <w:sz w:val="24"/>
          <w:szCs w:val="24"/>
        </w:rPr>
      </w:pPr>
      <w:r w:rsidRPr="00A31FBA">
        <w:rPr>
          <w:rFonts w:ascii="Arial" w:hAnsi="Arial" w:cs="Arial"/>
          <w:b/>
          <w:bCs/>
          <w:color w:val="FF0000"/>
          <w:sz w:val="24"/>
          <w:szCs w:val="24"/>
        </w:rPr>
        <w:t>Quelle méthode utiliser pour la réalisation du DUER ?</w:t>
      </w:r>
    </w:p>
    <w:p w:rsidR="00115DF7" w:rsidRPr="00702B00" w:rsidRDefault="00115DF7" w:rsidP="00E73F89">
      <w:pPr>
        <w:pStyle w:val="Default"/>
        <w:rPr>
          <w:b/>
          <w:bCs/>
          <w:color w:val="006EFF"/>
          <w:sz w:val="16"/>
        </w:rPr>
      </w:pPr>
    </w:p>
    <w:tbl>
      <w:tblPr>
        <w:tblStyle w:val="Grilledutableau"/>
        <w:tblW w:w="0" w:type="auto"/>
        <w:tblLook w:val="04A0" w:firstRow="1" w:lastRow="0" w:firstColumn="1" w:lastColumn="0" w:noHBand="0" w:noVBand="1"/>
      </w:tblPr>
      <w:tblGrid>
        <w:gridCol w:w="4664"/>
        <w:gridCol w:w="2332"/>
        <w:gridCol w:w="2333"/>
        <w:gridCol w:w="4665"/>
      </w:tblGrid>
      <w:tr w:rsidR="00115DF7" w:rsidTr="00115DF7">
        <w:tc>
          <w:tcPr>
            <w:tcW w:w="4664" w:type="dxa"/>
          </w:tcPr>
          <w:p w:rsidR="00115DF7" w:rsidRPr="00F3086F" w:rsidRDefault="00115DF7" w:rsidP="00E73F89">
            <w:pPr>
              <w:autoSpaceDE w:val="0"/>
              <w:autoSpaceDN w:val="0"/>
              <w:adjustRightInd w:val="0"/>
              <w:jc w:val="center"/>
              <w:rPr>
                <w:rFonts w:ascii="Arial" w:hAnsi="Arial" w:cs="Arial"/>
                <w:b/>
                <w:bCs/>
                <w:i/>
                <w:iCs/>
                <w:sz w:val="20"/>
                <w:szCs w:val="24"/>
              </w:rPr>
            </w:pPr>
            <w:r w:rsidRPr="00F3086F">
              <w:rPr>
                <w:rFonts w:ascii="Arial" w:hAnsi="Arial" w:cs="Arial"/>
                <w:b/>
                <w:bCs/>
                <w:i/>
                <w:iCs/>
                <w:sz w:val="20"/>
                <w:szCs w:val="24"/>
              </w:rPr>
              <w:t>Identification des lieux et/ou types d’activités</w:t>
            </w:r>
          </w:p>
          <w:p w:rsidR="00115DF7" w:rsidRPr="00F3086F" w:rsidRDefault="00115DF7" w:rsidP="00E73F89">
            <w:pPr>
              <w:autoSpaceDE w:val="0"/>
              <w:autoSpaceDN w:val="0"/>
              <w:adjustRightInd w:val="0"/>
              <w:rPr>
                <w:rFonts w:ascii="Arial" w:hAnsi="Arial" w:cs="Arial"/>
                <w:sz w:val="20"/>
                <w:szCs w:val="24"/>
              </w:rPr>
            </w:pPr>
            <w:r w:rsidRPr="00F3086F">
              <w:rPr>
                <w:rFonts w:ascii="Arial" w:hAnsi="Arial" w:cs="Arial"/>
                <w:sz w:val="20"/>
                <w:szCs w:val="24"/>
              </w:rPr>
              <w:t>- lieux : salles de classe, escaliers et couloirs, sanitaires, bureaux, local technique…</w:t>
            </w:r>
          </w:p>
          <w:p w:rsidR="00115DF7" w:rsidRPr="00115DF7" w:rsidRDefault="00115DF7" w:rsidP="00E73F89">
            <w:pPr>
              <w:autoSpaceDE w:val="0"/>
              <w:autoSpaceDN w:val="0"/>
              <w:adjustRightInd w:val="0"/>
              <w:rPr>
                <w:rFonts w:ascii="Arial" w:hAnsi="Arial" w:cs="Arial"/>
                <w:color w:val="000000"/>
                <w:sz w:val="20"/>
                <w:szCs w:val="24"/>
              </w:rPr>
            </w:pPr>
            <w:r w:rsidRPr="00F3086F">
              <w:rPr>
                <w:rFonts w:ascii="Arial" w:hAnsi="Arial" w:cs="Arial"/>
                <w:color w:val="000000"/>
                <w:sz w:val="20"/>
                <w:szCs w:val="24"/>
              </w:rPr>
              <w:t xml:space="preserve">- types d’activités : enseignement, surveillance, </w:t>
            </w:r>
            <w:r>
              <w:rPr>
                <w:rFonts w:ascii="Arial" w:hAnsi="Arial" w:cs="Arial"/>
                <w:color w:val="000000"/>
                <w:sz w:val="20"/>
                <w:szCs w:val="24"/>
              </w:rPr>
              <w:t>accueil des parents, entretien…</w:t>
            </w:r>
          </w:p>
        </w:tc>
        <w:tc>
          <w:tcPr>
            <w:tcW w:w="4665" w:type="dxa"/>
            <w:gridSpan w:val="2"/>
          </w:tcPr>
          <w:p w:rsidR="00115DF7" w:rsidRPr="00F3086F" w:rsidRDefault="00115DF7" w:rsidP="00E73F89">
            <w:pPr>
              <w:autoSpaceDE w:val="0"/>
              <w:autoSpaceDN w:val="0"/>
              <w:adjustRightInd w:val="0"/>
              <w:jc w:val="center"/>
              <w:rPr>
                <w:rFonts w:ascii="Arial" w:hAnsi="Arial" w:cs="Arial"/>
                <w:b/>
                <w:bCs/>
                <w:i/>
                <w:iCs/>
                <w:color w:val="000000"/>
                <w:sz w:val="20"/>
                <w:szCs w:val="24"/>
              </w:rPr>
            </w:pPr>
            <w:r w:rsidRPr="00F3086F">
              <w:rPr>
                <w:rFonts w:ascii="Arial" w:hAnsi="Arial" w:cs="Arial"/>
                <w:b/>
                <w:bCs/>
                <w:i/>
                <w:iCs/>
                <w:color w:val="000000"/>
                <w:sz w:val="20"/>
                <w:szCs w:val="24"/>
              </w:rPr>
              <w:t>Identification des risques</w:t>
            </w:r>
          </w:p>
          <w:p w:rsidR="00115DF7" w:rsidRPr="00F3086F" w:rsidRDefault="00115DF7" w:rsidP="00E73F89">
            <w:pPr>
              <w:autoSpaceDE w:val="0"/>
              <w:autoSpaceDN w:val="0"/>
              <w:adjustRightInd w:val="0"/>
              <w:rPr>
                <w:rFonts w:ascii="Arial" w:hAnsi="Arial" w:cs="Arial"/>
                <w:color w:val="000000"/>
                <w:sz w:val="20"/>
                <w:szCs w:val="24"/>
              </w:rPr>
            </w:pPr>
            <w:r w:rsidRPr="00F3086F">
              <w:rPr>
                <w:rFonts w:ascii="Arial" w:hAnsi="Arial" w:cs="Arial"/>
                <w:color w:val="000000"/>
                <w:sz w:val="20"/>
                <w:szCs w:val="24"/>
              </w:rPr>
              <w:t>- chutes de plain-pied</w:t>
            </w:r>
          </w:p>
          <w:p w:rsidR="00115DF7" w:rsidRPr="00F3086F" w:rsidRDefault="00115DF7" w:rsidP="00E73F89">
            <w:pPr>
              <w:autoSpaceDE w:val="0"/>
              <w:autoSpaceDN w:val="0"/>
              <w:adjustRightInd w:val="0"/>
              <w:rPr>
                <w:rFonts w:ascii="Arial" w:hAnsi="Arial" w:cs="Arial"/>
                <w:color w:val="000000"/>
                <w:sz w:val="20"/>
                <w:szCs w:val="24"/>
              </w:rPr>
            </w:pPr>
            <w:r w:rsidRPr="00F3086F">
              <w:rPr>
                <w:rFonts w:ascii="Arial" w:hAnsi="Arial" w:cs="Arial"/>
                <w:color w:val="000000"/>
                <w:sz w:val="20"/>
                <w:szCs w:val="24"/>
              </w:rPr>
              <w:t>- risques liés au port de charge</w:t>
            </w:r>
          </w:p>
          <w:p w:rsidR="00115DF7" w:rsidRPr="00F3086F" w:rsidRDefault="00115DF7" w:rsidP="00E73F89">
            <w:pPr>
              <w:pStyle w:val="Default"/>
              <w:rPr>
                <w:sz w:val="20"/>
              </w:rPr>
            </w:pPr>
            <w:r w:rsidRPr="00F3086F">
              <w:rPr>
                <w:sz w:val="20"/>
              </w:rPr>
              <w:t>- risques psycho-sociaux...</w:t>
            </w:r>
          </w:p>
          <w:p w:rsidR="00115DF7" w:rsidRDefault="00115DF7" w:rsidP="00E73F89">
            <w:pPr>
              <w:pStyle w:val="Default"/>
              <w:rPr>
                <w:b/>
                <w:bCs/>
                <w:color w:val="006EFF"/>
              </w:rPr>
            </w:pPr>
          </w:p>
        </w:tc>
        <w:tc>
          <w:tcPr>
            <w:tcW w:w="4665" w:type="dxa"/>
          </w:tcPr>
          <w:p w:rsidR="00115DF7" w:rsidRPr="00F3086F" w:rsidRDefault="00115DF7" w:rsidP="00E73F89">
            <w:pPr>
              <w:autoSpaceDE w:val="0"/>
              <w:autoSpaceDN w:val="0"/>
              <w:adjustRightInd w:val="0"/>
              <w:jc w:val="center"/>
              <w:rPr>
                <w:rFonts w:ascii="Arial" w:hAnsi="Arial" w:cs="Arial"/>
                <w:b/>
                <w:bCs/>
                <w:i/>
                <w:iCs/>
                <w:color w:val="000000"/>
                <w:sz w:val="20"/>
                <w:szCs w:val="24"/>
              </w:rPr>
            </w:pPr>
            <w:r w:rsidRPr="00F3086F">
              <w:rPr>
                <w:rFonts w:ascii="Arial" w:hAnsi="Arial" w:cs="Arial"/>
                <w:b/>
                <w:bCs/>
                <w:i/>
                <w:iCs/>
                <w:color w:val="000000"/>
                <w:sz w:val="20"/>
                <w:szCs w:val="24"/>
              </w:rPr>
              <w:t>Évaluation et hiérarchisation des risques</w:t>
            </w:r>
          </w:p>
          <w:p w:rsidR="00115DF7" w:rsidRPr="00F3086F" w:rsidRDefault="00115DF7" w:rsidP="00E73F89">
            <w:pPr>
              <w:autoSpaceDE w:val="0"/>
              <w:autoSpaceDN w:val="0"/>
              <w:adjustRightInd w:val="0"/>
              <w:rPr>
                <w:rFonts w:ascii="Arial" w:hAnsi="Arial" w:cs="Arial"/>
                <w:color w:val="000000"/>
                <w:sz w:val="20"/>
                <w:szCs w:val="24"/>
              </w:rPr>
            </w:pPr>
            <w:r w:rsidRPr="00F3086F">
              <w:rPr>
                <w:rFonts w:ascii="Arial" w:hAnsi="Arial" w:cs="Arial"/>
                <w:color w:val="000000"/>
                <w:sz w:val="20"/>
                <w:szCs w:val="24"/>
              </w:rPr>
              <w:t>- fréquence, probabilité de survenue</w:t>
            </w:r>
          </w:p>
          <w:p w:rsidR="00115DF7" w:rsidRPr="00F3086F" w:rsidRDefault="00115DF7" w:rsidP="00E73F89">
            <w:pPr>
              <w:autoSpaceDE w:val="0"/>
              <w:autoSpaceDN w:val="0"/>
              <w:adjustRightInd w:val="0"/>
              <w:rPr>
                <w:rFonts w:ascii="Arial" w:hAnsi="Arial" w:cs="Arial"/>
                <w:color w:val="000000"/>
                <w:sz w:val="20"/>
                <w:szCs w:val="24"/>
              </w:rPr>
            </w:pPr>
            <w:r w:rsidRPr="00F3086F">
              <w:rPr>
                <w:rFonts w:ascii="Arial" w:hAnsi="Arial" w:cs="Arial"/>
                <w:color w:val="000000"/>
                <w:sz w:val="20"/>
                <w:szCs w:val="24"/>
              </w:rPr>
              <w:t>- gravité du dommage prévisible</w:t>
            </w:r>
          </w:p>
          <w:p w:rsidR="00115DF7" w:rsidRDefault="00115DF7" w:rsidP="00E73F89">
            <w:pPr>
              <w:pStyle w:val="Default"/>
              <w:rPr>
                <w:b/>
                <w:bCs/>
                <w:color w:val="006EFF"/>
              </w:rPr>
            </w:pPr>
          </w:p>
        </w:tc>
      </w:tr>
      <w:tr w:rsidR="00115DF7" w:rsidTr="00800C5F">
        <w:tc>
          <w:tcPr>
            <w:tcW w:w="6996" w:type="dxa"/>
            <w:gridSpan w:val="2"/>
          </w:tcPr>
          <w:p w:rsidR="00115DF7" w:rsidRPr="00F3086F" w:rsidRDefault="00115DF7" w:rsidP="00E73F89">
            <w:pPr>
              <w:autoSpaceDE w:val="0"/>
              <w:autoSpaceDN w:val="0"/>
              <w:adjustRightInd w:val="0"/>
              <w:jc w:val="center"/>
              <w:rPr>
                <w:rFonts w:ascii="Arial" w:hAnsi="Arial" w:cs="Arial"/>
                <w:b/>
                <w:bCs/>
                <w:i/>
                <w:iCs/>
                <w:color w:val="000000"/>
                <w:sz w:val="20"/>
                <w:szCs w:val="24"/>
              </w:rPr>
            </w:pPr>
            <w:r w:rsidRPr="00F3086F">
              <w:rPr>
                <w:rFonts w:ascii="Arial" w:hAnsi="Arial" w:cs="Arial"/>
                <w:b/>
                <w:bCs/>
                <w:i/>
                <w:iCs/>
                <w:color w:val="000000"/>
                <w:sz w:val="20"/>
                <w:szCs w:val="24"/>
              </w:rPr>
              <w:t>Recherche d’actions sur la base des principes généraux de prévention</w:t>
            </w:r>
          </w:p>
          <w:p w:rsidR="00115DF7" w:rsidRPr="00F3086F" w:rsidRDefault="00115DF7" w:rsidP="00E73F89">
            <w:pPr>
              <w:autoSpaceDE w:val="0"/>
              <w:autoSpaceDN w:val="0"/>
              <w:adjustRightInd w:val="0"/>
              <w:rPr>
                <w:rFonts w:ascii="Arial" w:hAnsi="Arial" w:cs="Arial"/>
                <w:color w:val="000000"/>
                <w:sz w:val="20"/>
                <w:szCs w:val="24"/>
              </w:rPr>
            </w:pPr>
            <w:r w:rsidRPr="00F3086F">
              <w:rPr>
                <w:rFonts w:ascii="Arial" w:hAnsi="Arial" w:cs="Arial"/>
                <w:color w:val="000000"/>
                <w:sz w:val="20"/>
                <w:szCs w:val="24"/>
              </w:rPr>
              <w:t>- supprimer le risque</w:t>
            </w:r>
          </w:p>
          <w:p w:rsidR="00115DF7" w:rsidRPr="00F3086F" w:rsidRDefault="00115DF7" w:rsidP="00E73F89">
            <w:pPr>
              <w:autoSpaceDE w:val="0"/>
              <w:autoSpaceDN w:val="0"/>
              <w:adjustRightInd w:val="0"/>
              <w:rPr>
                <w:rFonts w:ascii="Arial" w:hAnsi="Arial" w:cs="Arial"/>
                <w:color w:val="000000"/>
                <w:sz w:val="20"/>
                <w:szCs w:val="24"/>
              </w:rPr>
            </w:pPr>
            <w:r w:rsidRPr="00F3086F">
              <w:rPr>
                <w:rFonts w:ascii="Arial" w:hAnsi="Arial" w:cs="Arial"/>
                <w:color w:val="000000"/>
                <w:sz w:val="20"/>
                <w:szCs w:val="24"/>
              </w:rPr>
              <w:t>- en réduire l’occurrence ou les effets</w:t>
            </w:r>
          </w:p>
          <w:p w:rsidR="00115DF7" w:rsidRPr="00115DF7" w:rsidRDefault="00115DF7" w:rsidP="00E73F89">
            <w:pPr>
              <w:autoSpaceDE w:val="0"/>
              <w:autoSpaceDN w:val="0"/>
              <w:adjustRightInd w:val="0"/>
              <w:rPr>
                <w:rFonts w:ascii="Arial" w:hAnsi="Arial" w:cs="Arial"/>
                <w:color w:val="000000"/>
                <w:sz w:val="20"/>
                <w:szCs w:val="24"/>
              </w:rPr>
            </w:pPr>
            <w:r>
              <w:rPr>
                <w:rFonts w:ascii="Arial" w:hAnsi="Arial" w:cs="Arial"/>
                <w:color w:val="000000"/>
                <w:sz w:val="20"/>
                <w:szCs w:val="24"/>
              </w:rPr>
              <w:t>- informer les travailleurs</w:t>
            </w:r>
          </w:p>
        </w:tc>
        <w:tc>
          <w:tcPr>
            <w:tcW w:w="6998" w:type="dxa"/>
            <w:gridSpan w:val="2"/>
          </w:tcPr>
          <w:p w:rsidR="00115DF7" w:rsidRPr="00F3086F" w:rsidRDefault="00115DF7" w:rsidP="00E73F89">
            <w:pPr>
              <w:autoSpaceDE w:val="0"/>
              <w:autoSpaceDN w:val="0"/>
              <w:adjustRightInd w:val="0"/>
              <w:jc w:val="center"/>
              <w:rPr>
                <w:rFonts w:ascii="Arial" w:hAnsi="Arial" w:cs="Arial"/>
                <w:b/>
                <w:bCs/>
                <w:i/>
                <w:iCs/>
                <w:color w:val="000000"/>
                <w:sz w:val="20"/>
                <w:szCs w:val="24"/>
              </w:rPr>
            </w:pPr>
            <w:r w:rsidRPr="00F3086F">
              <w:rPr>
                <w:rFonts w:ascii="Arial" w:hAnsi="Arial" w:cs="Arial"/>
                <w:b/>
                <w:bCs/>
                <w:i/>
                <w:iCs/>
                <w:color w:val="000000"/>
                <w:sz w:val="20"/>
                <w:szCs w:val="24"/>
              </w:rPr>
              <w:t>Mise en œuvre et suivi des actions</w:t>
            </w:r>
          </w:p>
          <w:p w:rsidR="00115DF7" w:rsidRPr="00115DF7" w:rsidRDefault="00115DF7" w:rsidP="00E73F89">
            <w:pPr>
              <w:autoSpaceDE w:val="0"/>
              <w:autoSpaceDN w:val="0"/>
              <w:adjustRightInd w:val="0"/>
              <w:rPr>
                <w:rFonts w:ascii="Arial" w:hAnsi="Arial" w:cs="Arial"/>
                <w:color w:val="000000"/>
                <w:sz w:val="20"/>
                <w:szCs w:val="24"/>
              </w:rPr>
            </w:pPr>
            <w:r w:rsidRPr="00F3086F">
              <w:rPr>
                <w:rFonts w:ascii="Arial" w:hAnsi="Arial" w:cs="Arial"/>
                <w:color w:val="000000"/>
                <w:sz w:val="20"/>
                <w:szCs w:val="24"/>
              </w:rPr>
              <w:t>Certaines sont mises en œuvre et suivies uniquement au niveau de l’école, d’autres relèvent des autorités hiérarchiques et/ou du propriétaire. Il est nécessaire d’établir un échéancier.</w:t>
            </w:r>
          </w:p>
        </w:tc>
      </w:tr>
    </w:tbl>
    <w:p w:rsidR="009013A2" w:rsidRPr="00702B00" w:rsidRDefault="009013A2" w:rsidP="00E73F89">
      <w:pPr>
        <w:pStyle w:val="Default"/>
        <w:rPr>
          <w:b/>
          <w:bCs/>
          <w:sz w:val="20"/>
        </w:rPr>
      </w:pPr>
    </w:p>
    <w:p w:rsidR="00A31FBA" w:rsidRPr="00A31FBA" w:rsidRDefault="00A31FBA" w:rsidP="00E73F89">
      <w:pPr>
        <w:autoSpaceDE w:val="0"/>
        <w:autoSpaceDN w:val="0"/>
        <w:adjustRightInd w:val="0"/>
        <w:spacing w:after="0" w:line="240" w:lineRule="auto"/>
        <w:rPr>
          <w:rFonts w:ascii="Arial" w:hAnsi="Arial" w:cs="Arial"/>
          <w:b/>
          <w:bCs/>
          <w:color w:val="FF0000"/>
          <w:sz w:val="24"/>
          <w:szCs w:val="24"/>
        </w:rPr>
      </w:pPr>
      <w:r w:rsidRPr="00A31FBA">
        <w:rPr>
          <w:rFonts w:ascii="Arial" w:hAnsi="Arial" w:cs="Arial"/>
          <w:b/>
          <w:bCs/>
          <w:color w:val="FF0000"/>
          <w:sz w:val="24"/>
          <w:szCs w:val="24"/>
        </w:rPr>
        <w:t>Qui élabore le DUER ?</w:t>
      </w:r>
    </w:p>
    <w:p w:rsidR="00A31FBA" w:rsidRPr="00F3086F" w:rsidRDefault="00A31FBA" w:rsidP="00E73F89">
      <w:pPr>
        <w:autoSpaceDE w:val="0"/>
        <w:autoSpaceDN w:val="0"/>
        <w:adjustRightInd w:val="0"/>
        <w:spacing w:after="0" w:line="240" w:lineRule="auto"/>
        <w:jc w:val="both"/>
        <w:rPr>
          <w:rFonts w:ascii="Arial" w:hAnsi="Arial" w:cs="Arial"/>
          <w:color w:val="000000"/>
          <w:sz w:val="20"/>
          <w:szCs w:val="24"/>
        </w:rPr>
      </w:pPr>
      <w:r w:rsidRPr="00F3086F">
        <w:rPr>
          <w:rFonts w:ascii="Arial" w:hAnsi="Arial" w:cs="Arial"/>
          <w:color w:val="000000"/>
          <w:sz w:val="20"/>
          <w:szCs w:val="24"/>
        </w:rPr>
        <w:t xml:space="preserve">L’évaluation s’inscrit dans une démarche collective de prévention. Les personnels </w:t>
      </w:r>
      <w:r w:rsidR="00F3086F">
        <w:rPr>
          <w:rFonts w:ascii="Arial" w:hAnsi="Arial" w:cs="Arial"/>
          <w:color w:val="000000"/>
          <w:sz w:val="20"/>
          <w:szCs w:val="24"/>
        </w:rPr>
        <w:t>s</w:t>
      </w:r>
      <w:r w:rsidRPr="00F3086F">
        <w:rPr>
          <w:rFonts w:ascii="Arial" w:hAnsi="Arial" w:cs="Arial"/>
          <w:color w:val="000000"/>
          <w:sz w:val="20"/>
          <w:szCs w:val="24"/>
        </w:rPr>
        <w:t>ont les mieux placés pour identifier les situations dangereuses. Ils ont souvent déjà réfléchi aux mesures de prévention à mettre en œuvre.</w:t>
      </w:r>
    </w:p>
    <w:p w:rsidR="00A31FBA" w:rsidRPr="00F3086F" w:rsidRDefault="00A31FBA" w:rsidP="00E73F89">
      <w:pPr>
        <w:autoSpaceDE w:val="0"/>
        <w:autoSpaceDN w:val="0"/>
        <w:adjustRightInd w:val="0"/>
        <w:spacing w:after="0" w:line="240" w:lineRule="auto"/>
        <w:jc w:val="both"/>
        <w:rPr>
          <w:rFonts w:ascii="Arial" w:hAnsi="Arial" w:cs="Arial"/>
          <w:color w:val="000000"/>
          <w:sz w:val="20"/>
          <w:szCs w:val="24"/>
        </w:rPr>
      </w:pPr>
      <w:r w:rsidRPr="00F3086F">
        <w:rPr>
          <w:rFonts w:ascii="Arial" w:hAnsi="Arial" w:cs="Arial"/>
          <w:color w:val="000000"/>
          <w:sz w:val="20"/>
          <w:szCs w:val="24"/>
        </w:rPr>
        <w:t>Il est donc nécessaire de les associer à la démarche pour mieux prendre en compte la réalité du travail. Le directeur d’école a un rôle d’impulsion, de coordination et de suivi des actions.</w:t>
      </w:r>
    </w:p>
    <w:p w:rsidR="00A31FBA" w:rsidRPr="00F3086F" w:rsidRDefault="00A31FBA" w:rsidP="00E73F89">
      <w:pPr>
        <w:autoSpaceDE w:val="0"/>
        <w:autoSpaceDN w:val="0"/>
        <w:adjustRightInd w:val="0"/>
        <w:spacing w:after="0" w:line="240" w:lineRule="auto"/>
        <w:jc w:val="both"/>
        <w:rPr>
          <w:rFonts w:ascii="Arial" w:hAnsi="Arial" w:cs="Arial"/>
          <w:i/>
          <w:iCs/>
          <w:sz w:val="20"/>
          <w:szCs w:val="24"/>
        </w:rPr>
      </w:pPr>
      <w:r w:rsidRPr="00F3086F">
        <w:rPr>
          <w:rFonts w:ascii="Arial" w:hAnsi="Arial" w:cs="Arial"/>
          <w:i/>
          <w:iCs/>
          <w:sz w:val="20"/>
          <w:szCs w:val="24"/>
        </w:rPr>
        <w:t xml:space="preserve">Ex : un membre du personnel peut repérer un risque particulier, le signaler au directeur pour </w:t>
      </w:r>
      <w:r w:rsidR="00F3086F">
        <w:rPr>
          <w:rFonts w:ascii="Arial" w:hAnsi="Arial" w:cs="Arial"/>
          <w:i/>
          <w:iCs/>
          <w:sz w:val="20"/>
          <w:szCs w:val="24"/>
        </w:rPr>
        <w:t>intégration au DUER</w:t>
      </w:r>
    </w:p>
    <w:p w:rsidR="00A31FBA" w:rsidRPr="00F3086F" w:rsidRDefault="00A31FBA" w:rsidP="00E73F89">
      <w:pPr>
        <w:autoSpaceDE w:val="0"/>
        <w:autoSpaceDN w:val="0"/>
        <w:adjustRightInd w:val="0"/>
        <w:spacing w:after="0" w:line="240" w:lineRule="auto"/>
        <w:jc w:val="both"/>
        <w:rPr>
          <w:rFonts w:ascii="Arial" w:hAnsi="Arial" w:cs="Arial"/>
          <w:color w:val="000000"/>
          <w:sz w:val="20"/>
          <w:szCs w:val="24"/>
        </w:rPr>
      </w:pPr>
      <w:r w:rsidRPr="00F3086F">
        <w:rPr>
          <w:rFonts w:ascii="Arial" w:hAnsi="Arial" w:cs="Arial"/>
          <w:color w:val="000000"/>
          <w:sz w:val="20"/>
          <w:szCs w:val="24"/>
        </w:rPr>
        <w:t>Des personnes ressources peuvent être sollicitées : IE</w:t>
      </w:r>
      <w:r w:rsidR="00F3086F">
        <w:rPr>
          <w:rFonts w:ascii="Arial" w:hAnsi="Arial" w:cs="Arial"/>
          <w:color w:val="000000"/>
          <w:sz w:val="20"/>
          <w:szCs w:val="24"/>
        </w:rPr>
        <w:t xml:space="preserve">N, assistant </w:t>
      </w:r>
      <w:r w:rsidRPr="00F3086F">
        <w:rPr>
          <w:rFonts w:ascii="Arial" w:hAnsi="Arial" w:cs="Arial"/>
          <w:color w:val="000000"/>
          <w:sz w:val="20"/>
          <w:szCs w:val="24"/>
        </w:rPr>
        <w:t>de prévention, Inspecteur Santé Sécurité au Travail (ISST), médecin de prévention…</w:t>
      </w:r>
    </w:p>
    <w:p w:rsidR="00A31FBA" w:rsidRPr="00F3086F" w:rsidRDefault="00A31FBA" w:rsidP="00E73F89">
      <w:pPr>
        <w:autoSpaceDE w:val="0"/>
        <w:autoSpaceDN w:val="0"/>
        <w:adjustRightInd w:val="0"/>
        <w:spacing w:after="0" w:line="240" w:lineRule="auto"/>
        <w:jc w:val="both"/>
        <w:rPr>
          <w:rFonts w:ascii="Arial" w:hAnsi="Arial" w:cs="Arial"/>
          <w:color w:val="000000"/>
          <w:sz w:val="20"/>
          <w:szCs w:val="24"/>
        </w:rPr>
      </w:pPr>
      <w:r w:rsidRPr="00F3086F">
        <w:rPr>
          <w:rFonts w:ascii="Arial" w:hAnsi="Arial" w:cs="Arial"/>
          <w:color w:val="000000"/>
          <w:sz w:val="20"/>
          <w:szCs w:val="24"/>
        </w:rPr>
        <w:t>Un travail en partenariat avec la collectivité peut être mis en place.</w:t>
      </w:r>
    </w:p>
    <w:p w:rsidR="00A31FBA" w:rsidRDefault="00A31FBA" w:rsidP="00E73F89">
      <w:pPr>
        <w:pStyle w:val="Default"/>
        <w:rPr>
          <w:b/>
          <w:bCs/>
          <w:sz w:val="20"/>
        </w:rPr>
      </w:pPr>
    </w:p>
    <w:p w:rsidR="00702B00" w:rsidRDefault="00702B00" w:rsidP="00E73F89">
      <w:pPr>
        <w:pStyle w:val="Default"/>
        <w:rPr>
          <w:b/>
          <w:bCs/>
          <w:sz w:val="20"/>
        </w:rPr>
      </w:pPr>
    </w:p>
    <w:p w:rsidR="00702B00" w:rsidRPr="00702B00" w:rsidRDefault="00702B00" w:rsidP="00E73F89">
      <w:pPr>
        <w:pStyle w:val="Default"/>
        <w:rPr>
          <w:b/>
          <w:bCs/>
          <w:sz w:val="20"/>
        </w:rPr>
      </w:pPr>
    </w:p>
    <w:p w:rsidR="001A17FC" w:rsidRPr="00702B00" w:rsidRDefault="001A17FC" w:rsidP="00E73F89">
      <w:pPr>
        <w:pStyle w:val="Default"/>
        <w:rPr>
          <w:color w:val="auto"/>
          <w:sz w:val="20"/>
          <w:u w:val="single"/>
        </w:rPr>
      </w:pPr>
      <w:r w:rsidRPr="00702B00">
        <w:rPr>
          <w:bCs/>
          <w:color w:val="auto"/>
          <w:sz w:val="20"/>
          <w:u w:val="single"/>
        </w:rPr>
        <w:lastRenderedPageBreak/>
        <w:t>Le rôle du directeur</w:t>
      </w:r>
      <w:r w:rsidRPr="00702B00">
        <w:rPr>
          <w:bCs/>
          <w:color w:val="auto"/>
          <w:sz w:val="20"/>
        </w:rPr>
        <w:t xml:space="preserve"> :</w:t>
      </w:r>
      <w:r w:rsidRPr="00702B00">
        <w:rPr>
          <w:bCs/>
          <w:color w:val="auto"/>
          <w:sz w:val="20"/>
          <w:u w:val="single"/>
        </w:rPr>
        <w:t xml:space="preserve"> </w:t>
      </w:r>
    </w:p>
    <w:p w:rsidR="001A17FC" w:rsidRPr="00F3086F" w:rsidRDefault="00115DF7" w:rsidP="00E73F89">
      <w:pPr>
        <w:pStyle w:val="Default"/>
        <w:jc w:val="both"/>
        <w:rPr>
          <w:sz w:val="20"/>
        </w:rPr>
      </w:pPr>
      <w:r>
        <w:rPr>
          <w:sz w:val="20"/>
        </w:rPr>
        <w:t xml:space="preserve">Il </w:t>
      </w:r>
      <w:r w:rsidRPr="00F3086F">
        <w:rPr>
          <w:sz w:val="20"/>
        </w:rPr>
        <w:t xml:space="preserve">n'est pas l'acteur unique des démarches d'évaluation des risques. Mais c’est à lui, en tant que responsable administratif de l’école, de transcrire cet inventaire sur le DUER de l’école. </w:t>
      </w:r>
      <w:r>
        <w:rPr>
          <w:sz w:val="20"/>
        </w:rPr>
        <w:t>I</w:t>
      </w:r>
      <w:r w:rsidR="001A17FC" w:rsidRPr="00F3086F">
        <w:rPr>
          <w:sz w:val="20"/>
        </w:rPr>
        <w:t xml:space="preserve">l fait un inventaire actualisé des risques identifiés, avec l’aide de tous les personnels, dans son école. Au niveau de l’estimation du risque, il fait des propositions afin de supprimer ou </w:t>
      </w:r>
      <w:r>
        <w:rPr>
          <w:sz w:val="20"/>
        </w:rPr>
        <w:t xml:space="preserve">diminuer les risques encourus. </w:t>
      </w:r>
    </w:p>
    <w:p w:rsidR="001A17FC" w:rsidRPr="00F3086F" w:rsidRDefault="00E73F89" w:rsidP="00E73F89">
      <w:pPr>
        <w:spacing w:after="0" w:line="240" w:lineRule="auto"/>
        <w:jc w:val="both"/>
        <w:rPr>
          <w:rFonts w:ascii="Arial" w:hAnsi="Arial" w:cs="Arial"/>
          <w:sz w:val="20"/>
          <w:szCs w:val="24"/>
        </w:rPr>
      </w:pPr>
      <w:r>
        <w:rPr>
          <w:rFonts w:ascii="Arial" w:hAnsi="Arial" w:cs="Arial"/>
          <w:sz w:val="20"/>
          <w:szCs w:val="24"/>
        </w:rPr>
        <w:t>I</w:t>
      </w:r>
      <w:r w:rsidR="001A17FC" w:rsidRPr="00F3086F">
        <w:rPr>
          <w:rFonts w:ascii="Arial" w:hAnsi="Arial" w:cs="Arial"/>
          <w:sz w:val="20"/>
          <w:szCs w:val="24"/>
        </w:rPr>
        <w:t xml:space="preserve">l met en </w:t>
      </w:r>
      <w:r w:rsidR="003767A5" w:rsidRPr="00F3086F">
        <w:rPr>
          <w:rFonts w:ascii="Arial" w:hAnsi="Arial" w:cs="Arial"/>
          <w:sz w:val="20"/>
          <w:szCs w:val="24"/>
        </w:rPr>
        <w:t>œuvre</w:t>
      </w:r>
      <w:r w:rsidR="001A17FC" w:rsidRPr="00F3086F">
        <w:rPr>
          <w:rFonts w:ascii="Arial" w:hAnsi="Arial" w:cs="Arial"/>
          <w:sz w:val="20"/>
          <w:szCs w:val="24"/>
        </w:rPr>
        <w:t xml:space="preserve"> les actions réalisables avec les moyens de l'établissement, et l’IEN communique au DASEN et au maire les mesures relevant de leur compétence (formations à mettre en place, travaux de sécurité, diagnostics, etc.).</w:t>
      </w:r>
    </w:p>
    <w:p w:rsidR="00A31FBA" w:rsidRPr="00702B00" w:rsidRDefault="00A31FBA" w:rsidP="00E73F89">
      <w:pPr>
        <w:pStyle w:val="Default"/>
        <w:rPr>
          <w:sz w:val="20"/>
        </w:rPr>
      </w:pPr>
    </w:p>
    <w:p w:rsidR="00A31FBA" w:rsidRPr="00A31FBA" w:rsidRDefault="00A31FBA" w:rsidP="00E73F89">
      <w:pPr>
        <w:autoSpaceDE w:val="0"/>
        <w:autoSpaceDN w:val="0"/>
        <w:adjustRightInd w:val="0"/>
        <w:spacing w:after="0" w:line="240" w:lineRule="auto"/>
        <w:rPr>
          <w:rFonts w:ascii="Arial" w:hAnsi="Arial" w:cs="Arial"/>
          <w:b/>
          <w:bCs/>
          <w:color w:val="FF0000"/>
          <w:sz w:val="24"/>
          <w:szCs w:val="24"/>
        </w:rPr>
      </w:pPr>
      <w:r w:rsidRPr="00A31FBA">
        <w:rPr>
          <w:rFonts w:ascii="Arial" w:hAnsi="Arial" w:cs="Arial"/>
          <w:b/>
          <w:bCs/>
          <w:color w:val="FF0000"/>
          <w:sz w:val="24"/>
          <w:szCs w:val="24"/>
        </w:rPr>
        <w:t>Quelle est sa périodicité de mise à jour ?</w:t>
      </w:r>
    </w:p>
    <w:p w:rsidR="00A31FBA" w:rsidRPr="00A14F35" w:rsidRDefault="00A31FBA" w:rsidP="00A14F35">
      <w:pPr>
        <w:autoSpaceDE w:val="0"/>
        <w:autoSpaceDN w:val="0"/>
        <w:adjustRightInd w:val="0"/>
        <w:spacing w:after="0" w:line="240" w:lineRule="auto"/>
        <w:jc w:val="both"/>
        <w:rPr>
          <w:rFonts w:ascii="Arial" w:hAnsi="Arial" w:cs="Arial"/>
          <w:sz w:val="20"/>
          <w:szCs w:val="24"/>
        </w:rPr>
      </w:pPr>
      <w:r w:rsidRPr="00F3086F">
        <w:rPr>
          <w:rFonts w:ascii="Arial" w:hAnsi="Arial" w:cs="Arial"/>
          <w:sz w:val="20"/>
          <w:szCs w:val="24"/>
        </w:rPr>
        <w:t>Le document doit être mis à jour au moins une fois par an et à chaque fois que des gros travaux ont lieu dans l’école ou lors de modifications des conditions de travail.</w:t>
      </w:r>
    </w:p>
    <w:p w:rsidR="001A17FC" w:rsidRPr="00E73F89" w:rsidRDefault="003767A5" w:rsidP="00E73F89">
      <w:pPr>
        <w:pStyle w:val="Default"/>
        <w:rPr>
          <w:sz w:val="20"/>
          <w:u w:val="single"/>
        </w:rPr>
      </w:pPr>
      <w:r w:rsidRPr="00E73F89">
        <w:rPr>
          <w:bCs/>
          <w:sz w:val="20"/>
          <w:u w:val="single"/>
        </w:rPr>
        <w:t>Actualisation du DUER (</w:t>
      </w:r>
      <w:r w:rsidR="00E73F89">
        <w:rPr>
          <w:bCs/>
          <w:sz w:val="20"/>
          <w:u w:val="single"/>
        </w:rPr>
        <w:t>1 fois par an)</w:t>
      </w:r>
      <w:r w:rsidR="00E73F89" w:rsidRPr="00E73F89">
        <w:rPr>
          <w:bCs/>
          <w:sz w:val="20"/>
        </w:rPr>
        <w:t xml:space="preserve"> :</w:t>
      </w:r>
    </w:p>
    <w:p w:rsidR="001A17FC" w:rsidRPr="00F3086F" w:rsidRDefault="001A17FC" w:rsidP="00E73F89">
      <w:pPr>
        <w:pStyle w:val="Default"/>
        <w:jc w:val="both"/>
        <w:rPr>
          <w:sz w:val="20"/>
        </w:rPr>
      </w:pPr>
      <w:r w:rsidRPr="00F3086F">
        <w:rPr>
          <w:sz w:val="20"/>
        </w:rPr>
        <w:t xml:space="preserve">Le jour de l’actualisation du DUER, on procède à une nouvelle évaluation des risques (plus rapide qu’à la mise en place initiale du DUER) : </w:t>
      </w:r>
    </w:p>
    <w:p w:rsidR="001A17FC" w:rsidRPr="00F3086F" w:rsidRDefault="00E73F89" w:rsidP="00E73F89">
      <w:pPr>
        <w:pStyle w:val="Default"/>
        <w:jc w:val="both"/>
        <w:rPr>
          <w:sz w:val="20"/>
        </w:rPr>
      </w:pPr>
      <w:r>
        <w:rPr>
          <w:sz w:val="20"/>
        </w:rPr>
        <w:t xml:space="preserve">- </w:t>
      </w:r>
      <w:r w:rsidR="001A17FC" w:rsidRPr="00F3086F">
        <w:rPr>
          <w:sz w:val="20"/>
        </w:rPr>
        <w:t>faire un état des lieux en appui de la fiche synthèse de l’année précédente et des fiches du Registre SST</w:t>
      </w:r>
      <w:r w:rsidR="00A14F35">
        <w:rPr>
          <w:sz w:val="20"/>
        </w:rPr>
        <w:t xml:space="preserve"> rédigées au cours de l’année et dont les risques n’auraient pas encore été solutionnés ;</w:t>
      </w:r>
    </w:p>
    <w:p w:rsidR="001A17FC" w:rsidRDefault="00E73F89" w:rsidP="00E73F89">
      <w:pPr>
        <w:spacing w:after="0" w:line="240" w:lineRule="auto"/>
        <w:jc w:val="both"/>
        <w:rPr>
          <w:rFonts w:ascii="Arial" w:hAnsi="Arial" w:cs="Arial"/>
          <w:sz w:val="20"/>
          <w:szCs w:val="24"/>
        </w:rPr>
      </w:pPr>
      <w:r>
        <w:rPr>
          <w:rFonts w:ascii="Arial" w:hAnsi="Arial" w:cs="Arial"/>
          <w:sz w:val="20"/>
          <w:szCs w:val="24"/>
        </w:rPr>
        <w:t xml:space="preserve">- </w:t>
      </w:r>
      <w:r w:rsidR="001A17FC" w:rsidRPr="00F3086F">
        <w:rPr>
          <w:rFonts w:ascii="Arial" w:hAnsi="Arial" w:cs="Arial"/>
          <w:sz w:val="20"/>
          <w:szCs w:val="24"/>
        </w:rPr>
        <w:t>si de nouveaux risques apparaissent lors de l’actualisation, compléter la fiche risque matériel et/ou la fiche risques psychosociaux/TMS du DUER. Il faut reporter ces nouveaux risques dans la fiche synthèse.</w:t>
      </w:r>
    </w:p>
    <w:p w:rsidR="00A14F35" w:rsidRPr="00CD1373" w:rsidRDefault="00A14F35" w:rsidP="00E73F89">
      <w:pPr>
        <w:spacing w:after="0" w:line="240" w:lineRule="auto"/>
        <w:jc w:val="both"/>
        <w:rPr>
          <w:rFonts w:ascii="Arial" w:hAnsi="Arial" w:cs="Arial"/>
          <w:b/>
          <w:sz w:val="20"/>
          <w:szCs w:val="24"/>
        </w:rPr>
      </w:pPr>
      <w:r w:rsidRPr="00CD1373">
        <w:rPr>
          <w:rFonts w:ascii="Arial" w:hAnsi="Arial" w:cs="Arial"/>
          <w:b/>
          <w:sz w:val="20"/>
          <w:szCs w:val="24"/>
        </w:rPr>
        <w:t>La fiche de synthèse est ensuite transmise à l’IEN et à l’assistant de prévention.</w:t>
      </w:r>
    </w:p>
    <w:p w:rsidR="001A17FC" w:rsidRPr="00702B00" w:rsidRDefault="001A17FC" w:rsidP="00E73F89">
      <w:pPr>
        <w:spacing w:after="0" w:line="240" w:lineRule="auto"/>
        <w:rPr>
          <w:rFonts w:ascii="Arial" w:hAnsi="Arial" w:cs="Arial"/>
          <w:b/>
          <w:bCs/>
          <w:sz w:val="20"/>
          <w:szCs w:val="24"/>
        </w:rPr>
      </w:pPr>
    </w:p>
    <w:p w:rsidR="00A31FBA" w:rsidRPr="00A31FBA" w:rsidRDefault="00A31FBA" w:rsidP="00E73F89">
      <w:pPr>
        <w:autoSpaceDE w:val="0"/>
        <w:autoSpaceDN w:val="0"/>
        <w:adjustRightInd w:val="0"/>
        <w:spacing w:after="0" w:line="240" w:lineRule="auto"/>
        <w:rPr>
          <w:rFonts w:ascii="Arial" w:hAnsi="Arial" w:cs="Arial"/>
          <w:b/>
          <w:bCs/>
          <w:color w:val="FF0000"/>
          <w:sz w:val="24"/>
          <w:szCs w:val="24"/>
        </w:rPr>
      </w:pPr>
      <w:r w:rsidRPr="00A31FBA">
        <w:rPr>
          <w:rFonts w:ascii="Arial" w:hAnsi="Arial" w:cs="Arial"/>
          <w:b/>
          <w:bCs/>
          <w:color w:val="FF0000"/>
          <w:sz w:val="24"/>
          <w:szCs w:val="24"/>
        </w:rPr>
        <w:t>Ce document est-il le seul à prendre en compte les risques professionnels dans l’établissement ?</w:t>
      </w:r>
    </w:p>
    <w:p w:rsidR="00A31FBA" w:rsidRPr="00F3086F" w:rsidRDefault="00A31FBA" w:rsidP="00E73F89">
      <w:pPr>
        <w:autoSpaceDE w:val="0"/>
        <w:autoSpaceDN w:val="0"/>
        <w:adjustRightInd w:val="0"/>
        <w:spacing w:after="0" w:line="240" w:lineRule="auto"/>
        <w:jc w:val="both"/>
        <w:rPr>
          <w:rFonts w:ascii="Arial" w:hAnsi="Arial" w:cs="Arial"/>
          <w:color w:val="000000"/>
          <w:sz w:val="20"/>
          <w:szCs w:val="24"/>
        </w:rPr>
      </w:pPr>
      <w:r w:rsidRPr="00F3086F">
        <w:rPr>
          <w:rFonts w:ascii="Arial" w:hAnsi="Arial" w:cs="Arial"/>
          <w:color w:val="000000"/>
          <w:sz w:val="20"/>
          <w:szCs w:val="24"/>
        </w:rPr>
        <w:t>Non, il existe d’autres registres obligatoires dont le Registre de santé et sécurité au trav</w:t>
      </w:r>
      <w:r w:rsidR="00115DF7">
        <w:rPr>
          <w:rFonts w:ascii="Arial" w:hAnsi="Arial" w:cs="Arial"/>
          <w:color w:val="000000"/>
          <w:sz w:val="20"/>
          <w:szCs w:val="24"/>
        </w:rPr>
        <w:t>ail (RSST</w:t>
      </w:r>
      <w:r w:rsidRPr="00F3086F">
        <w:rPr>
          <w:rFonts w:ascii="Arial" w:hAnsi="Arial" w:cs="Arial"/>
          <w:color w:val="000000"/>
          <w:sz w:val="20"/>
          <w:szCs w:val="24"/>
        </w:rPr>
        <w:t>) qui est à la disposition des personnels et usagers pour signaler les dysfonctionnements et faire des propositions d’amélioration des conditions de travail.</w:t>
      </w:r>
    </w:p>
    <w:p w:rsidR="001A17FC" w:rsidRPr="00F3086F" w:rsidRDefault="00A31FBA" w:rsidP="00E73F89">
      <w:pPr>
        <w:autoSpaceDE w:val="0"/>
        <w:autoSpaceDN w:val="0"/>
        <w:adjustRightInd w:val="0"/>
        <w:spacing w:after="0" w:line="240" w:lineRule="auto"/>
        <w:jc w:val="both"/>
        <w:rPr>
          <w:rFonts w:ascii="Arial" w:hAnsi="Arial" w:cs="Arial"/>
          <w:color w:val="000000"/>
          <w:sz w:val="20"/>
          <w:szCs w:val="24"/>
        </w:rPr>
      </w:pPr>
      <w:r w:rsidRPr="00F3086F">
        <w:rPr>
          <w:rFonts w:ascii="Arial" w:hAnsi="Arial" w:cs="Arial"/>
          <w:color w:val="000000"/>
          <w:sz w:val="20"/>
          <w:szCs w:val="24"/>
        </w:rPr>
        <w:t>Mais dans l’école, le DUER est le seul à consigner l’évaluation des risques professionnels pour les personnels et les mesures de prévention prises. Il permet de conserver l’historique de la démarche et des actions mises en œuvre.</w:t>
      </w:r>
    </w:p>
    <w:p w:rsidR="00A31FBA" w:rsidRPr="00702B00" w:rsidRDefault="00A31FBA" w:rsidP="00E73F89">
      <w:pPr>
        <w:spacing w:after="0" w:line="240" w:lineRule="auto"/>
        <w:rPr>
          <w:rFonts w:ascii="Arial" w:hAnsi="Arial" w:cs="Arial"/>
          <w:sz w:val="20"/>
          <w:szCs w:val="24"/>
        </w:rPr>
      </w:pPr>
    </w:p>
    <w:p w:rsidR="001A17FC" w:rsidRPr="00E73F89" w:rsidRDefault="00A14F35" w:rsidP="00E73F89">
      <w:pPr>
        <w:spacing w:after="0" w:line="240" w:lineRule="auto"/>
        <w:rPr>
          <w:rFonts w:ascii="Arial" w:hAnsi="Arial" w:cs="Arial"/>
          <w:b/>
          <w:color w:val="FF0000"/>
          <w:sz w:val="24"/>
          <w:szCs w:val="24"/>
        </w:rPr>
      </w:pPr>
      <w:r>
        <w:rPr>
          <w:rFonts w:ascii="Arial" w:hAnsi="Arial" w:cs="Arial"/>
          <w:b/>
          <w:color w:val="FF0000"/>
          <w:sz w:val="24"/>
          <w:szCs w:val="24"/>
        </w:rPr>
        <w:t>Le</w:t>
      </w:r>
      <w:r w:rsidR="00E73F89">
        <w:rPr>
          <w:rFonts w:ascii="Arial" w:hAnsi="Arial" w:cs="Arial"/>
          <w:b/>
          <w:color w:val="FF0000"/>
          <w:sz w:val="24"/>
          <w:szCs w:val="24"/>
        </w:rPr>
        <w:t xml:space="preserve"> </w:t>
      </w:r>
      <w:r w:rsidR="001A17FC" w:rsidRPr="00E73F89">
        <w:rPr>
          <w:rFonts w:ascii="Arial" w:hAnsi="Arial" w:cs="Arial"/>
          <w:b/>
          <w:color w:val="FF0000"/>
          <w:sz w:val="24"/>
          <w:szCs w:val="24"/>
        </w:rPr>
        <w:t>RSST</w:t>
      </w:r>
      <w:r w:rsidR="00702B00">
        <w:rPr>
          <w:rFonts w:ascii="Arial" w:hAnsi="Arial" w:cs="Arial"/>
          <w:b/>
          <w:color w:val="FF0000"/>
          <w:sz w:val="24"/>
          <w:szCs w:val="24"/>
        </w:rPr>
        <w:t>, un registre en lien avec le DUER</w:t>
      </w:r>
    </w:p>
    <w:p w:rsidR="00E73F89" w:rsidRDefault="00E73F89" w:rsidP="00E73F89">
      <w:pPr>
        <w:pStyle w:val="Default"/>
        <w:jc w:val="both"/>
        <w:rPr>
          <w:sz w:val="20"/>
        </w:rPr>
      </w:pPr>
      <w:r>
        <w:rPr>
          <w:sz w:val="20"/>
        </w:rPr>
        <w:t xml:space="preserve">Le Registre Santé Sécurité au Travail (RSST) </w:t>
      </w:r>
      <w:r w:rsidR="001A17FC" w:rsidRPr="00E73F89">
        <w:rPr>
          <w:sz w:val="20"/>
        </w:rPr>
        <w:t xml:space="preserve">doit être mis à disposition de tous les personnels et usagers de l’école. </w:t>
      </w:r>
    </w:p>
    <w:p w:rsidR="001A17FC" w:rsidRPr="00E73F89" w:rsidRDefault="001A17FC" w:rsidP="00E73F89">
      <w:pPr>
        <w:pStyle w:val="Default"/>
        <w:jc w:val="both"/>
        <w:rPr>
          <w:sz w:val="20"/>
        </w:rPr>
      </w:pPr>
      <w:r w:rsidRPr="00E73F89">
        <w:rPr>
          <w:sz w:val="20"/>
        </w:rPr>
        <w:t xml:space="preserve">C’est un outil de liaison dans lequel sont signalés les situations ou les faits pouvant entraîner un risque pour la santé ou la sécurité au travail. </w:t>
      </w:r>
    </w:p>
    <w:p w:rsidR="001A17FC" w:rsidRPr="00E73F89" w:rsidRDefault="001A17FC" w:rsidP="00E73F89">
      <w:pPr>
        <w:pStyle w:val="Default"/>
        <w:jc w:val="both"/>
        <w:rPr>
          <w:sz w:val="20"/>
        </w:rPr>
      </w:pPr>
      <w:r w:rsidRPr="00E73F89">
        <w:rPr>
          <w:sz w:val="20"/>
        </w:rPr>
        <w:t>Concernant les risques psycho-sociaux (RPS), il es</w:t>
      </w:r>
      <w:r w:rsidR="00A31FBA" w:rsidRPr="00E73F89">
        <w:rPr>
          <w:sz w:val="20"/>
        </w:rPr>
        <w:t>t préconisé qu’aucun nom de per</w:t>
      </w:r>
      <w:r w:rsidRPr="00E73F89">
        <w:rPr>
          <w:sz w:val="20"/>
        </w:rPr>
        <w:t xml:space="preserve">sonnel et d’élève ne soit mentionné. </w:t>
      </w:r>
    </w:p>
    <w:p w:rsidR="001A17FC" w:rsidRPr="00E73F89" w:rsidRDefault="00E73F89" w:rsidP="00E73F89">
      <w:pPr>
        <w:pStyle w:val="Default"/>
        <w:jc w:val="both"/>
        <w:rPr>
          <w:sz w:val="20"/>
        </w:rPr>
      </w:pPr>
      <w:r>
        <w:rPr>
          <w:b/>
          <w:bCs/>
          <w:sz w:val="20"/>
        </w:rPr>
        <w:t>Le rôle du RSST</w:t>
      </w:r>
      <w:r w:rsidR="001A17FC" w:rsidRPr="00E73F89">
        <w:rPr>
          <w:b/>
          <w:bCs/>
          <w:sz w:val="20"/>
        </w:rPr>
        <w:t xml:space="preserve"> : </w:t>
      </w:r>
    </w:p>
    <w:p w:rsidR="001A17FC" w:rsidRPr="00E73F89" w:rsidRDefault="001A17FC" w:rsidP="00E73F89">
      <w:pPr>
        <w:pStyle w:val="Default"/>
        <w:jc w:val="both"/>
        <w:rPr>
          <w:sz w:val="20"/>
        </w:rPr>
      </w:pPr>
      <w:r w:rsidRPr="00E73F89">
        <w:rPr>
          <w:sz w:val="20"/>
        </w:rPr>
        <w:t xml:space="preserve">Il permet de signaler au quotidien un risque ou un fait dommageable. </w:t>
      </w:r>
      <w:r w:rsidR="00702B00">
        <w:rPr>
          <w:sz w:val="20"/>
        </w:rPr>
        <w:t xml:space="preserve"> </w:t>
      </w:r>
      <w:r w:rsidRPr="00E73F89">
        <w:rPr>
          <w:sz w:val="20"/>
        </w:rPr>
        <w:t xml:space="preserve">Que peut-on consigner sur ce registre ? </w:t>
      </w:r>
    </w:p>
    <w:p w:rsidR="001A17FC" w:rsidRPr="00E73F89" w:rsidRDefault="001A17FC" w:rsidP="00E73F89">
      <w:pPr>
        <w:pStyle w:val="Default"/>
        <w:jc w:val="both"/>
        <w:rPr>
          <w:sz w:val="20"/>
        </w:rPr>
      </w:pPr>
      <w:r w:rsidRPr="00E73F89">
        <w:rPr>
          <w:sz w:val="20"/>
        </w:rPr>
        <w:t xml:space="preserve">• La sécurité des installations (électricité, gaz, …) : vétusté, disjonctions fréquentes, absence de prise de terre, … </w:t>
      </w:r>
    </w:p>
    <w:p w:rsidR="001A17FC" w:rsidRPr="00E73F89" w:rsidRDefault="001A17FC" w:rsidP="00E73F89">
      <w:pPr>
        <w:pStyle w:val="Default"/>
        <w:jc w:val="both"/>
        <w:rPr>
          <w:sz w:val="20"/>
        </w:rPr>
      </w:pPr>
      <w:r w:rsidRPr="00E73F89">
        <w:rPr>
          <w:sz w:val="20"/>
        </w:rPr>
        <w:t xml:space="preserve">• Les risques d’accidents corporels ou de maladies : produits ou matériels dangereux, risques de chutes, … </w:t>
      </w:r>
    </w:p>
    <w:p w:rsidR="001A17FC" w:rsidRPr="00E73F89" w:rsidRDefault="001A17FC" w:rsidP="00E73F89">
      <w:pPr>
        <w:pStyle w:val="Default"/>
        <w:jc w:val="both"/>
        <w:rPr>
          <w:sz w:val="20"/>
        </w:rPr>
      </w:pPr>
      <w:r w:rsidRPr="00E73F89">
        <w:rPr>
          <w:sz w:val="20"/>
        </w:rPr>
        <w:t>• L’état des locaux : difficultés d’accès, de circulation, état des bâtiments (sols, murs, plafonds), accessibilité des personnes à mobilité réd</w:t>
      </w:r>
      <w:r w:rsidR="00702B00">
        <w:rPr>
          <w:sz w:val="20"/>
        </w:rPr>
        <w:t>uite, encombrements</w:t>
      </w:r>
      <w:r w:rsidRPr="00E73F89">
        <w:rPr>
          <w:sz w:val="20"/>
        </w:rPr>
        <w:t xml:space="preserve">… </w:t>
      </w:r>
    </w:p>
    <w:p w:rsidR="001A17FC" w:rsidRPr="00E73F89" w:rsidRDefault="001A17FC" w:rsidP="00E73F89">
      <w:pPr>
        <w:pStyle w:val="Default"/>
        <w:jc w:val="both"/>
        <w:rPr>
          <w:sz w:val="20"/>
        </w:rPr>
      </w:pPr>
      <w:r w:rsidRPr="00E73F89">
        <w:rPr>
          <w:sz w:val="20"/>
        </w:rPr>
        <w:t xml:space="preserve">• L’hygiène des locaux : nettoyage général, état des sanitaires, aérations… </w:t>
      </w:r>
    </w:p>
    <w:p w:rsidR="001A17FC" w:rsidRPr="00E73F89" w:rsidRDefault="001A17FC" w:rsidP="00E73F89">
      <w:pPr>
        <w:pStyle w:val="Default"/>
        <w:jc w:val="both"/>
        <w:rPr>
          <w:sz w:val="20"/>
        </w:rPr>
      </w:pPr>
      <w:r w:rsidRPr="00E73F89">
        <w:rPr>
          <w:sz w:val="20"/>
        </w:rPr>
        <w:t xml:space="preserve">• L’environnement de travail : éclairage, espace de travail, port de charge, bruit, travail sur écran, cadre de vie, température, … </w:t>
      </w:r>
    </w:p>
    <w:p w:rsidR="001A17FC" w:rsidRPr="00E73F89" w:rsidRDefault="001A17FC" w:rsidP="00E73F89">
      <w:pPr>
        <w:pStyle w:val="Default"/>
        <w:jc w:val="both"/>
        <w:rPr>
          <w:sz w:val="20"/>
        </w:rPr>
      </w:pPr>
      <w:r w:rsidRPr="00E73F89">
        <w:rPr>
          <w:sz w:val="20"/>
        </w:rPr>
        <w:t xml:space="preserve">• Les conditions de travail : stress, mal être, harcèlement, … </w:t>
      </w:r>
    </w:p>
    <w:p w:rsidR="001A17FC" w:rsidRPr="00E73F89" w:rsidRDefault="001A17FC" w:rsidP="00E73F89">
      <w:pPr>
        <w:pStyle w:val="Default"/>
        <w:jc w:val="both"/>
        <w:rPr>
          <w:sz w:val="20"/>
        </w:rPr>
      </w:pPr>
      <w:r w:rsidRPr="00E73F89">
        <w:rPr>
          <w:b/>
          <w:bCs/>
          <w:sz w:val="20"/>
        </w:rPr>
        <w:t xml:space="preserve">Le rôle du directeur : </w:t>
      </w:r>
    </w:p>
    <w:p w:rsidR="001A17FC" w:rsidRPr="00E73F89" w:rsidRDefault="001A17FC" w:rsidP="00E73F89">
      <w:pPr>
        <w:pStyle w:val="Default"/>
        <w:jc w:val="both"/>
        <w:rPr>
          <w:sz w:val="20"/>
        </w:rPr>
      </w:pPr>
      <w:r w:rsidRPr="00E73F89">
        <w:rPr>
          <w:sz w:val="20"/>
        </w:rPr>
        <w:t xml:space="preserve">- il numérote la fiche dans l’ordre croissant de son entrée dans le registre ; </w:t>
      </w:r>
    </w:p>
    <w:p w:rsidR="001A17FC" w:rsidRPr="00E73F89" w:rsidRDefault="001A17FC" w:rsidP="00E73F89">
      <w:pPr>
        <w:pStyle w:val="Default"/>
        <w:jc w:val="both"/>
        <w:rPr>
          <w:sz w:val="20"/>
        </w:rPr>
      </w:pPr>
      <w:r w:rsidRPr="00E73F89">
        <w:rPr>
          <w:sz w:val="20"/>
        </w:rPr>
        <w:t>- il prend connaissance de la fiche pour déterminer so</w:t>
      </w:r>
      <w:r w:rsidR="00A31FBA" w:rsidRPr="00E73F89">
        <w:rPr>
          <w:sz w:val="20"/>
        </w:rPr>
        <w:t>n caractère d’urgence ou de gra</w:t>
      </w:r>
      <w:r w:rsidRPr="00E73F89">
        <w:rPr>
          <w:sz w:val="20"/>
        </w:rPr>
        <w:t xml:space="preserve">vité, afin de commencer son traitement, le jour même si nécessaire ; </w:t>
      </w:r>
    </w:p>
    <w:p w:rsidR="001A17FC" w:rsidRPr="00E73F89" w:rsidRDefault="001A17FC" w:rsidP="00E73F89">
      <w:pPr>
        <w:pStyle w:val="Default"/>
        <w:jc w:val="both"/>
        <w:rPr>
          <w:sz w:val="20"/>
        </w:rPr>
      </w:pPr>
      <w:r w:rsidRPr="00E73F89">
        <w:rPr>
          <w:sz w:val="20"/>
        </w:rPr>
        <w:t>- il peut associer à sa réflexion toute personne qu’il jug</w:t>
      </w:r>
      <w:r w:rsidR="00A31FBA" w:rsidRPr="00E73F89">
        <w:rPr>
          <w:sz w:val="20"/>
        </w:rPr>
        <w:t>e de bon conseil (interne ou ex</w:t>
      </w:r>
      <w:r w:rsidRPr="00E73F89">
        <w:rPr>
          <w:sz w:val="20"/>
        </w:rPr>
        <w:t>terne à l’école) et il peut contacter par téléphone l’ass</w:t>
      </w:r>
      <w:r w:rsidR="00A31FBA" w:rsidRPr="00E73F89">
        <w:rPr>
          <w:sz w:val="20"/>
        </w:rPr>
        <w:t>istant de prévention de circons</w:t>
      </w:r>
      <w:r w:rsidRPr="00E73F89">
        <w:rPr>
          <w:sz w:val="20"/>
        </w:rPr>
        <w:t>cription</w:t>
      </w:r>
      <w:r w:rsidR="00E73F89">
        <w:rPr>
          <w:sz w:val="20"/>
        </w:rPr>
        <w:t> ;</w:t>
      </w:r>
    </w:p>
    <w:p w:rsidR="00A07E79" w:rsidRDefault="001A17FC" w:rsidP="00A14F35">
      <w:pPr>
        <w:pStyle w:val="Default"/>
        <w:jc w:val="both"/>
        <w:rPr>
          <w:sz w:val="20"/>
        </w:rPr>
      </w:pPr>
      <w:r w:rsidRPr="00E73F89">
        <w:rPr>
          <w:sz w:val="20"/>
        </w:rPr>
        <w:t>- en fonction du risque, il communique la fiche à une ou plusieurs ent</w:t>
      </w:r>
      <w:r w:rsidR="00A14F35">
        <w:rPr>
          <w:sz w:val="20"/>
        </w:rPr>
        <w:t>ités : IEN, Mairie, IA, CHSCT.</w:t>
      </w:r>
    </w:p>
    <w:p w:rsidR="00CD1373" w:rsidRPr="00E73F89" w:rsidRDefault="00CD1373" w:rsidP="00CD1373">
      <w:pPr>
        <w:pStyle w:val="Default"/>
        <w:jc w:val="both"/>
        <w:rPr>
          <w:sz w:val="20"/>
        </w:rPr>
      </w:pPr>
      <w:r>
        <w:rPr>
          <w:b/>
          <w:bCs/>
          <w:sz w:val="20"/>
        </w:rPr>
        <w:t>La fiche SST :</w:t>
      </w:r>
    </w:p>
    <w:p w:rsidR="00CD1373" w:rsidRPr="00E73F89" w:rsidRDefault="00CD1373" w:rsidP="00CD1373">
      <w:pPr>
        <w:pStyle w:val="Default"/>
        <w:jc w:val="both"/>
        <w:rPr>
          <w:sz w:val="20"/>
        </w:rPr>
      </w:pPr>
      <w:r w:rsidRPr="00E73F89">
        <w:rPr>
          <w:sz w:val="20"/>
        </w:rPr>
        <w:t xml:space="preserve">- </w:t>
      </w:r>
      <w:r>
        <w:rPr>
          <w:sz w:val="20"/>
        </w:rPr>
        <w:t>le risque a été résolu à la date d’actualisation du DUER </w:t>
      </w:r>
      <w:r>
        <w:rPr>
          <w:sz w:val="20"/>
        </w:rPr>
        <w:sym w:font="Wingdings 2" w:char="F03F"/>
      </w:r>
      <w:r>
        <w:rPr>
          <w:sz w:val="20"/>
        </w:rPr>
        <w:t xml:space="preserve"> la fiche n’est pa</w:t>
      </w:r>
      <w:r w:rsidR="0039367F">
        <w:rPr>
          <w:sz w:val="20"/>
        </w:rPr>
        <w:t>s intégrée au DUE</w:t>
      </w:r>
      <w:bookmarkStart w:id="0" w:name="_GoBack"/>
      <w:bookmarkEnd w:id="0"/>
      <w:r>
        <w:rPr>
          <w:sz w:val="20"/>
        </w:rPr>
        <w:t>R ;</w:t>
      </w:r>
    </w:p>
    <w:p w:rsidR="00CD1373" w:rsidRPr="00E73F89" w:rsidRDefault="00CD1373" w:rsidP="00CD1373">
      <w:pPr>
        <w:pStyle w:val="Default"/>
        <w:jc w:val="both"/>
        <w:rPr>
          <w:sz w:val="20"/>
        </w:rPr>
      </w:pPr>
      <w:r w:rsidRPr="00E73F89">
        <w:rPr>
          <w:sz w:val="20"/>
        </w:rPr>
        <w:t xml:space="preserve">- </w:t>
      </w:r>
      <w:r>
        <w:rPr>
          <w:sz w:val="20"/>
        </w:rPr>
        <w:t xml:space="preserve">le risque n’a pas été résolu à la date d’actualisation du DUER </w:t>
      </w:r>
      <w:r>
        <w:rPr>
          <w:sz w:val="20"/>
        </w:rPr>
        <w:sym w:font="Wingdings 2" w:char="F03F"/>
      </w:r>
      <w:r>
        <w:rPr>
          <w:sz w:val="20"/>
        </w:rPr>
        <w:t xml:space="preserve"> la fiche est intégrée au DUER et le risque e</w:t>
      </w:r>
      <w:r w:rsidR="0039367F">
        <w:rPr>
          <w:sz w:val="20"/>
        </w:rPr>
        <w:t>st mentionné dans la</w:t>
      </w:r>
      <w:r>
        <w:rPr>
          <w:sz w:val="20"/>
        </w:rPr>
        <w:t xml:space="preserve"> fiche de synthèse.</w:t>
      </w:r>
    </w:p>
    <w:p w:rsidR="00CD1373" w:rsidRPr="00A07E79" w:rsidRDefault="00CD1373" w:rsidP="00A14F35">
      <w:pPr>
        <w:pStyle w:val="Default"/>
        <w:jc w:val="both"/>
        <w:rPr>
          <w:sz w:val="20"/>
        </w:rPr>
      </w:pPr>
    </w:p>
    <w:sectPr w:rsidR="00CD1373" w:rsidRPr="00A07E79" w:rsidSect="00702B00">
      <w:pgSz w:w="16838" w:h="11906" w:orient="landscape"/>
      <w:pgMar w:top="709"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7FC"/>
    <w:rsid w:val="00115DF7"/>
    <w:rsid w:val="001A17FC"/>
    <w:rsid w:val="003767A5"/>
    <w:rsid w:val="0039367F"/>
    <w:rsid w:val="005C37B3"/>
    <w:rsid w:val="00702B00"/>
    <w:rsid w:val="00777E46"/>
    <w:rsid w:val="009013A2"/>
    <w:rsid w:val="00A07E79"/>
    <w:rsid w:val="00A14F35"/>
    <w:rsid w:val="00A31FBA"/>
    <w:rsid w:val="00B20914"/>
    <w:rsid w:val="00BF6C04"/>
    <w:rsid w:val="00C51AED"/>
    <w:rsid w:val="00CD1373"/>
    <w:rsid w:val="00E73F89"/>
    <w:rsid w:val="00F308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961B33-7666-49B7-A166-9BBDD6631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1A17FC"/>
    <w:pPr>
      <w:autoSpaceDE w:val="0"/>
      <w:autoSpaceDN w:val="0"/>
      <w:adjustRightInd w:val="0"/>
      <w:spacing w:after="0" w:line="240" w:lineRule="auto"/>
    </w:pPr>
    <w:rPr>
      <w:rFonts w:ascii="Arial" w:hAnsi="Arial" w:cs="Arial"/>
      <w:color w:val="000000"/>
      <w:sz w:val="24"/>
      <w:szCs w:val="24"/>
    </w:rPr>
  </w:style>
  <w:style w:type="table" w:styleId="Grilledutableau">
    <w:name w:val="Table Grid"/>
    <w:basedOn w:val="TableauNormal"/>
    <w:uiPriority w:val="39"/>
    <w:rsid w:val="00115D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2</Pages>
  <Words>1134</Words>
  <Characters>6240</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DSDEN77</Company>
  <LinksUpToDate>false</LinksUpToDate>
  <CharactersWithSpaces>7360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jphulin</dc:creator>
  <cp:keywords/>
  <dc:description/>
  <cp:lastModifiedBy>jphulin</cp:lastModifiedBy>
  <cp:revision>10</cp:revision>
  <dcterms:created xsi:type="dcterms:W3CDTF">2020-11-30T09:34:00Z</dcterms:created>
  <dcterms:modified xsi:type="dcterms:W3CDTF">2021-01-14T09:51:00Z</dcterms:modified>
</cp:coreProperties>
</file>