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3E" w:rsidRPr="00DA463E" w:rsidRDefault="00DA463E" w:rsidP="00DA46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463E">
        <w:rPr>
          <w:rFonts w:ascii="Times New Roman" w:hAnsi="Times New Roman" w:cs="Times New Roman"/>
          <w:b/>
          <w:sz w:val="32"/>
          <w:szCs w:val="32"/>
        </w:rPr>
        <w:t>Развитие игры на разных возрастных этапах</w:t>
      </w:r>
      <w:r w:rsidRPr="00DA463E">
        <w:rPr>
          <w:rStyle w:val="apple-converted-space"/>
          <w:rFonts w:ascii="Times New Roman" w:hAnsi="Times New Roman" w:cs="Times New Roman"/>
          <w:b/>
          <w:sz w:val="32"/>
          <w:szCs w:val="32"/>
        </w:rPr>
        <w:t> </w:t>
      </w:r>
      <w:r w:rsidRPr="00DA463E">
        <w:rPr>
          <w:rFonts w:ascii="Times New Roman" w:hAnsi="Times New Roman" w:cs="Times New Roman"/>
          <w:b/>
          <w:sz w:val="32"/>
          <w:szCs w:val="32"/>
        </w:rPr>
        <w:br/>
      </w:r>
      <w:r w:rsidRPr="00DA463E">
        <w:rPr>
          <w:rFonts w:ascii="Times New Roman" w:hAnsi="Times New Roman" w:cs="Times New Roman"/>
          <w:b/>
          <w:sz w:val="32"/>
          <w:szCs w:val="32"/>
        </w:rPr>
        <w:br/>
        <w:t xml:space="preserve">(концепция Н.Я. </w:t>
      </w:r>
      <w:proofErr w:type="spellStart"/>
      <w:r w:rsidRPr="00DA463E">
        <w:rPr>
          <w:rFonts w:ascii="Times New Roman" w:hAnsi="Times New Roman" w:cs="Times New Roman"/>
          <w:b/>
          <w:sz w:val="32"/>
          <w:szCs w:val="32"/>
        </w:rPr>
        <w:t>Михайленко</w:t>
      </w:r>
      <w:proofErr w:type="spellEnd"/>
      <w:r w:rsidRPr="00DA463E">
        <w:rPr>
          <w:rFonts w:ascii="Times New Roman" w:hAnsi="Times New Roman" w:cs="Times New Roman"/>
          <w:b/>
          <w:sz w:val="32"/>
          <w:szCs w:val="32"/>
        </w:rPr>
        <w:t>)</w:t>
      </w:r>
      <w:r w:rsidRPr="00DA463E">
        <w:rPr>
          <w:rStyle w:val="apple-converted-space"/>
          <w:rFonts w:ascii="Times New Roman" w:hAnsi="Times New Roman" w:cs="Times New Roman"/>
          <w:b/>
          <w:sz w:val="32"/>
          <w:szCs w:val="32"/>
        </w:rPr>
        <w:t> </w:t>
      </w:r>
    </w:p>
    <w:p w:rsidR="00DA463E" w:rsidRDefault="00DA463E" w:rsidP="00DA463E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51"/>
        <w:gridCol w:w="2700"/>
        <w:gridCol w:w="2700"/>
        <w:gridCol w:w="2700"/>
      </w:tblGrid>
      <w:tr w:rsidR="00DA463E" w:rsidTr="00DA463E">
        <w:trPr>
          <w:trHeight w:val="1299"/>
          <w:tblHeader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  <w:jc w:val="center"/>
            </w:pPr>
            <w:r>
              <w:t>Возраст детей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  <w:jc w:val="center"/>
            </w:pPr>
            <w:r>
              <w:t>Характер игровых действий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  <w:jc w:val="center"/>
            </w:pPr>
            <w:r>
              <w:t>Выполнение роли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  <w:jc w:val="center"/>
            </w:pPr>
            <w:r>
              <w:t>Развитие сюжета в воображаемой ситуации.</w:t>
            </w:r>
          </w:p>
        </w:tc>
      </w:tr>
      <w:tr w:rsidR="00DA463E" w:rsidTr="00DA463E">
        <w:trPr>
          <w:trHeight w:val="2134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</w:pPr>
            <w:r>
              <w:t>3-4 года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</w:pPr>
            <w:r>
              <w:t>Отдельные игровые действия, носящие игровой характер.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</w:pPr>
            <w:r>
              <w:t>Роль осуществляется фактически, но не называется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</w:pPr>
            <w:r>
              <w:t>Сюжет – цепочка из двух действий. Воображаемую ситуацию удерживает взрослый.</w:t>
            </w:r>
          </w:p>
        </w:tc>
      </w:tr>
      <w:tr w:rsidR="00DA463E" w:rsidTr="00DA463E">
        <w:trPr>
          <w:trHeight w:val="3001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</w:pPr>
            <w:r>
              <w:t>4-5 лет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</w:pPr>
            <w:r>
              <w:t>Взаимосвязанные игровые действия, имеющие чёткий ролевой характер.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</w:pPr>
            <w:r>
              <w:t>Роль называется. Дети по ходу игры могут менять роль.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</w:pPr>
            <w:r>
              <w:t>Цепочка из 3-4 взаимосвязанных действий, дети самостоятельно удерживают воображаемую ситуацию.</w:t>
            </w:r>
          </w:p>
        </w:tc>
      </w:tr>
      <w:tr w:rsidR="00DA463E" w:rsidTr="00DA463E">
        <w:trPr>
          <w:trHeight w:val="3001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</w:pPr>
            <w:r>
              <w:t>5-6 лет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</w:pPr>
            <w:r>
              <w:t>Переход к ролевым действиям, отображающим социальные функции людей.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</w:pPr>
            <w:r>
              <w:t>Роли распределяются до начала игры. Дети придерживаются своей роли до конца игры.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</w:pPr>
            <w:r>
              <w:t>Цепочка игровых действий, объединённых одним сюжетом, соответствующим реальной логике действий взрослых.</w:t>
            </w:r>
          </w:p>
        </w:tc>
      </w:tr>
      <w:tr w:rsidR="00DA463E" w:rsidTr="00DA463E">
        <w:trPr>
          <w:trHeight w:val="3001"/>
        </w:trPr>
        <w:tc>
          <w:tcPr>
            <w:tcW w:w="1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</w:pPr>
            <w:r>
              <w:t>6-7 лет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</w:pPr>
            <w:r>
              <w:t>Отображение в игровых действиях отношений между людьми (подчинение, сотрудничество) Техника игровых действий условна.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</w:pPr>
            <w:r>
              <w:t>Не только роли, но и замысел игры проговаривается до начала игры.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463E" w:rsidRDefault="00DA463E" w:rsidP="00526B07">
            <w:pPr>
              <w:pStyle w:val="a3"/>
            </w:pPr>
            <w:r>
              <w:t>Сюжет держится на воображаемой ситуации, действия разнообразны и соответствуют реальным отношениям между людьми.</w:t>
            </w:r>
          </w:p>
        </w:tc>
      </w:tr>
    </w:tbl>
    <w:p w:rsidR="00FD0392" w:rsidRDefault="00FD0392"/>
    <w:sectPr w:rsidR="00FD0392" w:rsidSect="00DA463E">
      <w:pgSz w:w="12240" w:h="15840"/>
      <w:pgMar w:top="630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A463E"/>
    <w:rsid w:val="00DA463E"/>
    <w:rsid w:val="00FD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4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Company>HOME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LAN_OS</cp:lastModifiedBy>
  <cp:revision>1</cp:revision>
  <dcterms:created xsi:type="dcterms:W3CDTF">2014-12-10T16:30:00Z</dcterms:created>
  <dcterms:modified xsi:type="dcterms:W3CDTF">2014-12-10T16:31:00Z</dcterms:modified>
</cp:coreProperties>
</file>