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Понятие «толерантности» у разных народов мира.</w:t>
      </w:r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>В английском языке</w:t>
      </w:r>
      <w:r w:rsidRPr="00E76FBE">
        <w:rPr>
          <w:rFonts w:ascii="Times New Roman" w:eastAsia="Times New Roman" w:hAnsi="Times New Roman" w:cs="Times New Roman"/>
          <w:color w:val="CC0099"/>
          <w:sz w:val="24"/>
          <w:szCs w:val="24"/>
          <w:lang w:eastAsia="ru-RU"/>
        </w:rPr>
        <w:t xml:space="preserve">, </w:t>
      </w:r>
      <w:r w:rsidRPr="00E76FBE">
        <w:rPr>
          <w:rFonts w:ascii="Times New Roman" w:eastAsia="Times New Roman" w:hAnsi="Times New Roman" w:cs="Times New Roman"/>
          <w:b/>
          <w:i/>
          <w:color w:val="CC0099"/>
          <w:sz w:val="24"/>
          <w:szCs w:val="24"/>
          <w:lang w:eastAsia="ru-RU"/>
        </w:rPr>
        <w:t xml:space="preserve">толерантность – 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«готовность и способность без протеста воспринимать личность или вещь».</w:t>
      </w:r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color w:val="CC0099"/>
          <w:sz w:val="24"/>
          <w:szCs w:val="24"/>
          <w:lang w:eastAsia="ru-RU"/>
        </w:rPr>
        <w:t xml:space="preserve"> </w:t>
      </w: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Во </w:t>
      </w:r>
      <w:proofErr w:type="gramStart"/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>французском</w:t>
      </w:r>
      <w:proofErr w:type="gramEnd"/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 «уважение свободы другого, его образа мыслей, поведения, политических и религиозных взглядов». </w:t>
      </w:r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В китайском языке быть толерантным 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 «позволять, </w:t>
      </w:r>
      <w:r w:rsidR="0036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допускать, проявлять великодушие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других». </w:t>
      </w:r>
    </w:p>
    <w:p w:rsidR="00E76FBE" w:rsidRPr="00E76FBE" w:rsidRDefault="00E76FBE" w:rsidP="00360E3C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>В арабском</w:t>
      </w:r>
      <w:r w:rsidR="00292B64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 языке,</w:t>
      </w:r>
      <w:r w:rsidR="001E4415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 </w:t>
      </w: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 толерантность</w:t>
      </w:r>
      <w:r w:rsidR="0036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«прощ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ение, снисхожден</w:t>
      </w:r>
      <w:r w:rsidR="0036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ие, мягкость, 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сострадание, благосклонность, терпение, расположенность к другим».</w:t>
      </w:r>
      <w:proofErr w:type="gramEnd"/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В </w:t>
      </w:r>
      <w:proofErr w:type="gramStart"/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>персидском</w:t>
      </w:r>
      <w:proofErr w:type="gramEnd"/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«терпение, выносливость, готовность к примирению». </w:t>
      </w:r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>В испанском языке</w:t>
      </w:r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способность признавать отличные от </w:t>
      </w:r>
      <w:proofErr w:type="gramStart"/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E7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идеи или мнения; </w:t>
      </w:r>
    </w:p>
    <w:p w:rsidR="00E76FBE" w:rsidRPr="00E76FBE" w:rsidRDefault="00E76FBE" w:rsidP="00E76FBE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FBE">
        <w:rPr>
          <w:rFonts w:ascii="Times New Roman" w:eastAsia="Times New Roman" w:hAnsi="Times New Roman" w:cs="Times New Roman"/>
          <w:b/>
          <w:color w:val="CC0099"/>
          <w:sz w:val="24"/>
          <w:szCs w:val="24"/>
          <w:lang w:eastAsia="ru-RU"/>
        </w:rPr>
        <w:t xml:space="preserve">В русском языке, толерантность - это  </w:t>
      </w:r>
      <w:r w:rsidRPr="00E76F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терпеть что–то или кого–то. Быть выдержанным, выносливым, стойким, уметь мириться с существованием чего–либо, кого–либо. Считаться с мнением других, быть снисходительным.</w:t>
      </w:r>
    </w:p>
    <w:p w:rsidR="00C3239E" w:rsidRPr="00E76FBE" w:rsidRDefault="00C3239E"/>
    <w:p w:rsidR="00C3239E" w:rsidRDefault="00C3239E"/>
    <w:p w:rsidR="00C3239E" w:rsidRDefault="00C3239E"/>
    <w:p w:rsidR="00C3239E" w:rsidRDefault="00C3239E"/>
    <w:p w:rsidR="00C3239E" w:rsidRDefault="00C3239E"/>
    <w:p w:rsidR="00C3239E" w:rsidRDefault="00C3239E"/>
    <w:p w:rsidR="00C3239E" w:rsidRDefault="00C3239E"/>
    <w:p w:rsidR="00C3239E" w:rsidRDefault="00E76FB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3359150</wp:posOffset>
            </wp:positionH>
            <wp:positionV relativeFrom="line">
              <wp:posOffset>290195</wp:posOffset>
            </wp:positionV>
            <wp:extent cx="2773680" cy="2232660"/>
            <wp:effectExtent l="19050" t="0" r="7620" b="0"/>
            <wp:wrapSquare wrapText="bothSides"/>
            <wp:docPr id="4" name="Рисунок 2" descr="http://www.azovlib.ru/page/resurscbs/biblioposobiya/posobiya/Tolerantnost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zovlib.ru/page/resurscbs/biblioposobiya/posobiya/Tolerantnost.files/image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239E" w:rsidRDefault="008E6CEC">
      <w:r w:rsidRPr="008E6CEC">
        <w:rPr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2.25pt;height:113.25pt" fillcolor="#0f243e [1615]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СПАСИБО&#10;ЗА СОТРУДНИЧЕСТВО"/>
          </v:shape>
        </w:pict>
      </w:r>
    </w:p>
    <w:p w:rsidR="00C3239E" w:rsidRDefault="00C3239E"/>
    <w:p w:rsidR="00C3239E" w:rsidRDefault="00C3239E"/>
    <w:p w:rsidR="00C3239E" w:rsidRDefault="00C3239E"/>
    <w:p w:rsidR="00C3239E" w:rsidRDefault="00C3239E"/>
    <w:p w:rsidR="00E76FBE" w:rsidRDefault="00E76FBE" w:rsidP="00C3239E">
      <w:pPr>
        <w:spacing w:after="0" w:line="240" w:lineRule="auto"/>
        <w:jc w:val="center"/>
        <w:rPr>
          <w:b/>
          <w:i/>
          <w:color w:val="0F243E" w:themeColor="text2" w:themeShade="80"/>
          <w:sz w:val="24"/>
          <w:szCs w:val="24"/>
        </w:rPr>
      </w:pPr>
    </w:p>
    <w:p w:rsidR="00E76FBE" w:rsidRDefault="00E76FBE" w:rsidP="00C3239E">
      <w:pPr>
        <w:spacing w:after="0" w:line="240" w:lineRule="auto"/>
        <w:jc w:val="center"/>
        <w:rPr>
          <w:b/>
          <w:i/>
          <w:color w:val="0F243E" w:themeColor="text2" w:themeShade="80"/>
          <w:sz w:val="24"/>
          <w:szCs w:val="24"/>
        </w:rPr>
      </w:pPr>
    </w:p>
    <w:p w:rsidR="00E76FBE" w:rsidRDefault="00E76FBE" w:rsidP="00C3239E">
      <w:pPr>
        <w:spacing w:after="0" w:line="240" w:lineRule="auto"/>
        <w:jc w:val="center"/>
        <w:rPr>
          <w:b/>
          <w:i/>
          <w:color w:val="0F243E" w:themeColor="text2" w:themeShade="80"/>
          <w:sz w:val="24"/>
          <w:szCs w:val="24"/>
        </w:rPr>
      </w:pPr>
    </w:p>
    <w:p w:rsidR="0032375E" w:rsidRPr="0032375E" w:rsidRDefault="00B279E2" w:rsidP="00C3239E">
      <w:pPr>
        <w:spacing w:after="0" w:line="240" w:lineRule="auto"/>
        <w:jc w:val="center"/>
        <w:rPr>
          <w:b/>
          <w:i/>
          <w:color w:val="0F243E" w:themeColor="text2" w:themeShade="80"/>
          <w:sz w:val="24"/>
          <w:szCs w:val="24"/>
        </w:rPr>
      </w:pPr>
      <w:r>
        <w:rPr>
          <w:b/>
          <w:i/>
          <w:color w:val="0F243E" w:themeColor="text2" w:themeShade="80"/>
          <w:sz w:val="24"/>
          <w:szCs w:val="24"/>
        </w:rPr>
        <w:lastRenderedPageBreak/>
        <w:t>М</w:t>
      </w:r>
      <w:r w:rsidR="00C3239E" w:rsidRPr="0032375E">
        <w:rPr>
          <w:b/>
          <w:i/>
          <w:color w:val="0F243E" w:themeColor="text2" w:themeShade="80"/>
          <w:sz w:val="24"/>
          <w:szCs w:val="24"/>
        </w:rPr>
        <w:t>униципальное дошкольное образовательное автономно</w:t>
      </w:r>
      <w:r w:rsidR="0032375E" w:rsidRPr="0032375E">
        <w:rPr>
          <w:b/>
          <w:i/>
          <w:color w:val="0F243E" w:themeColor="text2" w:themeShade="80"/>
          <w:sz w:val="24"/>
          <w:szCs w:val="24"/>
        </w:rPr>
        <w:t xml:space="preserve">е учреждение «Детский сад № 106 «Анютины глазки» </w:t>
      </w:r>
    </w:p>
    <w:p w:rsidR="00C3239E" w:rsidRPr="0032375E" w:rsidRDefault="0032375E" w:rsidP="006140D0">
      <w:pPr>
        <w:spacing w:after="0" w:line="480" w:lineRule="auto"/>
        <w:jc w:val="center"/>
        <w:rPr>
          <w:b/>
          <w:i/>
          <w:color w:val="0F243E" w:themeColor="text2" w:themeShade="80"/>
          <w:sz w:val="24"/>
          <w:szCs w:val="24"/>
        </w:rPr>
      </w:pPr>
      <w:r w:rsidRPr="0032375E">
        <w:rPr>
          <w:b/>
          <w:i/>
          <w:color w:val="0F243E" w:themeColor="text2" w:themeShade="80"/>
          <w:sz w:val="24"/>
          <w:szCs w:val="24"/>
        </w:rPr>
        <w:t>комбинированного вида</w:t>
      </w:r>
      <w:r w:rsidR="006140D0">
        <w:rPr>
          <w:b/>
          <w:i/>
          <w:color w:val="0F243E" w:themeColor="text2" w:themeShade="80"/>
          <w:sz w:val="24"/>
          <w:szCs w:val="24"/>
        </w:rPr>
        <w:t>».</w:t>
      </w:r>
    </w:p>
    <w:p w:rsidR="00C3239E" w:rsidRPr="0032375E" w:rsidRDefault="00C3239E" w:rsidP="00C3239E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3239E" w:rsidRPr="0032375E" w:rsidRDefault="00C3239E" w:rsidP="00C3239E">
      <w:pPr>
        <w:spacing w:after="0" w:line="240" w:lineRule="auto"/>
        <w:jc w:val="center"/>
        <w:rPr>
          <w:rFonts w:ascii="Bookman Old Style" w:hAnsi="Bookman Old Style"/>
          <w:b/>
          <w:i/>
          <w:color w:val="0F243E" w:themeColor="text2" w:themeShade="80"/>
          <w:sz w:val="28"/>
          <w:szCs w:val="28"/>
        </w:rPr>
      </w:pPr>
      <w:r w:rsidRPr="0032375E">
        <w:rPr>
          <w:rFonts w:ascii="Bookman Old Style" w:hAnsi="Bookman Old Style"/>
          <w:b/>
          <w:i/>
          <w:color w:val="0F243E" w:themeColor="text2" w:themeShade="80"/>
          <w:sz w:val="28"/>
          <w:szCs w:val="28"/>
        </w:rPr>
        <w:t>Обобщение опыта работы</w:t>
      </w:r>
    </w:p>
    <w:p w:rsidR="00C3239E" w:rsidRPr="0032375E" w:rsidRDefault="00C3239E" w:rsidP="00C3239E">
      <w:pPr>
        <w:spacing w:after="0" w:line="240" w:lineRule="auto"/>
        <w:jc w:val="center"/>
        <w:rPr>
          <w:rFonts w:ascii="Bookman Old Style" w:hAnsi="Bookman Old Style"/>
          <w:b/>
          <w:i/>
          <w:color w:val="FF0066"/>
          <w:sz w:val="32"/>
          <w:szCs w:val="32"/>
        </w:rPr>
      </w:pPr>
      <w:r w:rsidRPr="0032375E">
        <w:rPr>
          <w:rFonts w:ascii="Bookman Old Style" w:hAnsi="Bookman Old Style"/>
          <w:b/>
          <w:i/>
          <w:color w:val="FF0066"/>
          <w:sz w:val="32"/>
          <w:szCs w:val="32"/>
        </w:rPr>
        <w:t>«Воспитание толерантности у детей старшего дошкольного возраста»</w:t>
      </w:r>
      <w:r w:rsidR="00264674" w:rsidRPr="0032375E">
        <w:rPr>
          <w:rFonts w:ascii="Bookman Old Style" w:hAnsi="Bookman Old Style"/>
          <w:b/>
          <w:i/>
          <w:color w:val="FF0066"/>
          <w:sz w:val="32"/>
          <w:szCs w:val="32"/>
        </w:rPr>
        <w:t>.</w:t>
      </w:r>
    </w:p>
    <w:p w:rsidR="00C3239E" w:rsidRDefault="00C3239E" w:rsidP="00C3239E">
      <w:pPr>
        <w:spacing w:after="0" w:line="240" w:lineRule="auto"/>
        <w:rPr>
          <w:b/>
          <w:i/>
          <w:noProof/>
          <w:color w:val="FF0066"/>
          <w:sz w:val="32"/>
          <w:szCs w:val="32"/>
          <w:lang w:eastAsia="ru-RU"/>
        </w:rPr>
      </w:pPr>
    </w:p>
    <w:p w:rsidR="00E76FBE" w:rsidRPr="0032375E" w:rsidRDefault="00E76FBE" w:rsidP="00C3239E">
      <w:pPr>
        <w:spacing w:after="0" w:line="240" w:lineRule="auto"/>
        <w:rPr>
          <w:b/>
          <w:i/>
          <w:color w:val="FF0066"/>
          <w:sz w:val="32"/>
          <w:szCs w:val="32"/>
        </w:rPr>
      </w:pPr>
    </w:p>
    <w:p w:rsidR="00C3239E" w:rsidRPr="008F495B" w:rsidRDefault="00E76FBE" w:rsidP="008F495B">
      <w:pPr>
        <w:spacing w:after="0" w:line="240" w:lineRule="auto"/>
        <w:jc w:val="right"/>
        <w:rPr>
          <w:rFonts w:ascii="Centaur" w:hAnsi="Centaur"/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>Пе</w:t>
      </w:r>
      <w:r w:rsidR="008F495B" w:rsidRPr="008F495B">
        <w:rPr>
          <w:i/>
          <w:color w:val="C00000"/>
          <w:sz w:val="28"/>
          <w:szCs w:val="28"/>
        </w:rPr>
        <w:t>дагога</w:t>
      </w:r>
      <w:r w:rsidR="008F495B" w:rsidRPr="008F495B">
        <w:rPr>
          <w:rFonts w:ascii="Centaur" w:hAnsi="Centaur"/>
          <w:i/>
          <w:color w:val="C00000"/>
          <w:sz w:val="28"/>
          <w:szCs w:val="28"/>
        </w:rPr>
        <w:t xml:space="preserve"> – </w:t>
      </w:r>
      <w:r w:rsidR="008F495B" w:rsidRPr="008F495B">
        <w:rPr>
          <w:i/>
          <w:color w:val="C00000"/>
          <w:sz w:val="28"/>
          <w:szCs w:val="28"/>
        </w:rPr>
        <w:t>психолога</w:t>
      </w:r>
    </w:p>
    <w:p w:rsidR="008F495B" w:rsidRPr="008F495B" w:rsidRDefault="008F495B" w:rsidP="008F495B">
      <w:pPr>
        <w:spacing w:after="0" w:line="240" w:lineRule="auto"/>
        <w:jc w:val="right"/>
        <w:rPr>
          <w:rFonts w:ascii="Centaur" w:hAnsi="Centaur"/>
          <w:i/>
          <w:color w:val="C00000"/>
          <w:sz w:val="28"/>
          <w:szCs w:val="28"/>
        </w:rPr>
      </w:pPr>
      <w:r w:rsidRPr="008F495B">
        <w:rPr>
          <w:i/>
          <w:color w:val="C00000"/>
          <w:sz w:val="28"/>
          <w:szCs w:val="28"/>
        </w:rPr>
        <w:t>Дерябиной</w:t>
      </w:r>
      <w:r w:rsidRPr="008F495B">
        <w:rPr>
          <w:rFonts w:ascii="Centaur" w:hAnsi="Centaur"/>
          <w:i/>
          <w:color w:val="C00000"/>
          <w:sz w:val="28"/>
          <w:szCs w:val="28"/>
        </w:rPr>
        <w:t xml:space="preserve"> </w:t>
      </w:r>
      <w:r w:rsidRPr="008F495B">
        <w:rPr>
          <w:i/>
          <w:color w:val="C00000"/>
          <w:sz w:val="28"/>
          <w:szCs w:val="28"/>
        </w:rPr>
        <w:t>А</w:t>
      </w:r>
      <w:r w:rsidRPr="008F495B">
        <w:rPr>
          <w:rFonts w:ascii="Centaur" w:hAnsi="Centaur"/>
          <w:i/>
          <w:color w:val="C00000"/>
          <w:sz w:val="28"/>
          <w:szCs w:val="28"/>
        </w:rPr>
        <w:t>.</w:t>
      </w:r>
      <w:proofErr w:type="gramStart"/>
      <w:r w:rsidRPr="008F495B">
        <w:rPr>
          <w:i/>
          <w:color w:val="C00000"/>
          <w:sz w:val="28"/>
          <w:szCs w:val="28"/>
        </w:rPr>
        <w:t>С</w:t>
      </w:r>
      <w:proofErr w:type="gramEnd"/>
    </w:p>
    <w:p w:rsidR="00C3239E" w:rsidRPr="008F495B" w:rsidRDefault="00C3239E" w:rsidP="008F495B">
      <w:pPr>
        <w:spacing w:after="0" w:line="240" w:lineRule="auto"/>
        <w:rPr>
          <w:rFonts w:ascii="Centaur" w:hAnsi="Centaur"/>
          <w:i/>
          <w:color w:val="C00000"/>
          <w:sz w:val="28"/>
          <w:szCs w:val="28"/>
        </w:rPr>
      </w:pPr>
    </w:p>
    <w:p w:rsidR="00C3239E" w:rsidRDefault="00C3239E"/>
    <w:p w:rsidR="00E76FBE" w:rsidRDefault="00E76FBE" w:rsidP="00B279E2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</w:p>
    <w:p w:rsidR="00B279E2" w:rsidRPr="00B279E2" w:rsidRDefault="00B279E2" w:rsidP="00B279E2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  <w:r w:rsidRPr="00B279E2">
        <w:rPr>
          <w:rFonts w:ascii="Bookman Old Style" w:hAnsi="Bookman Old Style"/>
          <w:b/>
          <w:color w:val="0F243E" w:themeColor="text2" w:themeShade="80"/>
          <w:sz w:val="24"/>
          <w:szCs w:val="24"/>
        </w:rPr>
        <w:t>г. Орск</w:t>
      </w:r>
      <w:r w:rsidR="00EB0007">
        <w:rPr>
          <w:rFonts w:ascii="Bookman Old Style" w:hAnsi="Bookman Old Style"/>
          <w:b/>
          <w:color w:val="0F243E" w:themeColor="text2" w:themeShade="80"/>
          <w:sz w:val="24"/>
          <w:szCs w:val="24"/>
        </w:rPr>
        <w:t>,</w:t>
      </w:r>
      <w:r w:rsidRPr="00B279E2">
        <w:rPr>
          <w:rFonts w:ascii="Bookman Old Style" w:hAnsi="Bookman Old Style"/>
          <w:b/>
          <w:color w:val="0F243E" w:themeColor="text2" w:themeShade="80"/>
          <w:sz w:val="24"/>
          <w:szCs w:val="24"/>
        </w:rPr>
        <w:t>2015 г.</w:t>
      </w:r>
    </w:p>
    <w:p w:rsidR="00EB0007" w:rsidRDefault="00EB0007" w:rsidP="00DB77D6">
      <w:pPr>
        <w:spacing w:after="0"/>
        <w:jc w:val="center"/>
        <w:rPr>
          <w:rFonts w:ascii="Bookman Old Style" w:hAnsi="Bookman Old Style"/>
          <w:b/>
          <w:color w:val="FF0066"/>
          <w:sz w:val="28"/>
          <w:szCs w:val="28"/>
          <w:u w:val="single"/>
        </w:rPr>
      </w:pPr>
    </w:p>
    <w:p w:rsidR="00C3239E" w:rsidRDefault="008F495B" w:rsidP="00DB77D6">
      <w:pPr>
        <w:spacing w:after="0"/>
        <w:jc w:val="center"/>
        <w:rPr>
          <w:rFonts w:ascii="Bookman Old Style" w:hAnsi="Bookman Old Style"/>
          <w:b/>
          <w:color w:val="FF0066"/>
          <w:sz w:val="28"/>
          <w:szCs w:val="28"/>
          <w:u w:val="single"/>
        </w:rPr>
      </w:pPr>
      <w:r w:rsidRPr="008F495B">
        <w:rPr>
          <w:rFonts w:ascii="Bookman Old Style" w:hAnsi="Bookman Old Style"/>
          <w:b/>
          <w:color w:val="FF0066"/>
          <w:sz w:val="28"/>
          <w:szCs w:val="28"/>
          <w:u w:val="single"/>
        </w:rPr>
        <w:lastRenderedPageBreak/>
        <w:t xml:space="preserve">ПЛАН </w:t>
      </w:r>
      <w:r>
        <w:rPr>
          <w:rFonts w:ascii="Bookman Old Style" w:hAnsi="Bookman Old Style"/>
          <w:b/>
          <w:color w:val="FF0066"/>
          <w:sz w:val="28"/>
          <w:szCs w:val="28"/>
          <w:u w:val="single"/>
        </w:rPr>
        <w:t>–</w:t>
      </w:r>
      <w:r w:rsidRPr="008F495B">
        <w:rPr>
          <w:rFonts w:ascii="Bookman Old Style" w:hAnsi="Bookman Old Style"/>
          <w:b/>
          <w:color w:val="FF0066"/>
          <w:sz w:val="28"/>
          <w:szCs w:val="28"/>
          <w:u w:val="single"/>
        </w:rPr>
        <w:t xml:space="preserve"> ПРОГРАММА</w:t>
      </w:r>
    </w:p>
    <w:p w:rsidR="00DB77D6" w:rsidRPr="002A55A0" w:rsidRDefault="00DB77D6" w:rsidP="00DB77D6">
      <w:pPr>
        <w:spacing w:after="0" w:line="240" w:lineRule="auto"/>
        <w:jc w:val="center"/>
        <w:rPr>
          <w:rFonts w:ascii="Bookman Old Style" w:hAnsi="Bookman Old Style"/>
          <w:b/>
          <w:color w:val="FF0066"/>
          <w:sz w:val="28"/>
          <w:szCs w:val="28"/>
          <w:u w:val="single"/>
        </w:rPr>
      </w:pPr>
      <w:r>
        <w:rPr>
          <w:rFonts w:ascii="Bookman Old Style" w:hAnsi="Bookman Old Style"/>
          <w:b/>
          <w:color w:val="FF0066"/>
          <w:sz w:val="28"/>
          <w:szCs w:val="28"/>
          <w:u w:val="single"/>
        </w:rPr>
        <w:t>на 19.02. 2015</w:t>
      </w:r>
      <w:r w:rsidR="002A55A0">
        <w:rPr>
          <w:rFonts w:ascii="Bookman Old Style" w:hAnsi="Bookman Old Style"/>
          <w:b/>
          <w:color w:val="FF0066"/>
          <w:sz w:val="28"/>
          <w:szCs w:val="28"/>
          <w:u w:val="single"/>
        </w:rPr>
        <w:t>г.</w:t>
      </w:r>
    </w:p>
    <w:p w:rsidR="00DB77D6" w:rsidRDefault="00DB77D6" w:rsidP="00DB77D6">
      <w:pPr>
        <w:spacing w:after="0" w:line="240" w:lineRule="auto"/>
        <w:rPr>
          <w:rFonts w:ascii="Bookman Old Style" w:hAnsi="Bookman Old Style"/>
          <w:b/>
          <w:color w:val="0F243E" w:themeColor="text2" w:themeShade="80"/>
          <w:sz w:val="24"/>
          <w:szCs w:val="24"/>
        </w:rPr>
      </w:pPr>
    </w:p>
    <w:p w:rsidR="008F495B" w:rsidRPr="00822748" w:rsidRDefault="008F495B" w:rsidP="00DB77D6">
      <w:pPr>
        <w:spacing w:after="0" w:line="240" w:lineRule="auto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1. Организационный момент</w:t>
      </w:r>
    </w:p>
    <w:p w:rsidR="008F495B" w:rsidRPr="00822748" w:rsidRDefault="009E5CE0" w:rsidP="00EE286D">
      <w:pPr>
        <w:spacing w:after="0" w:line="240" w:lineRule="auto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>1.1. Организация слушателей</w:t>
      </w:r>
    </w:p>
    <w:p w:rsidR="009E5CE0" w:rsidRPr="00822748" w:rsidRDefault="009E5CE0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9.50-10.00</w:t>
      </w:r>
    </w:p>
    <w:p w:rsidR="009E5CE0" w:rsidRPr="00822748" w:rsidRDefault="009E5CE0" w:rsidP="00EE286D">
      <w:pPr>
        <w:spacing w:after="0" w:line="240" w:lineRule="auto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>1.2. Регистрация участников</w:t>
      </w:r>
    </w:p>
    <w:p w:rsidR="009E5CE0" w:rsidRPr="00822748" w:rsidRDefault="009E5CE0" w:rsidP="009E1FF3">
      <w:pPr>
        <w:spacing w:after="0" w:line="240" w:lineRule="auto"/>
        <w:jc w:val="center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>Знакомство с планом – программой</w:t>
      </w:r>
    </w:p>
    <w:p w:rsidR="009E5CE0" w:rsidRPr="00822748" w:rsidRDefault="009E5CE0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10.00-10.05</w:t>
      </w:r>
    </w:p>
    <w:p w:rsidR="009E1FF3" w:rsidRPr="00822748" w:rsidRDefault="009E1FF3" w:rsidP="00EE286D">
      <w:pPr>
        <w:spacing w:after="0" w:line="240" w:lineRule="auto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>1.3 Вступительное слово</w:t>
      </w:r>
    </w:p>
    <w:p w:rsidR="009E1FF3" w:rsidRPr="00822748" w:rsidRDefault="009E1FF3" w:rsidP="009E1FF3">
      <w:pPr>
        <w:spacing w:after="0" w:line="240" w:lineRule="auto"/>
        <w:ind w:left="-284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Руководитель МО психологов</w:t>
      </w:r>
    </w:p>
    <w:p w:rsidR="009E1FF3" w:rsidRPr="00822748" w:rsidRDefault="009E1FF3" w:rsidP="009E1FF3">
      <w:pPr>
        <w:spacing w:after="0" w:line="240" w:lineRule="auto"/>
        <w:ind w:left="-284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Федосеева Л.П.</w:t>
      </w:r>
    </w:p>
    <w:p w:rsidR="009E1FF3" w:rsidRPr="00822748" w:rsidRDefault="009E1FF3" w:rsidP="009E1FF3">
      <w:pPr>
        <w:spacing w:after="0" w:line="240" w:lineRule="auto"/>
        <w:ind w:left="-284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10.05-10.10</w:t>
      </w:r>
    </w:p>
    <w:p w:rsidR="009E5CE0" w:rsidRPr="00822748" w:rsidRDefault="009E1FF3" w:rsidP="009E1FF3">
      <w:pPr>
        <w:spacing w:after="0" w:line="240" w:lineRule="auto"/>
        <w:ind w:left="-284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 xml:space="preserve"> </w:t>
      </w:r>
    </w:p>
    <w:p w:rsidR="009E5CE0" w:rsidRPr="00822748" w:rsidRDefault="009E5CE0" w:rsidP="009E5CE0">
      <w:pPr>
        <w:spacing w:after="0" w:line="240" w:lineRule="auto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2. Основная часть</w:t>
      </w:r>
    </w:p>
    <w:p w:rsidR="00EE286D" w:rsidRDefault="00EE286D" w:rsidP="00EE286D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2.1 Презентация</w:t>
      </w:r>
      <w:r w:rsidR="00DB77D6" w:rsidRPr="00822748">
        <w:rPr>
          <w:rFonts w:ascii="Bookman Old Style" w:hAnsi="Bookman Old Style"/>
          <w:b/>
          <w:color w:val="FF0066"/>
          <w:sz w:val="20"/>
          <w:szCs w:val="20"/>
        </w:rPr>
        <w:t xml:space="preserve"> опыта</w:t>
      </w:r>
      <w:r w:rsidR="00C06DB5">
        <w:rPr>
          <w:rFonts w:ascii="Bookman Old Style" w:hAnsi="Bookman Old Style"/>
          <w:b/>
          <w:color w:val="FF0066"/>
          <w:sz w:val="20"/>
          <w:szCs w:val="20"/>
        </w:rPr>
        <w:t xml:space="preserve"> работы. </w:t>
      </w:r>
    </w:p>
    <w:p w:rsidR="00EE286D" w:rsidRDefault="00C06DB5" w:rsidP="00EE286D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«Неделя психологии»</w:t>
      </w:r>
      <w:r w:rsidR="00EE286D">
        <w:rPr>
          <w:rFonts w:ascii="Bookman Old Style" w:hAnsi="Bookman Old Style"/>
          <w:b/>
          <w:color w:val="FF0066"/>
          <w:sz w:val="20"/>
          <w:szCs w:val="20"/>
        </w:rPr>
        <w:t xml:space="preserve"> в</w:t>
      </w:r>
      <w:r>
        <w:rPr>
          <w:rFonts w:ascii="Bookman Old Style" w:hAnsi="Bookman Old Style"/>
          <w:b/>
          <w:color w:val="FF0066"/>
          <w:sz w:val="20"/>
          <w:szCs w:val="20"/>
        </w:rPr>
        <w:t xml:space="preserve"> ДОУ.</w:t>
      </w:r>
    </w:p>
    <w:p w:rsidR="00DB77D6" w:rsidRPr="00822748" w:rsidRDefault="00C06DB5" w:rsidP="00EE286D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Тема</w:t>
      </w:r>
      <w:r w:rsidR="00322B4A">
        <w:rPr>
          <w:rFonts w:ascii="Bookman Old Style" w:hAnsi="Bookman Old Style"/>
          <w:b/>
          <w:color w:val="FF0066"/>
          <w:sz w:val="20"/>
          <w:szCs w:val="20"/>
        </w:rPr>
        <w:t>:</w:t>
      </w:r>
      <w:r>
        <w:rPr>
          <w:rFonts w:ascii="Bookman Old Style" w:hAnsi="Bookman Old Style"/>
          <w:b/>
          <w:color w:val="FF0066"/>
          <w:sz w:val="20"/>
          <w:szCs w:val="20"/>
        </w:rPr>
        <w:t xml:space="preserve">  «</w:t>
      </w:r>
      <w:r w:rsidR="00322B4A">
        <w:rPr>
          <w:rFonts w:ascii="Bookman Old Style" w:hAnsi="Bookman Old Style"/>
          <w:b/>
          <w:color w:val="FF0066"/>
          <w:sz w:val="20"/>
          <w:szCs w:val="20"/>
        </w:rPr>
        <w:t>Детство – это маленькая жизнь».</w:t>
      </w:r>
    </w:p>
    <w:p w:rsidR="00DB77D6" w:rsidRDefault="00DB77D6" w:rsidP="00322B4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педагога-психолога МДОАУ</w:t>
      </w:r>
      <w:r w:rsidR="00EE286D">
        <w:rPr>
          <w:rFonts w:ascii="Bookman Old Style" w:hAnsi="Bookman Old Style"/>
          <w:b/>
          <w:color w:val="0F243E" w:themeColor="text2" w:themeShade="80"/>
          <w:sz w:val="20"/>
          <w:szCs w:val="20"/>
        </w:rPr>
        <w:t xml:space="preserve"> №</w:t>
      </w:r>
      <w:r w:rsidR="00AE4341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18</w:t>
      </w:r>
    </w:p>
    <w:p w:rsidR="00AE4341" w:rsidRPr="00822748" w:rsidRDefault="00AE4341" w:rsidP="00322B4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>
        <w:rPr>
          <w:rFonts w:ascii="Bookman Old Style" w:hAnsi="Bookman Old Style"/>
          <w:b/>
          <w:color w:val="0F243E" w:themeColor="text2" w:themeShade="80"/>
          <w:sz w:val="20"/>
          <w:szCs w:val="20"/>
        </w:rPr>
        <w:t>Вексель А.В.</w:t>
      </w:r>
    </w:p>
    <w:p w:rsidR="00DB77D6" w:rsidRPr="00822748" w:rsidRDefault="009E1FF3" w:rsidP="00322B4A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10.10</w:t>
      </w:r>
      <w:r w:rsidR="00DB77D6"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-1</w:t>
      </w: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0.50</w:t>
      </w:r>
    </w:p>
    <w:p w:rsidR="009E1FF3" w:rsidRPr="00822748" w:rsidRDefault="009E1FF3" w:rsidP="009E5CE0">
      <w:pPr>
        <w:spacing w:after="0" w:line="240" w:lineRule="auto"/>
        <w:rPr>
          <w:rFonts w:ascii="Bookman Old Style" w:hAnsi="Bookman Old Style"/>
          <w:b/>
          <w:color w:val="FF0066"/>
          <w:sz w:val="20"/>
          <w:szCs w:val="20"/>
        </w:rPr>
      </w:pPr>
    </w:p>
    <w:p w:rsidR="00DB77D6" w:rsidRPr="00822748" w:rsidRDefault="00EE286D" w:rsidP="00EE286D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2.2. Презентация</w:t>
      </w:r>
      <w:r w:rsidR="00DB77D6" w:rsidRPr="00822748">
        <w:rPr>
          <w:rFonts w:ascii="Bookman Old Style" w:hAnsi="Bookman Old Style"/>
          <w:b/>
          <w:color w:val="FF0066"/>
          <w:sz w:val="20"/>
          <w:szCs w:val="20"/>
        </w:rPr>
        <w:t xml:space="preserve"> опыта работы по теме</w:t>
      </w:r>
      <w:r>
        <w:rPr>
          <w:rFonts w:ascii="Bookman Old Style" w:hAnsi="Bookman Old Style"/>
          <w:b/>
          <w:color w:val="FF0066"/>
          <w:sz w:val="20"/>
          <w:szCs w:val="20"/>
        </w:rPr>
        <w:t>:</w:t>
      </w:r>
      <w:r w:rsidR="00DB77D6" w:rsidRPr="00822748">
        <w:rPr>
          <w:rFonts w:ascii="Bookman Old Style" w:hAnsi="Bookman Old Style"/>
          <w:b/>
          <w:color w:val="FF0066"/>
          <w:sz w:val="20"/>
          <w:szCs w:val="20"/>
        </w:rPr>
        <w:t xml:space="preserve"> «Реализация проекта «Воспитание толерантности у детей дошкольного возраста» в рамках «Недели психологии» в ДОУ.</w:t>
      </w:r>
    </w:p>
    <w:p w:rsidR="00822748" w:rsidRDefault="009E1FF3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 xml:space="preserve">педагога-психолога МДОАУ №118 </w:t>
      </w:r>
    </w:p>
    <w:p w:rsidR="009E1FF3" w:rsidRPr="00822748" w:rsidRDefault="009E1FF3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Ген С.А</w:t>
      </w:r>
    </w:p>
    <w:p w:rsidR="009E1FF3" w:rsidRPr="00822748" w:rsidRDefault="00822748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10.50-11.3</w:t>
      </w:r>
      <w:r w:rsidR="009E1FF3"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0</w:t>
      </w:r>
    </w:p>
    <w:p w:rsidR="009E1FF3" w:rsidRPr="00822748" w:rsidRDefault="009E1FF3" w:rsidP="009E1FF3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</w:p>
    <w:p w:rsidR="00DB77D6" w:rsidRPr="00822748" w:rsidRDefault="00DB77D6" w:rsidP="009E1FF3">
      <w:pPr>
        <w:spacing w:after="0" w:line="240" w:lineRule="auto"/>
        <w:jc w:val="center"/>
        <w:rPr>
          <w:rFonts w:ascii="Bookman Old Style" w:hAnsi="Bookman Old Style"/>
          <w:b/>
          <w:color w:val="FF0066"/>
          <w:sz w:val="20"/>
          <w:szCs w:val="20"/>
        </w:rPr>
      </w:pPr>
    </w:p>
    <w:p w:rsidR="00EE286D" w:rsidRDefault="009E1FF3" w:rsidP="009E1FF3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 xml:space="preserve">2.3. Презентация опыта работы. «Неделя психологии» в ДОУ. </w:t>
      </w:r>
    </w:p>
    <w:p w:rsidR="009E1FF3" w:rsidRPr="00822748" w:rsidRDefault="009E1FF3" w:rsidP="009E1FF3">
      <w:pPr>
        <w:spacing w:after="0" w:line="240" w:lineRule="auto"/>
        <w:jc w:val="both"/>
        <w:rPr>
          <w:rFonts w:ascii="Bookman Old Style" w:hAnsi="Bookman Old Style"/>
          <w:b/>
          <w:color w:val="FF0066"/>
          <w:sz w:val="20"/>
          <w:szCs w:val="20"/>
        </w:rPr>
      </w:pPr>
      <w:r w:rsidRPr="00822748">
        <w:rPr>
          <w:rFonts w:ascii="Bookman Old Style" w:hAnsi="Bookman Old Style"/>
          <w:b/>
          <w:color w:val="FF0066"/>
          <w:sz w:val="20"/>
          <w:szCs w:val="20"/>
        </w:rPr>
        <w:t>Тема «Хорошее настроение».</w:t>
      </w:r>
    </w:p>
    <w:p w:rsidR="00822748" w:rsidRP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педагога – психолога МДОАУ №106 Дерябиной А.С.</w:t>
      </w:r>
    </w:p>
    <w:p w:rsidR="00822748" w:rsidRP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11.30-12.10</w:t>
      </w:r>
    </w:p>
    <w:p w:rsidR="00822748" w:rsidRDefault="00822748" w:rsidP="009E1FF3">
      <w:pPr>
        <w:spacing w:after="0" w:line="240" w:lineRule="auto"/>
        <w:rPr>
          <w:rFonts w:ascii="Bookman Old Style" w:hAnsi="Bookman Old Style"/>
          <w:b/>
          <w:color w:val="FF0066"/>
          <w:sz w:val="20"/>
          <w:szCs w:val="20"/>
        </w:rPr>
      </w:pPr>
    </w:p>
    <w:p w:rsidR="009E1FF3" w:rsidRPr="00322B4A" w:rsidRDefault="00822748" w:rsidP="009E1FF3">
      <w:pPr>
        <w:spacing w:after="0" w:line="240" w:lineRule="auto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322B4A">
        <w:rPr>
          <w:rFonts w:ascii="Bookman Old Style" w:hAnsi="Bookman Old Style"/>
          <w:b/>
          <w:color w:val="0F243E" w:themeColor="text2" w:themeShade="80"/>
          <w:sz w:val="20"/>
          <w:szCs w:val="20"/>
        </w:rPr>
        <w:t>3. Итоговая часть.</w:t>
      </w:r>
    </w:p>
    <w:p w:rsid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3.1 Рефлексия</w:t>
      </w:r>
    </w:p>
    <w:p w:rsidR="00822748" w:rsidRP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12.10-12.25</w:t>
      </w:r>
    </w:p>
    <w:p w:rsid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FF0066"/>
          <w:sz w:val="20"/>
          <w:szCs w:val="20"/>
        </w:rPr>
      </w:pPr>
      <w:r>
        <w:rPr>
          <w:rFonts w:ascii="Bookman Old Style" w:hAnsi="Bookman Old Style"/>
          <w:b/>
          <w:color w:val="FF0066"/>
          <w:sz w:val="20"/>
          <w:szCs w:val="20"/>
        </w:rPr>
        <w:t>3.2 Кофе-пауза</w:t>
      </w:r>
    </w:p>
    <w:p w:rsidR="00822748" w:rsidRPr="00822748" w:rsidRDefault="00822748" w:rsidP="00822748">
      <w:pPr>
        <w:spacing w:after="0" w:line="240" w:lineRule="auto"/>
        <w:jc w:val="center"/>
        <w:rPr>
          <w:rFonts w:ascii="Bookman Old Style" w:hAnsi="Bookman Old Style"/>
          <w:b/>
          <w:color w:val="0F243E" w:themeColor="text2" w:themeShade="80"/>
          <w:sz w:val="20"/>
          <w:szCs w:val="20"/>
        </w:rPr>
      </w:pPr>
      <w:r w:rsidRPr="00822748">
        <w:rPr>
          <w:rFonts w:ascii="Bookman Old Style" w:hAnsi="Bookman Old Style"/>
          <w:b/>
          <w:color w:val="0F243E" w:themeColor="text2" w:themeShade="80"/>
          <w:sz w:val="20"/>
          <w:szCs w:val="20"/>
        </w:rPr>
        <w:t>12.25-12.40</w:t>
      </w:r>
    </w:p>
    <w:p w:rsidR="002B1182" w:rsidRPr="00784BF7" w:rsidRDefault="002B1182" w:rsidP="00784BF7">
      <w:pPr>
        <w:spacing w:after="0" w:line="240" w:lineRule="auto"/>
        <w:ind w:firstLine="708"/>
        <w:jc w:val="both"/>
        <w:rPr>
          <w:b/>
          <w:i/>
          <w:color w:val="C00000"/>
        </w:rPr>
      </w:pPr>
      <w:r w:rsidRPr="00784BF7">
        <w:rPr>
          <w:b/>
          <w:i/>
          <w:color w:val="C00000"/>
        </w:rPr>
        <w:lastRenderedPageBreak/>
        <w:t>Формирование толерантности в дошкольном возрасте необходимо начинать с ознакомления ребенка с правами и обязанностями людей, используя для этого адаптированные тексты «Конвенции о правах ребенка» и «Декларации прав человека», и используя также ведущую деятельность – игру и продуктивные виды деятельности.</w:t>
      </w:r>
    </w:p>
    <w:p w:rsidR="002B1182" w:rsidRPr="008B50A8" w:rsidRDefault="002B1182" w:rsidP="00784BF7">
      <w:pPr>
        <w:spacing w:after="0"/>
        <w:ind w:firstLine="708"/>
        <w:jc w:val="both"/>
        <w:rPr>
          <w:i/>
          <w:color w:val="404040" w:themeColor="text1" w:themeTint="BF"/>
          <w:sz w:val="24"/>
          <w:szCs w:val="24"/>
          <w:u w:val="single"/>
        </w:rPr>
      </w:pPr>
      <w:r w:rsidRPr="00784BF7">
        <w:rPr>
          <w:i/>
          <w:color w:val="943634" w:themeColor="accent2" w:themeShade="BF"/>
          <w:sz w:val="24"/>
          <w:szCs w:val="24"/>
          <w:u w:val="single"/>
        </w:rPr>
        <w:t>Нетрадиционные педагогические приемы:</w:t>
      </w:r>
    </w:p>
    <w:p w:rsidR="002B1182" w:rsidRPr="002A55A0" w:rsidRDefault="002B1182" w:rsidP="00784BF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"Взаимопомощь"</w:t>
      </w:r>
      <w:r w:rsidRPr="002A55A0">
        <w:rPr>
          <w:rFonts w:ascii="Times New Roman" w:hAnsi="Times New Roman" w:cs="Times New Roman"/>
        </w:rPr>
        <w:t xml:space="preserve"> Педагог так организует деятельность детей, чтобы от помощи друг другу зависел успех совместно организуемого дела.</w:t>
      </w:r>
    </w:p>
    <w:p w:rsidR="002B1182" w:rsidRPr="002A55A0" w:rsidRDefault="002B1182" w:rsidP="00784BF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"Акцент на лучшее"</w:t>
      </w:r>
      <w:r w:rsidRPr="002A55A0">
        <w:rPr>
          <w:rFonts w:ascii="Times New Roman" w:hAnsi="Times New Roman" w:cs="Times New Roman"/>
        </w:rPr>
        <w:t xml:space="preserve"> Педагог в разговоре с детьми старается подчеркнуть лучшие черты каждого. При этом его оценка должна быть объективна, и опираться на конкретные факты.</w:t>
      </w:r>
    </w:p>
    <w:p w:rsidR="002B1182" w:rsidRPr="002A55A0" w:rsidRDefault="002B1182" w:rsidP="00784BF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"Ролевая маска</w:t>
      </w:r>
      <w:r w:rsidRPr="002A55A0">
        <w:rPr>
          <w:rFonts w:ascii="Times New Roman" w:hAnsi="Times New Roman" w:cs="Times New Roman"/>
        </w:rPr>
        <w:t>" Детям предлагается войти в роль другого человека и выступить уже не от своего имени, а от его лица.</w:t>
      </w:r>
    </w:p>
    <w:p w:rsidR="002B1182" w:rsidRPr="002A55A0" w:rsidRDefault="002B1182" w:rsidP="00784BF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"Сочини конец истории"</w:t>
      </w:r>
      <w:r w:rsidRPr="002A55A0">
        <w:rPr>
          <w:rFonts w:ascii="Times New Roman" w:hAnsi="Times New Roman" w:cs="Times New Roman"/>
        </w:rPr>
        <w:t xml:space="preserve"> Детям предлагается завершить историю, рассказ, сказку.… Придумать свое завершение проблемы между людьми или животными, которые являются героями.</w:t>
      </w:r>
    </w:p>
    <w:p w:rsidR="002B1182" w:rsidRPr="002A55A0" w:rsidRDefault="002B1182" w:rsidP="00784BF7">
      <w:pPr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"Любимые книги друга"</w:t>
      </w:r>
      <w:r w:rsidRPr="002A55A0">
        <w:rPr>
          <w:rFonts w:ascii="Times New Roman" w:hAnsi="Times New Roman" w:cs="Times New Roman"/>
        </w:rPr>
        <w:t xml:space="preserve"> Детям предлагается догадаться, какие книги (сказки, мультфильмы, кинофильмы, песни) любят их друзья в группе ДОУ.</w:t>
      </w:r>
    </w:p>
    <w:p w:rsidR="002B1182" w:rsidRPr="002A55A0" w:rsidRDefault="002B1182" w:rsidP="00784B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55A0">
        <w:rPr>
          <w:rFonts w:ascii="Times New Roman" w:hAnsi="Times New Roman" w:cs="Times New Roman"/>
          <w:b/>
        </w:rPr>
        <w:t>Прием "Добрые слова"</w:t>
      </w:r>
      <w:r w:rsidRPr="002A55A0">
        <w:rPr>
          <w:rFonts w:ascii="Times New Roman" w:hAnsi="Times New Roman" w:cs="Times New Roman"/>
        </w:rPr>
        <w:t xml:space="preserve"> Предложить детям вспомнить добрые слова, которые говорят герои фильмов другим людям или персонажам.</w:t>
      </w:r>
    </w:p>
    <w:p w:rsidR="00784BF7" w:rsidRDefault="00784BF7" w:rsidP="00784BF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2A55A0" w:rsidRDefault="002A55A0" w:rsidP="00784BF7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5A564D" w:rsidRPr="00784BF7" w:rsidRDefault="00784BF7" w:rsidP="00784BF7">
      <w:pPr>
        <w:spacing w:after="0"/>
        <w:ind w:firstLine="708"/>
        <w:jc w:val="center"/>
        <w:rPr>
          <w:color w:val="C00000"/>
        </w:rPr>
      </w:pPr>
      <w:r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</w:t>
      </w:r>
      <w:r w:rsidR="005A564D"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атриотизм и толерантность – два крыла; они неразрывны» </w:t>
      </w:r>
      <w:r w:rsidR="005A564D"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(М.В.Воскобойников)</w:t>
      </w:r>
    </w:p>
    <w:p w:rsidR="005A564D" w:rsidRPr="00784BF7" w:rsidRDefault="005A564D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784BF7" w:rsidRDefault="005A564D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«Терпимость – это очень трудная добродетель, для некоторых труднее героизма»</w:t>
      </w:r>
    </w:p>
    <w:p w:rsidR="005A564D" w:rsidRPr="00784BF7" w:rsidRDefault="005A564D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</w:t>
      </w:r>
      <w:proofErr w:type="spellStart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Жюль</w:t>
      </w:r>
      <w:proofErr w:type="spellEnd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Франсуа </w:t>
      </w:r>
      <w:proofErr w:type="spellStart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Леметр</w:t>
      </w:r>
      <w:proofErr w:type="spellEnd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)</w:t>
      </w:r>
    </w:p>
    <w:p w:rsidR="00784BF7" w:rsidRPr="00784BF7" w:rsidRDefault="00784BF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C6542" w:rsidRPr="00784BF7" w:rsidRDefault="005A564D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«Согласие между людьми, разными народами – это самое драгоценное и сейчас самое необходимое для человечества»</w:t>
      </w:r>
    </w:p>
    <w:p w:rsidR="005A564D" w:rsidRPr="00784BF7" w:rsidRDefault="005A564D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(С. Лихачёв)</w:t>
      </w:r>
    </w:p>
    <w:p w:rsidR="004C6542" w:rsidRPr="00784BF7" w:rsidRDefault="004C6542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784BF7" w:rsidRDefault="00784BF7" w:rsidP="00784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EB0007" w:rsidRPr="00784BF7" w:rsidRDefault="00EB0007" w:rsidP="00784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«Ключ к окружающим меня людям лежит во мне самом»</w:t>
      </w:r>
    </w:p>
    <w:p w:rsidR="00EB0007" w:rsidRPr="00784BF7" w:rsidRDefault="00EB000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</w:t>
      </w:r>
      <w:proofErr w:type="spellStart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Антуан</w:t>
      </w:r>
      <w:proofErr w:type="spellEnd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де Сент-Экзюпери)</w:t>
      </w:r>
    </w:p>
    <w:p w:rsidR="00EB0007" w:rsidRPr="00784BF7" w:rsidRDefault="00EB000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84BF7" w:rsidRDefault="00784BF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EB0007" w:rsidRPr="00784BF7" w:rsidRDefault="00EB000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«Терпимость хороша, если она распространяется на всех – или если </w:t>
      </w:r>
      <w:r w:rsidR="003A03FE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не распространяется ни на кого»</w:t>
      </w:r>
    </w:p>
    <w:p w:rsidR="00784BF7" w:rsidRDefault="00EB000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proofErr w:type="gramStart"/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(</w:t>
      </w:r>
      <w:r w:rsidRPr="00784BF7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Герберт Уэллс,</w:t>
      </w:r>
      <w:proofErr w:type="gramEnd"/>
    </w:p>
    <w:p w:rsidR="00EB0007" w:rsidRPr="00784BF7" w:rsidRDefault="00EB0007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84BF7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 английский писатель</w:t>
      </w:r>
      <w:r w:rsidRPr="00784BF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)</w:t>
      </w:r>
    </w:p>
    <w:p w:rsidR="004C6542" w:rsidRPr="00784BF7" w:rsidRDefault="004C6542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4C6542" w:rsidRPr="00784BF7" w:rsidRDefault="004C6542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p w:rsidR="004C6542" w:rsidRPr="00784BF7" w:rsidRDefault="004C6542" w:rsidP="00784BF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</w:p>
    <w:sectPr w:rsidR="004C6542" w:rsidRPr="00784BF7" w:rsidSect="00E76FBE">
      <w:pgSz w:w="16838" w:h="11906" w:orient="landscape"/>
      <w:pgMar w:top="709" w:right="1134" w:bottom="426" w:left="85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aur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39E"/>
    <w:rsid w:val="00182A94"/>
    <w:rsid w:val="001E4415"/>
    <w:rsid w:val="00264674"/>
    <w:rsid w:val="00292B64"/>
    <w:rsid w:val="002A55A0"/>
    <w:rsid w:val="002B1182"/>
    <w:rsid w:val="00322B4A"/>
    <w:rsid w:val="0032375E"/>
    <w:rsid w:val="00360E3C"/>
    <w:rsid w:val="003A03FE"/>
    <w:rsid w:val="00452D42"/>
    <w:rsid w:val="004C6542"/>
    <w:rsid w:val="005A564D"/>
    <w:rsid w:val="006140D0"/>
    <w:rsid w:val="00784BF7"/>
    <w:rsid w:val="00822748"/>
    <w:rsid w:val="008B50A8"/>
    <w:rsid w:val="008E6CEC"/>
    <w:rsid w:val="008E7535"/>
    <w:rsid w:val="008F495B"/>
    <w:rsid w:val="009E1FF3"/>
    <w:rsid w:val="009E5CE0"/>
    <w:rsid w:val="00AE4341"/>
    <w:rsid w:val="00B279E2"/>
    <w:rsid w:val="00BD4BE5"/>
    <w:rsid w:val="00C06DB5"/>
    <w:rsid w:val="00C16C44"/>
    <w:rsid w:val="00C16DE4"/>
    <w:rsid w:val="00C3239E"/>
    <w:rsid w:val="00CE675F"/>
    <w:rsid w:val="00DB77D6"/>
    <w:rsid w:val="00E76FBE"/>
    <w:rsid w:val="00EB0007"/>
    <w:rsid w:val="00EE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30</cp:revision>
  <cp:lastPrinted>2015-02-09T18:45:00Z</cp:lastPrinted>
  <dcterms:created xsi:type="dcterms:W3CDTF">2015-02-08T15:59:00Z</dcterms:created>
  <dcterms:modified xsi:type="dcterms:W3CDTF">2015-02-09T18:46:00Z</dcterms:modified>
</cp:coreProperties>
</file>