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33" w:rsidRDefault="00B90233">
      <w:pPr>
        <w:jc w:val="center"/>
        <w:rPr>
          <w:rFonts w:ascii="Calibri" w:eastAsia="Calibri" w:hAnsi="Calibri" w:cs="Calibri"/>
          <w:sz w:val="12"/>
          <w:szCs w:val="12"/>
        </w:rPr>
      </w:pPr>
      <w:bookmarkStart w:id="0" w:name="_GoBack"/>
      <w:bookmarkEnd w:id="0"/>
    </w:p>
    <w:tbl>
      <w:tblPr>
        <w:tblStyle w:val="a"/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91"/>
        <w:gridCol w:w="8069"/>
      </w:tblGrid>
      <w:tr w:rsidR="00B90233">
        <w:trPr>
          <w:trHeight w:val="380"/>
        </w:trPr>
        <w:tc>
          <w:tcPr>
            <w:tcW w:w="2191" w:type="dxa"/>
            <w:vAlign w:val="center"/>
          </w:tcPr>
          <w:p w:rsidR="00B90233" w:rsidRDefault="006931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 de l’outil </w:t>
            </w:r>
          </w:p>
          <w:p w:rsidR="00B90233" w:rsidRDefault="00B902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B90233" w:rsidRDefault="00B90233">
            <w:pPr>
              <w:rPr>
                <w:rFonts w:ascii="Calibri" w:eastAsia="Calibri" w:hAnsi="Calibri" w:cs="Calibri"/>
                <w:color w:val="0000FF"/>
              </w:rPr>
            </w:pPr>
          </w:p>
        </w:tc>
      </w:tr>
      <w:tr w:rsidR="00B90233">
        <w:trPr>
          <w:trHeight w:val="420"/>
        </w:trPr>
        <w:tc>
          <w:tcPr>
            <w:tcW w:w="2191" w:type="dxa"/>
            <w:vAlign w:val="center"/>
          </w:tcPr>
          <w:p w:rsidR="00B90233" w:rsidRDefault="006931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 pédagogique de l’utilisation de l’outil</w:t>
            </w:r>
          </w:p>
          <w:p w:rsidR="00B90233" w:rsidRDefault="00B902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B90233" w:rsidRDefault="006931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reconnaître les références culturelles dans le quotidien</w:t>
            </w:r>
          </w:p>
        </w:tc>
      </w:tr>
      <w:tr w:rsidR="00B90233">
        <w:trPr>
          <w:trHeight w:val="420"/>
        </w:trPr>
        <w:tc>
          <w:tcPr>
            <w:tcW w:w="2191" w:type="dxa"/>
            <w:vAlign w:val="center"/>
          </w:tcPr>
          <w:p w:rsidR="00B90233" w:rsidRDefault="006931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Niveau /discipline</w:t>
            </w:r>
          </w:p>
          <w:p w:rsidR="00B90233" w:rsidRDefault="00B9023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069" w:type="dxa"/>
            <w:vAlign w:val="center"/>
          </w:tcPr>
          <w:p w:rsidR="00B90233" w:rsidRDefault="006931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3366FF"/>
              </w:rPr>
            </w:pPr>
            <w:r>
              <w:rPr>
                <w:rFonts w:ascii="Calibri" w:eastAsia="Calibri" w:hAnsi="Calibri" w:cs="Calibri"/>
                <w:color w:val="3366FF"/>
              </w:rPr>
              <w:t>tous publics et en particulier les classes de bac pro sur le module arts appliqués</w:t>
            </w:r>
          </w:p>
        </w:tc>
      </w:tr>
      <w:tr w:rsidR="00B90233">
        <w:tc>
          <w:tcPr>
            <w:tcW w:w="10260" w:type="dxa"/>
            <w:gridSpan w:val="2"/>
          </w:tcPr>
          <w:p w:rsidR="00B90233" w:rsidRDefault="00B9023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u w:val="single"/>
              </w:rPr>
            </w:pPr>
          </w:p>
          <w:p w:rsidR="00B90233" w:rsidRDefault="006931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i/>
                <w:color w:val="0000FF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u w:val="single"/>
              </w:rPr>
              <w:t>Intégration de l’outil dans la séquence pédagogique :</w:t>
            </w:r>
            <w:r>
              <w:rPr>
                <w:rFonts w:ascii="Calibri" w:eastAsia="Calibri" w:hAnsi="Calibri" w:cs="Calibri"/>
                <w:i/>
                <w:color w:val="0000FF"/>
                <w:sz w:val="22"/>
                <w:szCs w:val="22"/>
              </w:rPr>
              <w:t xml:space="preserve"> </w:t>
            </w: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</w:rPr>
              <w:t>l’outil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 peut être une introduction à la présentation des différentes périodes de l’histoire de l’art. A partir de l’actualité de notre société de consommation et la publicité montrer qu’un objet de consommation s’appuie sur des références artistiques sophi</w:t>
            </w:r>
            <w:r>
              <w:rPr>
                <w:rFonts w:ascii="Comic Sans MS" w:eastAsia="Comic Sans MS" w:hAnsi="Comic Sans MS" w:cs="Comic Sans MS"/>
              </w:rPr>
              <w:t>stiquées qui couvrent des périodes très différentes.</w:t>
            </w: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L’objectif pour un public plus large est de dépasser la simple consommation de l’image et de déceler les références culturelles</w:t>
            </w: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Avantages/ inconvénients</w:t>
            </w: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</w:rPr>
              <w:t>avantages</w:t>
            </w:r>
            <w:proofErr w:type="gramEnd"/>
            <w:r>
              <w:rPr>
                <w:rFonts w:ascii="Comic Sans MS" w:eastAsia="Comic Sans MS" w:hAnsi="Comic Sans MS" w:cs="Comic Sans MS"/>
              </w:rPr>
              <w:t>: les élèves de bac pro connaissent plus la Lexus que Edward Hopper!</w:t>
            </w: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</w:rPr>
              <w:t>c’est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 un moyen pour qu’ils prêtent attention à des sujets vers lesquels ils ne vont pas spontanément</w:t>
            </w: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693131">
            <w:pPr>
              <w:rPr>
                <w:rFonts w:ascii="Comic Sans MS" w:eastAsia="Comic Sans MS" w:hAnsi="Comic Sans MS" w:cs="Comic Sans MS"/>
              </w:rPr>
            </w:pPr>
            <w:proofErr w:type="gramStart"/>
            <w:r>
              <w:rPr>
                <w:rFonts w:ascii="Comic Sans MS" w:eastAsia="Comic Sans MS" w:hAnsi="Comic Sans MS" w:cs="Comic Sans MS"/>
              </w:rPr>
              <w:t>inconvénient</w:t>
            </w:r>
            <w:proofErr w:type="gramEnd"/>
            <w:r>
              <w:rPr>
                <w:rFonts w:ascii="Comic Sans MS" w:eastAsia="Comic Sans MS" w:hAnsi="Comic Sans MS" w:cs="Comic Sans MS"/>
              </w:rPr>
              <w:t xml:space="preserve">: que cela ne suscite pas la curiosité…….pour l’art ou d’autres </w:t>
            </w:r>
            <w:r>
              <w:rPr>
                <w:rFonts w:ascii="Comic Sans MS" w:eastAsia="Comic Sans MS" w:hAnsi="Comic Sans MS" w:cs="Comic Sans MS"/>
              </w:rPr>
              <w:t>publicités avec des références culturelles</w:t>
            </w: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omic Sans MS" w:eastAsia="Comic Sans MS" w:hAnsi="Comic Sans MS" w:cs="Comic Sans MS"/>
              </w:rPr>
            </w:pPr>
          </w:p>
          <w:p w:rsidR="00B90233" w:rsidRDefault="00B9023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90233" w:rsidRDefault="00B90233">
            <w:pPr>
              <w:rPr>
                <w:rFonts w:ascii="Calibri" w:eastAsia="Calibri" w:hAnsi="Calibri" w:cs="Calibri"/>
              </w:rPr>
            </w:pPr>
          </w:p>
        </w:tc>
      </w:tr>
      <w:tr w:rsidR="00B90233">
        <w:tc>
          <w:tcPr>
            <w:tcW w:w="10260" w:type="dxa"/>
            <w:gridSpan w:val="2"/>
          </w:tcPr>
          <w:p w:rsidR="00B90233" w:rsidRDefault="00693131">
            <w:pPr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Remarques</w:t>
            </w:r>
          </w:p>
          <w:p w:rsidR="00B90233" w:rsidRDefault="00B90233"/>
          <w:p w:rsidR="00B90233" w:rsidRDefault="00B90233"/>
          <w:p w:rsidR="00B90233" w:rsidRDefault="00B90233"/>
          <w:p w:rsidR="00B90233" w:rsidRDefault="00B90233"/>
          <w:p w:rsidR="00B90233" w:rsidRDefault="00B90233"/>
          <w:p w:rsidR="00B90233" w:rsidRDefault="00B90233"/>
          <w:p w:rsidR="00B90233" w:rsidRDefault="00B90233"/>
        </w:tc>
      </w:tr>
      <w:tr w:rsidR="00B90233">
        <w:trPr>
          <w:trHeight w:val="2100"/>
        </w:trPr>
        <w:tc>
          <w:tcPr>
            <w:tcW w:w="10260" w:type="dxa"/>
            <w:gridSpan w:val="2"/>
          </w:tcPr>
          <w:p w:rsidR="00B90233" w:rsidRDefault="00B90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:rsidR="00B90233" w:rsidRDefault="00693131">
            <w:pPr>
              <w:spacing w:before="120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Liens vers les productions (ou copie d’écran) si publication en mode privé:</w:t>
            </w: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693131">
            <w:pPr>
              <w:spacing w:before="120"/>
              <w:rPr>
                <w:rFonts w:ascii="Calibri" w:eastAsia="Calibri" w:hAnsi="Calibri" w:cs="Calibri"/>
              </w:rPr>
            </w:pPr>
            <w:hyperlink r:id="rId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https://edpuzzle.com/media/5e31a57090b1cf4163002de4</w:t>
              </w:r>
            </w:hyperlink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  <w:p w:rsidR="00B90233" w:rsidRDefault="00B90233">
            <w:pPr>
              <w:spacing w:before="120"/>
              <w:rPr>
                <w:rFonts w:ascii="Calibri" w:eastAsia="Calibri" w:hAnsi="Calibri" w:cs="Calibri"/>
              </w:rPr>
            </w:pPr>
          </w:p>
        </w:tc>
      </w:tr>
    </w:tbl>
    <w:p w:rsidR="00B90233" w:rsidRDefault="00B90233">
      <w:pPr>
        <w:rPr>
          <w:rFonts w:ascii="Calibri" w:eastAsia="Calibri" w:hAnsi="Calibri" w:cs="Calibri"/>
          <w:sz w:val="2"/>
          <w:szCs w:val="2"/>
        </w:rPr>
      </w:pPr>
    </w:p>
    <w:sectPr w:rsidR="00B90233">
      <w:headerReference w:type="default" r:id="rId7"/>
      <w:footerReference w:type="default" r:id="rId8"/>
      <w:pgSz w:w="11906" w:h="16838"/>
      <w:pgMar w:top="1438" w:right="1418" w:bottom="539" w:left="1418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3131">
      <w:r>
        <w:separator/>
      </w:r>
    </w:p>
  </w:endnote>
  <w:endnote w:type="continuationSeparator" w:id="0">
    <w:p w:rsidR="00000000" w:rsidRDefault="0069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33" w:rsidRDefault="0069313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860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Fiche outil</w:t>
    </w:r>
    <w:r>
      <w:rPr>
        <w:rFonts w:ascii="Calibri" w:eastAsia="Calibri" w:hAnsi="Calibri" w:cs="Calibri"/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3131">
      <w:r>
        <w:separator/>
      </w:r>
    </w:p>
  </w:footnote>
  <w:footnote w:type="continuationSeparator" w:id="0">
    <w:p w:rsidR="00000000" w:rsidRDefault="00693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233" w:rsidRDefault="00693131">
    <w:pPr>
      <w:spacing w:before="240"/>
      <w:rPr>
        <w:rFonts w:ascii="Calibri" w:eastAsia="Calibri" w:hAnsi="Calibri" w:cs="Calibri"/>
        <w:b/>
        <w:sz w:val="32"/>
        <w:szCs w:val="32"/>
      </w:rPr>
    </w:pPr>
    <w:r>
      <w:rPr>
        <w:rFonts w:ascii="Calibri" w:eastAsia="Calibri" w:hAnsi="Calibri" w:cs="Calibri"/>
        <w:b/>
        <w:sz w:val="32"/>
        <w:szCs w:val="32"/>
      </w:rPr>
      <w:t>FICHE OUTIL</w:t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  <w:r>
      <w:rPr>
        <w:rFonts w:ascii="Calibri" w:eastAsia="Calibri" w:hAnsi="Calibri" w:cs="Calibri"/>
        <w:b/>
        <w:sz w:val="32"/>
        <w:szCs w:val="32"/>
      </w:rPr>
      <w:tab/>
    </w:r>
  </w:p>
  <w:p w:rsidR="00B90233" w:rsidRDefault="00693131">
    <w:pPr>
      <w:spacing w:before="240"/>
      <w:rPr>
        <w:rFonts w:ascii="Calibri" w:eastAsia="Calibri" w:hAnsi="Calibri" w:cs="Calibri"/>
        <w:color w:val="0000FF"/>
        <w:sz w:val="28"/>
        <w:szCs w:val="28"/>
      </w:rPr>
    </w:pPr>
    <w:r>
      <w:rPr>
        <w:rFonts w:ascii="Calibri" w:eastAsia="Calibri" w:hAnsi="Calibri" w:cs="Calibri"/>
        <w:sz w:val="28"/>
        <w:szCs w:val="28"/>
      </w:rPr>
      <w:t>R</w:t>
    </w:r>
    <w:r>
      <w:rPr>
        <w:rFonts w:ascii="Calibri" w:eastAsia="Calibri" w:hAnsi="Calibri" w:cs="Calibri"/>
        <w:sz w:val="28"/>
        <w:szCs w:val="28"/>
      </w:rPr>
      <w:t>éalisée par :    Denis Berthier                                                                                  Date</w:t>
    </w:r>
    <w:proofErr w:type="gramStart"/>
    <w:r>
      <w:rPr>
        <w:rFonts w:ascii="Calibri" w:eastAsia="Calibri" w:hAnsi="Calibri" w:cs="Calibri"/>
        <w:sz w:val="28"/>
        <w:szCs w:val="28"/>
      </w:rPr>
      <w:t xml:space="preserve"> :</w:t>
    </w:r>
    <w:proofErr w:type="spellStart"/>
    <w:r>
      <w:rPr>
        <w:rFonts w:ascii="Calibri" w:eastAsia="Calibri" w:hAnsi="Calibri" w:cs="Calibri"/>
        <w:sz w:val="28"/>
        <w:szCs w:val="28"/>
      </w:rPr>
      <w:t>fev</w:t>
    </w:r>
    <w:proofErr w:type="spellEnd"/>
    <w:proofErr w:type="gramEnd"/>
    <w:r>
      <w:rPr>
        <w:rFonts w:ascii="Calibri" w:eastAsia="Calibri" w:hAnsi="Calibri" w:cs="Calibri"/>
        <w:sz w:val="28"/>
        <w:szCs w:val="28"/>
      </w:rPr>
      <w:t xml:space="preserve"> 2020</w:t>
    </w:r>
  </w:p>
  <w:p w:rsidR="00B90233" w:rsidRDefault="00B902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33"/>
    <w:rsid w:val="00693131"/>
    <w:rsid w:val="00B9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B4B53D-6FBD-49DA-ABF1-D82A7F86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puzzle.com/media/5e31a57090b1cf4163002de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formateur</dc:creator>
  <cp:lastModifiedBy>formateur</cp:lastModifiedBy>
  <cp:revision>2</cp:revision>
  <dcterms:created xsi:type="dcterms:W3CDTF">2020-02-21T12:30:00Z</dcterms:created>
  <dcterms:modified xsi:type="dcterms:W3CDTF">2020-02-21T12:30:00Z</dcterms:modified>
</cp:coreProperties>
</file>