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4379" w14:textId="77777777" w:rsidR="008B5A10" w:rsidRPr="008B5A10" w:rsidRDefault="008B5A10" w:rsidP="008B5A10">
      <w:pPr>
        <w:pStyle w:val="Titre"/>
        <w:rPr>
          <w:rFonts w:ascii="Impact" w:hAnsi="Impact"/>
          <w:sz w:val="40"/>
          <w:szCs w:val="40"/>
        </w:rPr>
      </w:pPr>
      <w:r w:rsidRPr="008B5A10">
        <w:rPr>
          <w:rFonts w:ascii="Impact" w:hAnsi="Impact"/>
          <w:sz w:val="40"/>
          <w:szCs w:val="40"/>
        </w:rPr>
        <w:t>PHRASES A TRADUIRE – TERMINALE LLCE</w:t>
      </w:r>
    </w:p>
    <w:p w14:paraId="297B799C" w14:textId="77777777" w:rsidR="008B5A10" w:rsidRDefault="008B5A10" w:rsidP="008B5A10"/>
    <w:p w14:paraId="00F52ADF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1 / Ce corpus s’articule autour de la notion de construction de soi. </w:t>
      </w:r>
    </w:p>
    <w:p w14:paraId="587A4E47" w14:textId="32776104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2 / L’auteur traite de thèmes qui suscitent l’intérêt de ses </w:t>
      </w:r>
      <w:r>
        <w:rPr>
          <w:sz w:val="24"/>
          <w:szCs w:val="24"/>
        </w:rPr>
        <w:t>lecteurs</w:t>
      </w:r>
      <w:r w:rsidRPr="008B5A10">
        <w:rPr>
          <w:sz w:val="24"/>
          <w:szCs w:val="24"/>
        </w:rPr>
        <w:t xml:space="preserve">.  </w:t>
      </w:r>
    </w:p>
    <w:p w14:paraId="6719EC82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3 / L’extrait illustre parfaitement l’idée de renaissance. </w:t>
      </w:r>
    </w:p>
    <w:p w14:paraId="6893200D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4 / Le narrateur met en lumière la nécessité de combler le fossé entre les pauvres et les riches.  </w:t>
      </w:r>
    </w:p>
    <w:p w14:paraId="6F4170FB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5 / Le texte regorge de contrastes et de dichotomies.  </w:t>
      </w:r>
    </w:p>
    <w:p w14:paraId="3C983A5B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6 / Le passage véhicule un sentiment de tristesse. </w:t>
      </w:r>
    </w:p>
    <w:p w14:paraId="37038190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7 / Cette phrase nous rappelle la phrase de Hobbes sur la nature humaine. </w:t>
      </w:r>
    </w:p>
    <w:p w14:paraId="1C8E3640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8 / Cela déclenche une impression de peur.   </w:t>
      </w:r>
    </w:p>
    <w:p w14:paraId="16C3ECED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9 / Ils englobent des thèmes universels.  </w:t>
      </w:r>
    </w:p>
    <w:p w14:paraId="7564F1FF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>10 / Les personnages sont dépeints de façon subtile.</w:t>
      </w:r>
    </w:p>
    <w:p w14:paraId="3CA4C2CA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11 / La fréquence de l’utilisation de tels mots souligne le désir de l’auteur de nous faire prendre conscience de ses attentes. </w:t>
      </w:r>
    </w:p>
    <w:p w14:paraId="17D1A2AA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12 / Ses idées sont formées par le contexte culturel. </w:t>
      </w:r>
    </w:p>
    <w:p w14:paraId="605A2115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13 / Les nombreux détails permettent aux lecteurs de s’identifier au personnage principal. </w:t>
      </w:r>
    </w:p>
    <w:p w14:paraId="7CB40DD9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14 / Nous pouvons en déduire que le personnage est dynamique. </w:t>
      </w:r>
    </w:p>
    <w:p w14:paraId="22843B44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15 / Cela peut être expliqué par le fait que le poète est attiré par la nature. </w:t>
      </w:r>
    </w:p>
    <w:p w14:paraId="45E255E0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16 / L’auteur exprime son mépris vis-à-vis des élites. </w:t>
      </w:r>
    </w:p>
    <w:p w14:paraId="170558BB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17 / Le narrateur se focalise sur l’idée de la mort. </w:t>
      </w:r>
    </w:p>
    <w:p w14:paraId="4329B60E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>18 / Le mot apparaît à plusieurs reprises dans le discours donné par MLK.</w:t>
      </w:r>
    </w:p>
    <w:p w14:paraId="323A12CD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19 / Son comportement souligne une certaine fragilité. </w:t>
      </w:r>
    </w:p>
    <w:p w14:paraId="78F00288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20 / Ceci peut être expliqué par la façon dont l’auteur traite du thème de la mort.   </w:t>
      </w:r>
    </w:p>
    <w:p w14:paraId="2A9E2739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21 / Non seulement ce personnage contraste avec l’autre, mais il semble aussi être parfaitement isolé dans l’histoire. </w:t>
      </w:r>
    </w:p>
    <w:p w14:paraId="10538D74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22 / Cette idée paraît pertinente, d’autant plus qu’elle revient plus tard dans l’histoire, utilisée comme un leitmotiv. </w:t>
      </w:r>
    </w:p>
    <w:p w14:paraId="70664326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23 / C’est évident, dans la mesure où le réalisateur est conscient de ses propres choix. </w:t>
      </w:r>
    </w:p>
    <w:p w14:paraId="1E2B08DC" w14:textId="77777777" w:rsidR="008B5A10" w:rsidRPr="008B5A10" w:rsidRDefault="008B5A10" w:rsidP="008B5A10">
      <w:pPr>
        <w:spacing w:after="0" w:line="360" w:lineRule="auto"/>
        <w:rPr>
          <w:sz w:val="24"/>
          <w:szCs w:val="24"/>
        </w:rPr>
      </w:pPr>
      <w:r w:rsidRPr="008B5A10">
        <w:rPr>
          <w:sz w:val="24"/>
          <w:szCs w:val="24"/>
        </w:rPr>
        <w:t xml:space="preserve">24 / Cela renforce le sentiment d’appartenance. </w:t>
      </w:r>
    </w:p>
    <w:p w14:paraId="2D779EE7" w14:textId="4161A87E" w:rsidR="00F9622E" w:rsidRPr="008B5A10" w:rsidRDefault="008B5A10">
      <w:r w:rsidRPr="008B5A10">
        <w:rPr>
          <w:b/>
          <w:bCs/>
          <w:sz w:val="28"/>
          <w:szCs w:val="28"/>
          <w:lang w:val="en-US"/>
        </w:rPr>
        <w:t xml:space="preserve"> </w:t>
      </w:r>
    </w:p>
    <w:sectPr w:rsidR="00F9622E" w:rsidRPr="008B5A10" w:rsidSect="009B05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10"/>
    <w:rsid w:val="00185906"/>
    <w:rsid w:val="005831B3"/>
    <w:rsid w:val="00634227"/>
    <w:rsid w:val="006B26CD"/>
    <w:rsid w:val="008B5A10"/>
    <w:rsid w:val="009B0502"/>
    <w:rsid w:val="00A84778"/>
    <w:rsid w:val="00B47DC0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3A99"/>
  <w15:chartTrackingRefBased/>
  <w15:docId w15:val="{46A0E494-0E41-4423-AA2F-94CA28C1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10"/>
    <w:pPr>
      <w:spacing w:line="256" w:lineRule="auto"/>
      <w:jc w:val="left"/>
    </w:pPr>
    <w:rPr>
      <w:rFonts w:asciiTheme="minorHAnsi" w:hAnsiTheme="minorHAnsi" w:cstheme="minorBid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B5A10"/>
    <w:pPr>
      <w:jc w:val="center"/>
    </w:pPr>
    <w:rPr>
      <w:rFonts w:ascii="Arial Black" w:hAnsi="Arial Black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8B5A10"/>
    <w:rPr>
      <w:rFonts w:ascii="Arial Black" w:hAnsi="Arial Black" w:cstheme="minorBidi"/>
      <w:sz w:val="44"/>
      <w:szCs w:val="4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Copréau</dc:creator>
  <cp:keywords/>
  <dc:description/>
  <cp:lastModifiedBy>Thierry Copréau</cp:lastModifiedBy>
  <cp:revision>1</cp:revision>
  <dcterms:created xsi:type="dcterms:W3CDTF">2022-05-05T15:55:00Z</dcterms:created>
  <dcterms:modified xsi:type="dcterms:W3CDTF">2022-05-05T15:58:00Z</dcterms:modified>
</cp:coreProperties>
</file>