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5B4D" w14:textId="77777777" w:rsidR="00CE088D" w:rsidRPr="00711944" w:rsidRDefault="00CE088D" w:rsidP="00B447B7">
      <w:pPr>
        <w:spacing w:after="0" w:line="240" w:lineRule="auto"/>
        <w:jc w:val="center"/>
        <w:rPr>
          <w:b/>
          <w:sz w:val="24"/>
          <w:szCs w:val="24"/>
        </w:rPr>
      </w:pPr>
      <w:r w:rsidRPr="00711944">
        <w:rPr>
          <w:b/>
          <w:sz w:val="24"/>
          <w:szCs w:val="24"/>
        </w:rPr>
        <w:t>Lycée Jean Moulin</w:t>
      </w:r>
    </w:p>
    <w:p w14:paraId="2908773C" w14:textId="77777777" w:rsidR="00CE088D" w:rsidRPr="00711944" w:rsidRDefault="00CE088D" w:rsidP="00B447B7">
      <w:pPr>
        <w:spacing w:after="0" w:line="240" w:lineRule="auto"/>
        <w:jc w:val="center"/>
        <w:rPr>
          <w:b/>
          <w:sz w:val="24"/>
          <w:szCs w:val="24"/>
        </w:rPr>
      </w:pPr>
      <w:r w:rsidRPr="00711944">
        <w:rPr>
          <w:b/>
          <w:sz w:val="24"/>
          <w:szCs w:val="24"/>
        </w:rPr>
        <w:t>ALBERTVILLE</w:t>
      </w:r>
    </w:p>
    <w:p w14:paraId="44D2FF9B" w14:textId="77777777" w:rsidR="00CE088D" w:rsidRDefault="00CE088D" w:rsidP="00B447B7">
      <w:pPr>
        <w:spacing w:after="0" w:line="240" w:lineRule="auto"/>
        <w:jc w:val="center"/>
        <w:rPr>
          <w:b/>
          <w:sz w:val="24"/>
          <w:szCs w:val="24"/>
        </w:rPr>
      </w:pPr>
      <w:r w:rsidRPr="00711944">
        <w:rPr>
          <w:b/>
          <w:sz w:val="24"/>
          <w:szCs w:val="24"/>
        </w:rPr>
        <w:t>SAVOIE (7</w:t>
      </w:r>
      <w:r w:rsidR="00711944" w:rsidRPr="00711944">
        <w:rPr>
          <w:b/>
          <w:sz w:val="24"/>
          <w:szCs w:val="24"/>
        </w:rPr>
        <w:t>3</w:t>
      </w:r>
      <w:r w:rsidRPr="00711944">
        <w:rPr>
          <w:b/>
          <w:sz w:val="24"/>
          <w:szCs w:val="24"/>
        </w:rPr>
        <w:t>)</w:t>
      </w:r>
    </w:p>
    <w:p w14:paraId="6DA4A9BC" w14:textId="77777777" w:rsidR="00B447B7" w:rsidRPr="00711944" w:rsidRDefault="00B447B7" w:rsidP="00B447B7">
      <w:pPr>
        <w:spacing w:after="0" w:line="240" w:lineRule="auto"/>
        <w:jc w:val="center"/>
        <w:rPr>
          <w:b/>
          <w:sz w:val="24"/>
          <w:szCs w:val="24"/>
        </w:rPr>
      </w:pPr>
    </w:p>
    <w:p w14:paraId="611075A0" w14:textId="77777777" w:rsidR="00CE088D" w:rsidRPr="00711944" w:rsidRDefault="00CE088D" w:rsidP="00711944">
      <w:pPr>
        <w:jc w:val="center"/>
        <w:rPr>
          <w:b/>
          <w:sz w:val="24"/>
          <w:szCs w:val="24"/>
        </w:rPr>
      </w:pPr>
      <w:r w:rsidRPr="00711944">
        <w:rPr>
          <w:b/>
          <w:sz w:val="24"/>
          <w:szCs w:val="24"/>
        </w:rPr>
        <w:t>Enseignant référent : Gilles THEVENOT</w:t>
      </w:r>
    </w:p>
    <w:p w14:paraId="4F7D5D5B" w14:textId="3985E440" w:rsidR="00CE088D" w:rsidRDefault="00CE088D" w:rsidP="00711944">
      <w:pPr>
        <w:jc w:val="center"/>
        <w:rPr>
          <w:b/>
          <w:sz w:val="24"/>
          <w:szCs w:val="24"/>
        </w:rPr>
      </w:pPr>
      <w:r w:rsidRPr="00711944">
        <w:rPr>
          <w:b/>
          <w:sz w:val="24"/>
          <w:szCs w:val="24"/>
        </w:rPr>
        <w:t>Classe :</w:t>
      </w:r>
      <w:r w:rsidR="00BB4361" w:rsidRPr="00711944">
        <w:rPr>
          <w:b/>
          <w:sz w:val="24"/>
          <w:szCs w:val="24"/>
        </w:rPr>
        <w:t xml:space="preserve"> </w:t>
      </w:r>
      <w:r w:rsidR="00E47ABD">
        <w:rPr>
          <w:b/>
          <w:sz w:val="24"/>
          <w:szCs w:val="24"/>
        </w:rPr>
        <w:t>2nde</w:t>
      </w:r>
      <w:r w:rsidRPr="00711944">
        <w:rPr>
          <w:b/>
          <w:sz w:val="24"/>
          <w:szCs w:val="24"/>
        </w:rPr>
        <w:t xml:space="preserve"> option Histoire des arts</w:t>
      </w:r>
    </w:p>
    <w:p w14:paraId="609235F4" w14:textId="77777777" w:rsidR="00FD4F3D" w:rsidRDefault="00FD4F3D" w:rsidP="00711944">
      <w:pPr>
        <w:jc w:val="center"/>
        <w:rPr>
          <w:b/>
          <w:sz w:val="24"/>
          <w:szCs w:val="24"/>
        </w:rPr>
      </w:pPr>
    </w:p>
    <w:p w14:paraId="17734AEC" w14:textId="5522B456" w:rsidR="00403C99" w:rsidRDefault="00FD4F3D" w:rsidP="00711944">
      <w:pPr>
        <w:jc w:val="center"/>
        <w:rPr>
          <w:b/>
          <w:sz w:val="24"/>
          <w:szCs w:val="24"/>
        </w:rPr>
      </w:pPr>
      <w:r>
        <w:rPr>
          <w:b/>
          <w:noProof/>
          <w:sz w:val="24"/>
          <w:szCs w:val="24"/>
        </w:rPr>
        <w:drawing>
          <wp:inline distT="0" distB="0" distL="0" distR="0" wp14:anchorId="2F6D1F22" wp14:editId="6FB623BC">
            <wp:extent cx="5760720" cy="43313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331335"/>
                    </a:xfrm>
                    <a:prstGeom prst="rect">
                      <a:avLst/>
                    </a:prstGeom>
                  </pic:spPr>
                </pic:pic>
              </a:graphicData>
            </a:graphic>
          </wp:inline>
        </w:drawing>
      </w:r>
    </w:p>
    <w:p w14:paraId="2FF25426" w14:textId="77777777" w:rsidR="00FD4F3D" w:rsidRPr="00FD4F3D" w:rsidRDefault="00FD4F3D" w:rsidP="00FD4F3D">
      <w:pPr>
        <w:jc w:val="center"/>
        <w:rPr>
          <w:b/>
          <w:sz w:val="24"/>
          <w:szCs w:val="24"/>
        </w:rPr>
      </w:pPr>
      <w:r w:rsidRPr="00FD4F3D">
        <w:rPr>
          <w:b/>
          <w:sz w:val="24"/>
          <w:szCs w:val="24"/>
        </w:rPr>
        <w:t xml:space="preserve">ESCAPE </w:t>
      </w:r>
    </w:p>
    <w:p w14:paraId="6D0106F0" w14:textId="5B740432" w:rsidR="00FD4F3D" w:rsidRDefault="00FD4F3D" w:rsidP="00711944">
      <w:pPr>
        <w:jc w:val="center"/>
        <w:rPr>
          <w:b/>
          <w:sz w:val="24"/>
          <w:szCs w:val="24"/>
        </w:rPr>
      </w:pPr>
    </w:p>
    <w:p w14:paraId="0CD1D84B" w14:textId="69637ED3" w:rsidR="00FD4F3D" w:rsidRDefault="00FD4F3D" w:rsidP="00711944">
      <w:pPr>
        <w:jc w:val="center"/>
        <w:rPr>
          <w:b/>
          <w:sz w:val="24"/>
          <w:szCs w:val="24"/>
        </w:rPr>
      </w:pPr>
    </w:p>
    <w:p w14:paraId="29054CBB" w14:textId="4B5D60DF" w:rsidR="00FD4F3D" w:rsidRDefault="00FD4F3D" w:rsidP="00711944">
      <w:pPr>
        <w:jc w:val="center"/>
        <w:rPr>
          <w:b/>
          <w:sz w:val="24"/>
          <w:szCs w:val="24"/>
        </w:rPr>
      </w:pPr>
    </w:p>
    <w:p w14:paraId="585A3B07" w14:textId="18976A97" w:rsidR="00FD4F3D" w:rsidRDefault="00FD4F3D" w:rsidP="00711944">
      <w:pPr>
        <w:jc w:val="center"/>
        <w:rPr>
          <w:b/>
          <w:sz w:val="24"/>
          <w:szCs w:val="24"/>
        </w:rPr>
      </w:pPr>
    </w:p>
    <w:p w14:paraId="03E0DDAE" w14:textId="64A4FFE0" w:rsidR="00FD4F3D" w:rsidRDefault="00FD4F3D" w:rsidP="00711944">
      <w:pPr>
        <w:jc w:val="center"/>
        <w:rPr>
          <w:b/>
          <w:sz w:val="24"/>
          <w:szCs w:val="24"/>
        </w:rPr>
      </w:pPr>
    </w:p>
    <w:p w14:paraId="28F91FE6" w14:textId="78498721" w:rsidR="00FD4F3D" w:rsidRDefault="00FD4F3D" w:rsidP="00711944">
      <w:pPr>
        <w:jc w:val="center"/>
        <w:rPr>
          <w:b/>
          <w:sz w:val="24"/>
          <w:szCs w:val="24"/>
        </w:rPr>
      </w:pPr>
    </w:p>
    <w:p w14:paraId="37D1EF41" w14:textId="77777777" w:rsidR="00FD4F3D" w:rsidRDefault="00FD4F3D" w:rsidP="00711944">
      <w:pPr>
        <w:jc w:val="center"/>
        <w:rPr>
          <w:b/>
          <w:sz w:val="24"/>
          <w:szCs w:val="24"/>
        </w:rPr>
      </w:pPr>
    </w:p>
    <w:p w14:paraId="5AF8F322" w14:textId="518FA093" w:rsidR="00711944" w:rsidRDefault="00711944" w:rsidP="00A9013D">
      <w:pPr>
        <w:ind w:firstLine="708"/>
        <w:rPr>
          <w:b/>
          <w:sz w:val="24"/>
          <w:szCs w:val="24"/>
        </w:rPr>
      </w:pPr>
      <w:r w:rsidRPr="00711944">
        <w:rPr>
          <w:b/>
          <w:sz w:val="24"/>
          <w:szCs w:val="24"/>
        </w:rPr>
        <w:lastRenderedPageBreak/>
        <w:t>Démarche pédagogique :</w:t>
      </w:r>
    </w:p>
    <w:p w14:paraId="0E0FFCAD" w14:textId="165D2116" w:rsidR="00FD4F3D" w:rsidRDefault="00FD4F3D" w:rsidP="00A9013D">
      <w:pPr>
        <w:ind w:firstLine="708"/>
        <w:rPr>
          <w:b/>
          <w:sz w:val="24"/>
          <w:szCs w:val="24"/>
        </w:rPr>
      </w:pPr>
    </w:p>
    <w:p w14:paraId="0DCB113A" w14:textId="77777777" w:rsidR="00FD4F3D" w:rsidRDefault="00FD4F3D" w:rsidP="00A9013D">
      <w:pPr>
        <w:ind w:firstLine="708"/>
        <w:rPr>
          <w:b/>
          <w:sz w:val="24"/>
          <w:szCs w:val="24"/>
        </w:rPr>
      </w:pPr>
    </w:p>
    <w:p w14:paraId="5AA5228D" w14:textId="237B2259" w:rsidR="00D078F7" w:rsidRPr="00711944" w:rsidRDefault="00D078F7" w:rsidP="00D078F7">
      <w:pPr>
        <w:ind w:firstLine="708"/>
        <w:jc w:val="both"/>
        <w:rPr>
          <w:sz w:val="24"/>
          <w:szCs w:val="24"/>
        </w:rPr>
      </w:pPr>
      <w:r>
        <w:rPr>
          <w:sz w:val="24"/>
          <w:szCs w:val="24"/>
        </w:rPr>
        <w:t>L</w:t>
      </w:r>
      <w:r w:rsidRPr="00711944">
        <w:rPr>
          <w:sz w:val="24"/>
          <w:szCs w:val="24"/>
        </w:rPr>
        <w:t xml:space="preserve">’enseignement d’Histoire des arts du lycée </w:t>
      </w:r>
      <w:r>
        <w:rPr>
          <w:sz w:val="24"/>
          <w:szCs w:val="24"/>
        </w:rPr>
        <w:t xml:space="preserve">Jean Moulin d’Albertville </w:t>
      </w:r>
      <w:r w:rsidR="007667D4">
        <w:rPr>
          <w:sz w:val="24"/>
          <w:szCs w:val="24"/>
        </w:rPr>
        <w:t>permet</w:t>
      </w:r>
      <w:r w:rsidRPr="00711944">
        <w:rPr>
          <w:sz w:val="24"/>
          <w:szCs w:val="24"/>
        </w:rPr>
        <w:t xml:space="preserve"> </w:t>
      </w:r>
      <w:r w:rsidR="007667D4">
        <w:rPr>
          <w:sz w:val="24"/>
          <w:szCs w:val="24"/>
        </w:rPr>
        <w:t>à ses</w:t>
      </w:r>
      <w:r w:rsidRPr="00711944">
        <w:rPr>
          <w:sz w:val="24"/>
          <w:szCs w:val="24"/>
        </w:rPr>
        <w:t xml:space="preserve"> élèves </w:t>
      </w:r>
      <w:r w:rsidR="007667D4">
        <w:rPr>
          <w:sz w:val="24"/>
          <w:szCs w:val="24"/>
        </w:rPr>
        <w:t xml:space="preserve">de découvrir </w:t>
      </w:r>
      <w:r w:rsidRPr="00711944">
        <w:rPr>
          <w:sz w:val="24"/>
          <w:szCs w:val="24"/>
        </w:rPr>
        <w:t xml:space="preserve">des domaines artistiques </w:t>
      </w:r>
      <w:r w:rsidR="007667D4">
        <w:rPr>
          <w:sz w:val="24"/>
          <w:szCs w:val="24"/>
        </w:rPr>
        <w:t>variés</w:t>
      </w:r>
      <w:r w:rsidRPr="00711944">
        <w:rPr>
          <w:sz w:val="24"/>
          <w:szCs w:val="24"/>
        </w:rPr>
        <w:t xml:space="preserve">.  Ces </w:t>
      </w:r>
      <w:r w:rsidR="007667D4">
        <w:rPr>
          <w:sz w:val="24"/>
          <w:szCs w:val="24"/>
        </w:rPr>
        <w:t xml:space="preserve">découvertes se font </w:t>
      </w:r>
      <w:r w:rsidRPr="00711944">
        <w:rPr>
          <w:sz w:val="24"/>
          <w:szCs w:val="24"/>
        </w:rPr>
        <w:t xml:space="preserve">autant que possible </w:t>
      </w:r>
      <w:r w:rsidR="007667D4">
        <w:rPr>
          <w:sz w:val="24"/>
          <w:szCs w:val="24"/>
        </w:rPr>
        <w:t>par le biais</w:t>
      </w:r>
      <w:r>
        <w:rPr>
          <w:sz w:val="24"/>
          <w:szCs w:val="24"/>
        </w:rPr>
        <w:t xml:space="preserve"> de projets</w:t>
      </w:r>
      <w:r w:rsidRPr="00711944">
        <w:rPr>
          <w:sz w:val="24"/>
          <w:szCs w:val="24"/>
        </w:rPr>
        <w:t xml:space="preserve"> et partenariats </w:t>
      </w:r>
      <w:r w:rsidR="007667D4">
        <w:rPr>
          <w:sz w:val="24"/>
          <w:szCs w:val="24"/>
        </w:rPr>
        <w:t xml:space="preserve">qui placent </w:t>
      </w:r>
      <w:r w:rsidRPr="00711944">
        <w:rPr>
          <w:sz w:val="24"/>
          <w:szCs w:val="24"/>
        </w:rPr>
        <w:t xml:space="preserve">les élèves en position d’acteurs et </w:t>
      </w:r>
      <w:r>
        <w:rPr>
          <w:sz w:val="24"/>
          <w:szCs w:val="24"/>
        </w:rPr>
        <w:t>d’</w:t>
      </w:r>
      <w:r w:rsidRPr="00711944">
        <w:rPr>
          <w:sz w:val="24"/>
          <w:szCs w:val="24"/>
        </w:rPr>
        <w:t xml:space="preserve">artisans de leurs savoirs.  </w:t>
      </w:r>
    </w:p>
    <w:p w14:paraId="0C2B5A3C" w14:textId="327F54FE" w:rsidR="00D078F7" w:rsidRDefault="00D078F7" w:rsidP="00D078F7">
      <w:pPr>
        <w:ind w:firstLine="708"/>
        <w:jc w:val="both"/>
        <w:rPr>
          <w:sz w:val="24"/>
          <w:szCs w:val="24"/>
        </w:rPr>
      </w:pPr>
      <w:r w:rsidRPr="00711944">
        <w:rPr>
          <w:sz w:val="24"/>
          <w:szCs w:val="24"/>
        </w:rPr>
        <w:t>L’étude de la photograph</w:t>
      </w:r>
      <w:r>
        <w:rPr>
          <w:sz w:val="24"/>
          <w:szCs w:val="24"/>
        </w:rPr>
        <w:t xml:space="preserve">ie ne déroge pas à cette règle, et la participation </w:t>
      </w:r>
      <w:r w:rsidR="001C49D8">
        <w:rPr>
          <w:sz w:val="24"/>
          <w:szCs w:val="24"/>
        </w:rPr>
        <w:t>à ce</w:t>
      </w:r>
      <w:r>
        <w:rPr>
          <w:sz w:val="24"/>
          <w:szCs w:val="24"/>
        </w:rPr>
        <w:t xml:space="preserve"> concours, projet motivant et fédérateur, apparaît comme une évidence, tant pour l’enseignant que je suis </w:t>
      </w:r>
      <w:r w:rsidR="001C49D8">
        <w:rPr>
          <w:sz w:val="24"/>
          <w:szCs w:val="24"/>
        </w:rPr>
        <w:t>que pour les lycéens concernés</w:t>
      </w:r>
      <w:r>
        <w:rPr>
          <w:sz w:val="24"/>
          <w:szCs w:val="24"/>
        </w:rPr>
        <w:t>. La section Histoire des arts du lycée Jean Moulin d’Albertville entretient du reste et depuis longtemps des liens étroits avec le domaine de la photographie, que ce soit par le biais d’</w:t>
      </w:r>
      <w:r w:rsidR="001C49D8">
        <w:rPr>
          <w:sz w:val="24"/>
          <w:szCs w:val="24"/>
        </w:rPr>
        <w:t>organisation d’</w:t>
      </w:r>
      <w:r>
        <w:rPr>
          <w:sz w:val="24"/>
          <w:szCs w:val="24"/>
        </w:rPr>
        <w:t>expositions, de travaux de prises de vues et de retouches</w:t>
      </w:r>
      <w:r w:rsidR="001C49D8">
        <w:rPr>
          <w:sz w:val="24"/>
          <w:szCs w:val="24"/>
        </w:rPr>
        <w:t xml:space="preserve">, </w:t>
      </w:r>
      <w:r>
        <w:rPr>
          <w:sz w:val="24"/>
          <w:szCs w:val="24"/>
        </w:rPr>
        <w:t xml:space="preserve">de participation à des ateliers </w:t>
      </w:r>
      <w:r w:rsidR="001C49D8">
        <w:rPr>
          <w:sz w:val="24"/>
          <w:szCs w:val="24"/>
        </w:rPr>
        <w:t>encadrés par des photographes professionnels …</w:t>
      </w:r>
      <w:r>
        <w:rPr>
          <w:sz w:val="24"/>
          <w:szCs w:val="24"/>
        </w:rPr>
        <w:t>.</w:t>
      </w:r>
    </w:p>
    <w:p w14:paraId="76316F8F" w14:textId="6FCF0530" w:rsidR="00D078F7" w:rsidRDefault="00D078F7" w:rsidP="00D078F7">
      <w:pPr>
        <w:ind w:firstLine="708"/>
        <w:jc w:val="both"/>
        <w:rPr>
          <w:sz w:val="24"/>
          <w:szCs w:val="24"/>
        </w:rPr>
      </w:pPr>
      <w:r w:rsidRPr="00711944">
        <w:rPr>
          <w:sz w:val="24"/>
          <w:szCs w:val="24"/>
        </w:rPr>
        <w:t xml:space="preserve">Après </w:t>
      </w:r>
      <w:r>
        <w:rPr>
          <w:sz w:val="24"/>
          <w:szCs w:val="24"/>
        </w:rPr>
        <w:t>une introduction à</w:t>
      </w:r>
      <w:r w:rsidRPr="00711944">
        <w:rPr>
          <w:sz w:val="24"/>
          <w:szCs w:val="24"/>
        </w:rPr>
        <w:t xml:space="preserve"> </w:t>
      </w:r>
      <w:r>
        <w:rPr>
          <w:sz w:val="24"/>
          <w:szCs w:val="24"/>
        </w:rPr>
        <w:t>l’</w:t>
      </w:r>
      <w:r w:rsidRPr="00711944">
        <w:rPr>
          <w:sz w:val="24"/>
          <w:szCs w:val="24"/>
        </w:rPr>
        <w:t>histoire</w:t>
      </w:r>
      <w:r>
        <w:rPr>
          <w:sz w:val="24"/>
          <w:szCs w:val="24"/>
        </w:rPr>
        <w:t xml:space="preserve"> du médium photographique, tant technique qu’esthétique</w:t>
      </w:r>
      <w:r w:rsidRPr="00711944">
        <w:rPr>
          <w:sz w:val="24"/>
          <w:szCs w:val="24"/>
        </w:rPr>
        <w:t>, il s’est agi pour les élèves</w:t>
      </w:r>
      <w:r>
        <w:rPr>
          <w:sz w:val="24"/>
          <w:szCs w:val="24"/>
        </w:rPr>
        <w:t xml:space="preserve"> de s’approprier la thématique 202</w:t>
      </w:r>
      <w:r w:rsidR="005D675F">
        <w:rPr>
          <w:sz w:val="24"/>
          <w:szCs w:val="24"/>
        </w:rPr>
        <w:t>3</w:t>
      </w:r>
      <w:r>
        <w:rPr>
          <w:sz w:val="24"/>
          <w:szCs w:val="24"/>
        </w:rPr>
        <w:t xml:space="preserve"> du concours : </w:t>
      </w:r>
      <w:r w:rsidR="005D675F">
        <w:rPr>
          <w:i/>
          <w:sz w:val="24"/>
          <w:szCs w:val="24"/>
        </w:rPr>
        <w:t>Emotions</w:t>
      </w:r>
      <w:r>
        <w:rPr>
          <w:i/>
          <w:sz w:val="24"/>
          <w:szCs w:val="24"/>
        </w:rPr>
        <w:t xml:space="preserve">. </w:t>
      </w:r>
      <w:r w:rsidRPr="00B447B7">
        <w:rPr>
          <w:sz w:val="24"/>
          <w:szCs w:val="24"/>
        </w:rPr>
        <w:t>Ce</w:t>
      </w:r>
      <w:r>
        <w:rPr>
          <w:sz w:val="24"/>
          <w:szCs w:val="24"/>
        </w:rPr>
        <w:t>t</w:t>
      </w:r>
      <w:r w:rsidR="001C49D8">
        <w:rPr>
          <w:sz w:val="24"/>
          <w:szCs w:val="24"/>
        </w:rPr>
        <w:t>te appropriation s’est faite selon le déroulé suivant</w:t>
      </w:r>
      <w:r>
        <w:rPr>
          <w:sz w:val="24"/>
          <w:szCs w:val="24"/>
        </w:rPr>
        <w:t xml:space="preserve"> :</w:t>
      </w:r>
    </w:p>
    <w:p w14:paraId="2B5D04AF" w14:textId="6AD1672B" w:rsidR="005D675F" w:rsidRDefault="00D078F7" w:rsidP="00D078F7">
      <w:pPr>
        <w:ind w:firstLine="708"/>
        <w:jc w:val="both"/>
        <w:rPr>
          <w:sz w:val="24"/>
          <w:szCs w:val="24"/>
        </w:rPr>
      </w:pPr>
      <w:r>
        <w:rPr>
          <w:sz w:val="24"/>
          <w:szCs w:val="24"/>
        </w:rPr>
        <w:t xml:space="preserve">- </w:t>
      </w:r>
      <w:r w:rsidR="001C49D8">
        <w:rPr>
          <w:sz w:val="24"/>
          <w:szCs w:val="24"/>
        </w:rPr>
        <w:t xml:space="preserve"> </w:t>
      </w:r>
      <w:r w:rsidR="005D675F">
        <w:rPr>
          <w:sz w:val="24"/>
          <w:szCs w:val="24"/>
        </w:rPr>
        <w:t xml:space="preserve">un premier temps qui s’est articulé tout </w:t>
      </w:r>
      <w:r>
        <w:rPr>
          <w:sz w:val="24"/>
          <w:szCs w:val="24"/>
        </w:rPr>
        <w:t xml:space="preserve">d’abord </w:t>
      </w:r>
      <w:r w:rsidR="005D675F">
        <w:rPr>
          <w:sz w:val="24"/>
          <w:szCs w:val="24"/>
        </w:rPr>
        <w:t>autour d’</w:t>
      </w:r>
      <w:r>
        <w:rPr>
          <w:sz w:val="24"/>
          <w:szCs w:val="24"/>
        </w:rPr>
        <w:t xml:space="preserve">une </w:t>
      </w:r>
      <w:r w:rsidR="005D675F">
        <w:rPr>
          <w:sz w:val="24"/>
          <w:szCs w:val="24"/>
        </w:rPr>
        <w:t>réflexion menée en classe sur le mot, son étymologie, ses significations, avant que les élèves ne se questionnent individuellement sur ce que peut recouvrir l’idée d’</w:t>
      </w:r>
      <w:r w:rsidR="005D675F" w:rsidRPr="005D675F">
        <w:rPr>
          <w:i/>
          <w:iCs/>
          <w:sz w:val="24"/>
          <w:szCs w:val="24"/>
        </w:rPr>
        <w:t>émotions</w:t>
      </w:r>
      <w:r w:rsidR="005D675F">
        <w:rPr>
          <w:sz w:val="24"/>
          <w:szCs w:val="24"/>
        </w:rPr>
        <w:t xml:space="preserve"> lorsqu’on l’applique au domaine de la photographie</w:t>
      </w:r>
      <w:r w:rsidR="002017AF">
        <w:rPr>
          <w:sz w:val="24"/>
          <w:szCs w:val="24"/>
        </w:rPr>
        <w:t>.</w:t>
      </w:r>
    </w:p>
    <w:p w14:paraId="6B37DE70" w14:textId="17021FEE" w:rsidR="005D675F" w:rsidRDefault="005D675F" w:rsidP="00D078F7">
      <w:pPr>
        <w:ind w:firstLine="708"/>
        <w:jc w:val="both"/>
        <w:rPr>
          <w:sz w:val="24"/>
          <w:szCs w:val="24"/>
        </w:rPr>
      </w:pPr>
      <w:r>
        <w:rPr>
          <w:sz w:val="24"/>
          <w:szCs w:val="24"/>
        </w:rPr>
        <w:t>- un deuxième temps qui fai</w:t>
      </w:r>
      <w:r w:rsidR="002017AF">
        <w:rPr>
          <w:sz w:val="24"/>
          <w:szCs w:val="24"/>
        </w:rPr>
        <w:t xml:space="preserve">sait </w:t>
      </w:r>
      <w:r>
        <w:rPr>
          <w:sz w:val="24"/>
          <w:szCs w:val="24"/>
        </w:rPr>
        <w:t>suite à ce questionnement, autour de prises de vues libres que les élèves ont ensuite partagées, l’objectif étant d’avoir une première approche, plutôt intuitive, du thème du concours</w:t>
      </w:r>
      <w:r w:rsidR="002017AF">
        <w:rPr>
          <w:sz w:val="24"/>
          <w:szCs w:val="24"/>
        </w:rPr>
        <w:t>.</w:t>
      </w:r>
    </w:p>
    <w:p w14:paraId="5BD58D9D" w14:textId="24650545" w:rsidR="005D675F" w:rsidRDefault="005D675F" w:rsidP="00D078F7">
      <w:pPr>
        <w:ind w:firstLine="708"/>
        <w:jc w:val="both"/>
        <w:rPr>
          <w:sz w:val="24"/>
          <w:szCs w:val="24"/>
        </w:rPr>
      </w:pPr>
      <w:r>
        <w:rPr>
          <w:sz w:val="24"/>
          <w:szCs w:val="24"/>
        </w:rPr>
        <w:t xml:space="preserve">- un troisième temps axé sur une </w:t>
      </w:r>
      <w:r w:rsidR="002017AF">
        <w:rPr>
          <w:sz w:val="24"/>
          <w:szCs w:val="24"/>
        </w:rPr>
        <w:t>appropriation</w:t>
      </w:r>
      <w:r>
        <w:rPr>
          <w:sz w:val="24"/>
          <w:szCs w:val="24"/>
        </w:rPr>
        <w:t xml:space="preserve"> plus fine du thème et de ses déclinaisons</w:t>
      </w:r>
      <w:r w:rsidR="002017AF">
        <w:rPr>
          <w:sz w:val="24"/>
          <w:szCs w:val="24"/>
        </w:rPr>
        <w:t>. L</w:t>
      </w:r>
      <w:r>
        <w:rPr>
          <w:sz w:val="24"/>
          <w:szCs w:val="24"/>
        </w:rPr>
        <w:t xml:space="preserve">es élèves ont pour cela été répartis en binômes qui ont exploré </w:t>
      </w:r>
      <w:r w:rsidR="002017AF">
        <w:rPr>
          <w:sz w:val="24"/>
          <w:szCs w:val="24"/>
        </w:rPr>
        <w:t>les ressources que vous avez bien voulu mettre à notre disposition selon les catégories : effets, événements, portraits, paysages, récits, à charge pour chaque binôme de sélectionner dans la catégorie qui lui avait été donnée trois clichés et d’expliquer à la classe en quoi le thème des émotions y était pertinemment traité. L’objectif de ce troisième temps était bien entendu de permettre une approche plus précise des intentions, des manières, des choix techniques… dans lesquels les élèves pourraient ensuite puiser. Cette approche permettait de plus la découverte d’œuvres photographiques inédites.</w:t>
      </w:r>
    </w:p>
    <w:p w14:paraId="74A5E899" w14:textId="235569E1" w:rsidR="001C49D8" w:rsidRDefault="001C49D8" w:rsidP="00D078F7">
      <w:pPr>
        <w:ind w:firstLine="708"/>
        <w:jc w:val="both"/>
        <w:rPr>
          <w:sz w:val="24"/>
          <w:szCs w:val="24"/>
        </w:rPr>
      </w:pPr>
      <w:r>
        <w:rPr>
          <w:sz w:val="24"/>
          <w:szCs w:val="24"/>
        </w:rPr>
        <w:t xml:space="preserve">- </w:t>
      </w:r>
      <w:r w:rsidR="002017AF">
        <w:rPr>
          <w:sz w:val="24"/>
          <w:szCs w:val="24"/>
        </w:rPr>
        <w:t>un quatrième temps</w:t>
      </w:r>
      <w:r>
        <w:rPr>
          <w:sz w:val="24"/>
          <w:szCs w:val="24"/>
        </w:rPr>
        <w:t xml:space="preserve"> consacré aux </w:t>
      </w:r>
      <w:r w:rsidR="00D078F7">
        <w:rPr>
          <w:sz w:val="24"/>
          <w:szCs w:val="24"/>
        </w:rPr>
        <w:t>prise</w:t>
      </w:r>
      <w:r>
        <w:rPr>
          <w:sz w:val="24"/>
          <w:szCs w:val="24"/>
        </w:rPr>
        <w:t>s</w:t>
      </w:r>
      <w:r w:rsidR="00D078F7">
        <w:rPr>
          <w:sz w:val="24"/>
          <w:szCs w:val="24"/>
        </w:rPr>
        <w:t xml:space="preserve"> de vue</w:t>
      </w:r>
      <w:r>
        <w:rPr>
          <w:sz w:val="24"/>
          <w:szCs w:val="24"/>
        </w:rPr>
        <w:t xml:space="preserve"> définitives</w:t>
      </w:r>
      <w:r w:rsidR="00D078F7">
        <w:rPr>
          <w:sz w:val="24"/>
          <w:szCs w:val="24"/>
        </w:rPr>
        <w:t xml:space="preserve">, </w:t>
      </w:r>
      <w:r>
        <w:rPr>
          <w:sz w:val="24"/>
          <w:szCs w:val="24"/>
        </w:rPr>
        <w:t xml:space="preserve">réalisées </w:t>
      </w:r>
      <w:r w:rsidR="002017AF">
        <w:rPr>
          <w:sz w:val="24"/>
          <w:szCs w:val="24"/>
        </w:rPr>
        <w:t xml:space="preserve">le plus souvent </w:t>
      </w:r>
      <w:r>
        <w:rPr>
          <w:sz w:val="24"/>
          <w:szCs w:val="24"/>
        </w:rPr>
        <w:t>à l’extérieur</w:t>
      </w:r>
      <w:r w:rsidR="002017AF">
        <w:rPr>
          <w:sz w:val="24"/>
          <w:szCs w:val="24"/>
        </w:rPr>
        <w:t xml:space="preserve"> du lycée</w:t>
      </w:r>
      <w:r>
        <w:rPr>
          <w:sz w:val="24"/>
          <w:szCs w:val="24"/>
        </w:rPr>
        <w:t> ;</w:t>
      </w:r>
    </w:p>
    <w:p w14:paraId="724DFCF6" w14:textId="075E7805" w:rsidR="00D078F7" w:rsidRDefault="001C49D8" w:rsidP="00D078F7">
      <w:pPr>
        <w:ind w:firstLine="708"/>
        <w:jc w:val="both"/>
        <w:rPr>
          <w:sz w:val="24"/>
          <w:szCs w:val="24"/>
        </w:rPr>
      </w:pPr>
      <w:r>
        <w:rPr>
          <w:sz w:val="24"/>
          <w:szCs w:val="24"/>
        </w:rPr>
        <w:lastRenderedPageBreak/>
        <w:t xml:space="preserve">- </w:t>
      </w:r>
      <w:r w:rsidR="002017AF">
        <w:rPr>
          <w:sz w:val="24"/>
          <w:szCs w:val="24"/>
        </w:rPr>
        <w:t xml:space="preserve">un cinquième et dernier temps dévolu aux choix définitifs des images lorsque </w:t>
      </w:r>
      <w:r w:rsidR="00C251BA">
        <w:rPr>
          <w:sz w:val="24"/>
          <w:szCs w:val="24"/>
        </w:rPr>
        <w:t>elles n’avaient pas été réalisées collectivement, aux</w:t>
      </w:r>
      <w:r w:rsidR="002017AF">
        <w:rPr>
          <w:sz w:val="24"/>
          <w:szCs w:val="24"/>
        </w:rPr>
        <w:t xml:space="preserve"> </w:t>
      </w:r>
      <w:r>
        <w:rPr>
          <w:sz w:val="24"/>
          <w:szCs w:val="24"/>
        </w:rPr>
        <w:t>retouches</w:t>
      </w:r>
      <w:r w:rsidR="002017AF">
        <w:rPr>
          <w:sz w:val="24"/>
          <w:szCs w:val="24"/>
        </w:rPr>
        <w:t xml:space="preserve"> éventuelles, </w:t>
      </w:r>
      <w:r w:rsidR="00C251BA">
        <w:rPr>
          <w:sz w:val="24"/>
          <w:szCs w:val="24"/>
        </w:rPr>
        <w:t xml:space="preserve">et </w:t>
      </w:r>
      <w:r w:rsidR="00D078F7">
        <w:rPr>
          <w:sz w:val="24"/>
          <w:szCs w:val="24"/>
        </w:rPr>
        <w:t>à la rédaction par les élèves du texte d’accompagnement.</w:t>
      </w:r>
    </w:p>
    <w:p w14:paraId="4711251F" w14:textId="77777777" w:rsidR="00711944" w:rsidRPr="00F005B3" w:rsidRDefault="00711944" w:rsidP="00711944">
      <w:pPr>
        <w:ind w:firstLine="708"/>
        <w:jc w:val="right"/>
        <w:rPr>
          <w:i/>
          <w:sz w:val="24"/>
          <w:szCs w:val="24"/>
        </w:rPr>
      </w:pPr>
      <w:r w:rsidRPr="00F005B3">
        <w:rPr>
          <w:i/>
          <w:sz w:val="24"/>
          <w:szCs w:val="24"/>
        </w:rPr>
        <w:t>G. Thevenot</w:t>
      </w:r>
    </w:p>
    <w:p w14:paraId="398B98BB" w14:textId="17ACEFC0" w:rsidR="00D078F7" w:rsidRDefault="00D078F7" w:rsidP="00711944">
      <w:pPr>
        <w:ind w:firstLine="708"/>
        <w:jc w:val="both"/>
        <w:rPr>
          <w:b/>
          <w:sz w:val="24"/>
          <w:szCs w:val="24"/>
        </w:rPr>
      </w:pPr>
    </w:p>
    <w:p w14:paraId="0F65C569" w14:textId="77777777" w:rsidR="00FD4F3D" w:rsidRDefault="00FD4F3D" w:rsidP="00711944">
      <w:pPr>
        <w:ind w:firstLine="708"/>
        <w:jc w:val="both"/>
        <w:rPr>
          <w:b/>
          <w:sz w:val="24"/>
          <w:szCs w:val="24"/>
        </w:rPr>
      </w:pPr>
    </w:p>
    <w:p w14:paraId="18D369B5" w14:textId="2A95DA0F" w:rsidR="00711944" w:rsidRDefault="00711944" w:rsidP="00711944">
      <w:pPr>
        <w:ind w:firstLine="708"/>
        <w:jc w:val="both"/>
        <w:rPr>
          <w:b/>
          <w:sz w:val="24"/>
          <w:szCs w:val="24"/>
        </w:rPr>
      </w:pPr>
      <w:r w:rsidRPr="00711944">
        <w:rPr>
          <w:b/>
          <w:sz w:val="24"/>
          <w:szCs w:val="24"/>
        </w:rPr>
        <w:t xml:space="preserve">Texte d’intention et de description du processus, rédigé par les élèves : </w:t>
      </w:r>
    </w:p>
    <w:p w14:paraId="2BD78820" w14:textId="77777777" w:rsidR="00FD4F3D" w:rsidRPr="00711944" w:rsidRDefault="00FD4F3D" w:rsidP="00711944">
      <w:pPr>
        <w:ind w:firstLine="708"/>
        <w:jc w:val="both"/>
        <w:rPr>
          <w:b/>
          <w:sz w:val="24"/>
          <w:szCs w:val="24"/>
        </w:rPr>
      </w:pPr>
    </w:p>
    <w:p w14:paraId="09F571E5" w14:textId="3651BD43" w:rsidR="00FD4F3D" w:rsidRPr="00FD4F3D" w:rsidRDefault="007667D4" w:rsidP="00FD4F3D">
      <w:pPr>
        <w:jc w:val="both"/>
        <w:rPr>
          <w:rFonts w:ascii="Calibri" w:hAnsi="Calibri" w:cs="Calibri"/>
          <w:bCs/>
          <w:sz w:val="24"/>
          <w:szCs w:val="24"/>
        </w:rPr>
      </w:pPr>
      <w:r>
        <w:rPr>
          <w:rFonts w:ascii="Calibri" w:eastAsia="Calibri" w:hAnsi="Calibri" w:cs="Calibri"/>
        </w:rPr>
        <w:tab/>
      </w:r>
      <w:r w:rsidR="00FD4F3D" w:rsidRPr="00FD4F3D">
        <w:rPr>
          <w:rFonts w:ascii="Calibri" w:hAnsi="Calibri" w:cs="Calibri"/>
          <w:bCs/>
          <w:sz w:val="24"/>
          <w:szCs w:val="24"/>
        </w:rPr>
        <w:t>Le Titre « ESCAPE » se concentre sur cette échappatoire qu’est pour beaucoup la lecture</w:t>
      </w:r>
      <w:r w:rsidR="006505EA">
        <w:rPr>
          <w:rFonts w:ascii="Calibri" w:hAnsi="Calibri" w:cs="Calibri"/>
          <w:bCs/>
          <w:sz w:val="24"/>
          <w:szCs w:val="24"/>
        </w:rPr>
        <w:t>,</w:t>
      </w:r>
      <w:r w:rsidR="00FD4F3D" w:rsidRPr="00FD4F3D">
        <w:rPr>
          <w:rFonts w:ascii="Calibri" w:hAnsi="Calibri" w:cs="Calibri"/>
          <w:bCs/>
          <w:sz w:val="24"/>
          <w:szCs w:val="24"/>
        </w:rPr>
        <w:t xml:space="preserve"> d’où son nom</w:t>
      </w:r>
      <w:r w:rsidR="006505EA">
        <w:rPr>
          <w:rFonts w:ascii="Calibri" w:hAnsi="Calibri" w:cs="Calibri"/>
          <w:bCs/>
          <w:sz w:val="24"/>
          <w:szCs w:val="24"/>
        </w:rPr>
        <w:t>. N</w:t>
      </w:r>
      <w:r w:rsidR="00FD4F3D" w:rsidRPr="00FD4F3D">
        <w:rPr>
          <w:rFonts w:ascii="Calibri" w:hAnsi="Calibri" w:cs="Calibri"/>
          <w:bCs/>
          <w:sz w:val="24"/>
          <w:szCs w:val="24"/>
        </w:rPr>
        <w:t xml:space="preserve">ous avons choisi de prendre un titre en anglais car c’est une langue universelle que tout le monde ou presque peut comprendre. Nous avons pris la photo dans une librairie, puis sur un site nous avons ajouté les ombres autour de la personne et aussi l’effet de lumière qui sort du livre. Nous avons choisi la librairie comme arrière- plan car le décor nous inspirait, </w:t>
      </w:r>
      <w:r w:rsidR="006505EA">
        <w:rPr>
          <w:rFonts w:ascii="Calibri" w:hAnsi="Calibri" w:cs="Calibri"/>
          <w:bCs/>
          <w:sz w:val="24"/>
          <w:szCs w:val="24"/>
        </w:rPr>
        <w:t>cela</w:t>
      </w:r>
      <w:r w:rsidR="00FD4F3D" w:rsidRPr="00FD4F3D">
        <w:rPr>
          <w:rFonts w:ascii="Calibri" w:hAnsi="Calibri" w:cs="Calibri"/>
          <w:bCs/>
          <w:sz w:val="24"/>
          <w:szCs w:val="24"/>
        </w:rPr>
        <w:t xml:space="preserve"> collait bien avec ce que l’on voulait transmettre. Les ombres représentent toutes les énergies négatives, que ce soit des personnes, soi-même ou des situations</w:t>
      </w:r>
      <w:r w:rsidR="006505EA">
        <w:rPr>
          <w:rFonts w:ascii="Calibri" w:hAnsi="Calibri" w:cs="Calibri"/>
          <w:bCs/>
          <w:sz w:val="24"/>
          <w:szCs w:val="24"/>
        </w:rPr>
        <w:t xml:space="preserve">, </w:t>
      </w:r>
      <w:r w:rsidR="00FD4F3D" w:rsidRPr="00FD4F3D">
        <w:rPr>
          <w:rFonts w:ascii="Calibri" w:hAnsi="Calibri" w:cs="Calibri"/>
          <w:bCs/>
          <w:sz w:val="24"/>
          <w:szCs w:val="24"/>
        </w:rPr>
        <w:t xml:space="preserve">cela </w:t>
      </w:r>
      <w:r w:rsidR="006505EA">
        <w:rPr>
          <w:rFonts w:ascii="Calibri" w:hAnsi="Calibri" w:cs="Calibri"/>
          <w:bCs/>
          <w:sz w:val="24"/>
          <w:szCs w:val="24"/>
        </w:rPr>
        <w:t>peut</w:t>
      </w:r>
      <w:r w:rsidR="00FD4F3D" w:rsidRPr="00FD4F3D">
        <w:rPr>
          <w:rFonts w:ascii="Calibri" w:hAnsi="Calibri" w:cs="Calibri"/>
          <w:bCs/>
          <w:sz w:val="24"/>
          <w:szCs w:val="24"/>
        </w:rPr>
        <w:t xml:space="preserve"> varier selon les </w:t>
      </w:r>
      <w:r w:rsidR="006505EA">
        <w:rPr>
          <w:rFonts w:ascii="Calibri" w:hAnsi="Calibri" w:cs="Calibri"/>
          <w:bCs/>
          <w:sz w:val="24"/>
          <w:szCs w:val="24"/>
        </w:rPr>
        <w:t>individus,</w:t>
      </w:r>
      <w:r w:rsidR="00FD4F3D" w:rsidRPr="00FD4F3D">
        <w:rPr>
          <w:rFonts w:ascii="Calibri" w:hAnsi="Calibri" w:cs="Calibri"/>
          <w:bCs/>
          <w:sz w:val="24"/>
          <w:szCs w:val="24"/>
        </w:rPr>
        <w:t xml:space="preserve"> mais chacun </w:t>
      </w:r>
      <w:r w:rsidR="006505EA">
        <w:rPr>
          <w:rFonts w:ascii="Calibri" w:hAnsi="Calibri" w:cs="Calibri"/>
          <w:bCs/>
          <w:sz w:val="24"/>
          <w:szCs w:val="24"/>
        </w:rPr>
        <w:t>pourra</w:t>
      </w:r>
      <w:r w:rsidR="00FD4F3D" w:rsidRPr="00FD4F3D">
        <w:rPr>
          <w:rFonts w:ascii="Calibri" w:hAnsi="Calibri" w:cs="Calibri"/>
          <w:bCs/>
          <w:sz w:val="24"/>
          <w:szCs w:val="24"/>
        </w:rPr>
        <w:t xml:space="preserve"> se retrouver dans </w:t>
      </w:r>
      <w:r w:rsidR="006505EA">
        <w:rPr>
          <w:rFonts w:ascii="Calibri" w:hAnsi="Calibri" w:cs="Calibri"/>
          <w:bCs/>
          <w:sz w:val="24"/>
          <w:szCs w:val="24"/>
        </w:rPr>
        <w:t>c</w:t>
      </w:r>
      <w:r w:rsidR="00FD4F3D" w:rsidRPr="00FD4F3D">
        <w:rPr>
          <w:rFonts w:ascii="Calibri" w:hAnsi="Calibri" w:cs="Calibri"/>
          <w:bCs/>
          <w:sz w:val="24"/>
          <w:szCs w:val="24"/>
        </w:rPr>
        <w:t>es ombres. La lumière qui sort du livre et qui enveloppe la personne représente</w:t>
      </w:r>
      <w:r w:rsidR="006505EA">
        <w:rPr>
          <w:rFonts w:ascii="Calibri" w:hAnsi="Calibri" w:cs="Calibri"/>
          <w:bCs/>
          <w:sz w:val="24"/>
          <w:szCs w:val="24"/>
        </w:rPr>
        <w:t xml:space="preserve"> quant à elle</w:t>
      </w:r>
      <w:r w:rsidR="00FD4F3D" w:rsidRPr="00FD4F3D">
        <w:rPr>
          <w:rFonts w:ascii="Calibri" w:hAnsi="Calibri" w:cs="Calibri"/>
          <w:bCs/>
          <w:sz w:val="24"/>
          <w:szCs w:val="24"/>
        </w:rPr>
        <w:t xml:space="preserve"> un sentiment, un lieu ou une personne avec qui on se sent en sécurité. Nous avons choisi de mettre ces deux effets dans </w:t>
      </w:r>
      <w:r w:rsidR="006505EA">
        <w:rPr>
          <w:rFonts w:ascii="Calibri" w:hAnsi="Calibri" w:cs="Calibri"/>
          <w:bCs/>
          <w:sz w:val="24"/>
          <w:szCs w:val="24"/>
        </w:rPr>
        <w:t>la</w:t>
      </w:r>
      <w:r w:rsidR="00FD4F3D" w:rsidRPr="00FD4F3D">
        <w:rPr>
          <w:rFonts w:ascii="Calibri" w:hAnsi="Calibri" w:cs="Calibri"/>
          <w:bCs/>
          <w:sz w:val="24"/>
          <w:szCs w:val="24"/>
        </w:rPr>
        <w:t xml:space="preserve"> photo pour créer un contraste. Afin de créer les ombres nous avons </w:t>
      </w:r>
      <w:r w:rsidR="006505EA">
        <w:rPr>
          <w:rFonts w:ascii="Calibri" w:hAnsi="Calibri" w:cs="Calibri"/>
          <w:bCs/>
          <w:sz w:val="24"/>
          <w:szCs w:val="24"/>
        </w:rPr>
        <w:t>sélectionné</w:t>
      </w:r>
      <w:r w:rsidR="00FD4F3D" w:rsidRPr="00FD4F3D">
        <w:rPr>
          <w:rFonts w:ascii="Calibri" w:hAnsi="Calibri" w:cs="Calibri"/>
          <w:bCs/>
          <w:sz w:val="24"/>
          <w:szCs w:val="24"/>
        </w:rPr>
        <w:t xml:space="preserve"> </w:t>
      </w:r>
      <w:r w:rsidR="006505EA" w:rsidRPr="00FD4F3D">
        <w:rPr>
          <w:rFonts w:ascii="Calibri" w:hAnsi="Calibri" w:cs="Calibri"/>
          <w:bCs/>
          <w:sz w:val="24"/>
          <w:szCs w:val="24"/>
        </w:rPr>
        <w:t>des images</w:t>
      </w:r>
      <w:r w:rsidR="00FD4F3D" w:rsidRPr="00FD4F3D">
        <w:rPr>
          <w:rFonts w:ascii="Calibri" w:hAnsi="Calibri" w:cs="Calibri"/>
          <w:bCs/>
          <w:sz w:val="24"/>
          <w:szCs w:val="24"/>
        </w:rPr>
        <w:t xml:space="preserve"> de nuages que nous avons incorporé à </w:t>
      </w:r>
      <w:r w:rsidR="006505EA">
        <w:rPr>
          <w:rFonts w:ascii="Calibri" w:hAnsi="Calibri" w:cs="Calibri"/>
          <w:bCs/>
          <w:sz w:val="24"/>
          <w:szCs w:val="24"/>
        </w:rPr>
        <w:t>la photographie</w:t>
      </w:r>
      <w:r w:rsidR="00FD4F3D" w:rsidRPr="00FD4F3D">
        <w:rPr>
          <w:rFonts w:ascii="Calibri" w:hAnsi="Calibri" w:cs="Calibri"/>
          <w:bCs/>
          <w:sz w:val="24"/>
          <w:szCs w:val="24"/>
        </w:rPr>
        <w:t xml:space="preserve"> et que nous avons colorié</w:t>
      </w:r>
      <w:r w:rsidR="006505EA">
        <w:rPr>
          <w:rFonts w:ascii="Calibri" w:hAnsi="Calibri" w:cs="Calibri"/>
          <w:bCs/>
          <w:sz w:val="24"/>
          <w:szCs w:val="24"/>
        </w:rPr>
        <w:t>e</w:t>
      </w:r>
      <w:r w:rsidR="00FD4F3D" w:rsidRPr="00FD4F3D">
        <w:rPr>
          <w:rFonts w:ascii="Calibri" w:hAnsi="Calibri" w:cs="Calibri"/>
          <w:bCs/>
          <w:sz w:val="24"/>
          <w:szCs w:val="24"/>
        </w:rPr>
        <w:t xml:space="preserve">s en noir. Concernant la lumière nous avons ajouté cette sphère lumineuse sur le livre. Les ombres qui </w:t>
      </w:r>
      <w:r w:rsidR="006505EA" w:rsidRPr="00FD4F3D">
        <w:rPr>
          <w:rFonts w:ascii="Calibri" w:hAnsi="Calibri" w:cs="Calibri"/>
          <w:bCs/>
          <w:sz w:val="24"/>
          <w:szCs w:val="24"/>
        </w:rPr>
        <w:t>représentent</w:t>
      </w:r>
      <w:r w:rsidR="00FD4F3D" w:rsidRPr="00FD4F3D">
        <w:rPr>
          <w:rFonts w:ascii="Calibri" w:hAnsi="Calibri" w:cs="Calibri"/>
          <w:bCs/>
          <w:sz w:val="24"/>
          <w:szCs w:val="24"/>
        </w:rPr>
        <w:t xml:space="preserve"> les énergies négatives ne peuvent pas l’atteindre car la lumière est une sorte de barrière de protection qui l’enveloppe et on peut distinguer sur le visage de la personne qu’elle est sereine. Pour nous les livres, la lumière qui s’en dégage</w:t>
      </w:r>
      <w:r w:rsidR="006505EA">
        <w:rPr>
          <w:rFonts w:ascii="Calibri" w:hAnsi="Calibri" w:cs="Calibri"/>
          <w:bCs/>
          <w:sz w:val="24"/>
          <w:szCs w:val="24"/>
        </w:rPr>
        <w:t>,</w:t>
      </w:r>
      <w:r w:rsidR="00FD4F3D" w:rsidRPr="00FD4F3D">
        <w:rPr>
          <w:rFonts w:ascii="Calibri" w:hAnsi="Calibri" w:cs="Calibri"/>
          <w:bCs/>
          <w:sz w:val="24"/>
          <w:szCs w:val="24"/>
        </w:rPr>
        <w:t xml:space="preserve"> représentent aussi la connaissance </w:t>
      </w:r>
      <w:r w:rsidR="006505EA">
        <w:rPr>
          <w:rFonts w:ascii="Calibri" w:hAnsi="Calibri" w:cs="Calibri"/>
          <w:bCs/>
          <w:sz w:val="24"/>
          <w:szCs w:val="24"/>
        </w:rPr>
        <w:t xml:space="preserve">car </w:t>
      </w:r>
      <w:r w:rsidR="00FD4F3D" w:rsidRPr="00FD4F3D">
        <w:rPr>
          <w:rFonts w:ascii="Calibri" w:hAnsi="Calibri" w:cs="Calibri"/>
          <w:bCs/>
          <w:sz w:val="24"/>
          <w:szCs w:val="24"/>
        </w:rPr>
        <w:t>les livres sont sources de savoirs. Dans cette situation-ci les ombres représenterai</w:t>
      </w:r>
      <w:r w:rsidR="006505EA">
        <w:rPr>
          <w:rFonts w:ascii="Calibri" w:hAnsi="Calibri" w:cs="Calibri"/>
          <w:bCs/>
          <w:sz w:val="24"/>
          <w:szCs w:val="24"/>
        </w:rPr>
        <w:t>ent</w:t>
      </w:r>
      <w:r w:rsidR="00FD4F3D" w:rsidRPr="00FD4F3D">
        <w:rPr>
          <w:rFonts w:ascii="Calibri" w:hAnsi="Calibri" w:cs="Calibri"/>
          <w:bCs/>
          <w:sz w:val="24"/>
          <w:szCs w:val="24"/>
        </w:rPr>
        <w:t xml:space="preserve"> l’ignorance et donc la peur puisqu’il est d</w:t>
      </w:r>
      <w:r w:rsidR="006505EA">
        <w:rPr>
          <w:rFonts w:ascii="Calibri" w:hAnsi="Calibri" w:cs="Calibri"/>
          <w:bCs/>
          <w:sz w:val="24"/>
          <w:szCs w:val="24"/>
        </w:rPr>
        <w:t>ans la</w:t>
      </w:r>
      <w:r w:rsidR="00FD4F3D" w:rsidRPr="00FD4F3D">
        <w:rPr>
          <w:rFonts w:ascii="Calibri" w:hAnsi="Calibri" w:cs="Calibri"/>
          <w:bCs/>
          <w:sz w:val="24"/>
          <w:szCs w:val="24"/>
        </w:rPr>
        <w:t xml:space="preserve"> nature humaine d’avoir peur de l’inconnu. De plus nous avons choisi de représenter cette échappatoire et ce sentiment de paix à travers les livres car c’est ce que les livres sont pour nous, une manière de s’</w:t>
      </w:r>
      <w:r w:rsidR="006505EA" w:rsidRPr="00FD4F3D">
        <w:rPr>
          <w:rFonts w:ascii="Calibri" w:hAnsi="Calibri" w:cs="Calibri"/>
          <w:bCs/>
          <w:sz w:val="24"/>
          <w:szCs w:val="24"/>
        </w:rPr>
        <w:t>évade</w:t>
      </w:r>
      <w:r w:rsidR="006505EA">
        <w:rPr>
          <w:rFonts w:ascii="Calibri" w:hAnsi="Calibri" w:cs="Calibri"/>
          <w:bCs/>
          <w:sz w:val="24"/>
          <w:szCs w:val="24"/>
        </w:rPr>
        <w:t>r</w:t>
      </w:r>
      <w:r w:rsidR="00FD4F3D" w:rsidRPr="00FD4F3D">
        <w:rPr>
          <w:rFonts w:ascii="Calibri" w:hAnsi="Calibri" w:cs="Calibri"/>
          <w:bCs/>
          <w:sz w:val="24"/>
          <w:szCs w:val="24"/>
        </w:rPr>
        <w:t xml:space="preserve"> de ressentir des sentiments, de s’identifier et parfois mieux se comprendre, ce qui fait partie du processus émotionnel puisque c’est en essayant de se comprendre qu’on s’éloigne de la brutalité et de la spontanéité des émotions pour mettre des mots dessus, ce qui est la définition même d’un sentiment. </w:t>
      </w:r>
    </w:p>
    <w:p w14:paraId="6D48AE17" w14:textId="77777777" w:rsidR="002626F8" w:rsidRPr="002626F8" w:rsidRDefault="002626F8" w:rsidP="002626F8">
      <w:pPr>
        <w:jc w:val="both"/>
        <w:rPr>
          <w:rFonts w:ascii="Calibri" w:hAnsi="Calibri" w:cs="Calibri"/>
          <w:sz w:val="24"/>
          <w:szCs w:val="24"/>
        </w:rPr>
      </w:pPr>
    </w:p>
    <w:p w14:paraId="184B9B26" w14:textId="77777777" w:rsidR="002626F8" w:rsidRPr="002626F8" w:rsidRDefault="002626F8" w:rsidP="002626F8">
      <w:pPr>
        <w:jc w:val="both"/>
        <w:rPr>
          <w:rFonts w:ascii="Calibri" w:hAnsi="Calibri" w:cs="Calibri"/>
          <w:sz w:val="24"/>
          <w:szCs w:val="24"/>
        </w:rPr>
      </w:pPr>
    </w:p>
    <w:p w14:paraId="16E3689C" w14:textId="78D67F77" w:rsidR="00F005B3" w:rsidRPr="006505EA" w:rsidRDefault="00FD4F3D" w:rsidP="006505EA">
      <w:pPr>
        <w:jc w:val="right"/>
        <w:rPr>
          <w:rFonts w:ascii="Calibri" w:hAnsi="Calibri" w:cs="Calibri"/>
          <w:i/>
          <w:iCs/>
          <w:sz w:val="24"/>
          <w:szCs w:val="24"/>
        </w:rPr>
      </w:pPr>
      <w:proofErr w:type="spellStart"/>
      <w:r>
        <w:rPr>
          <w:rFonts w:ascii="Calibri" w:hAnsi="Calibri" w:cs="Calibri"/>
          <w:i/>
          <w:iCs/>
          <w:sz w:val="24"/>
          <w:szCs w:val="24"/>
        </w:rPr>
        <w:t>Arsela</w:t>
      </w:r>
      <w:proofErr w:type="spellEnd"/>
      <w:r>
        <w:rPr>
          <w:rFonts w:ascii="Calibri" w:hAnsi="Calibri" w:cs="Calibri"/>
          <w:i/>
          <w:iCs/>
          <w:sz w:val="24"/>
          <w:szCs w:val="24"/>
        </w:rPr>
        <w:t xml:space="preserve">, </w:t>
      </w:r>
      <w:proofErr w:type="spellStart"/>
      <w:r>
        <w:rPr>
          <w:rFonts w:ascii="Calibri" w:hAnsi="Calibri" w:cs="Calibri"/>
          <w:i/>
          <w:iCs/>
          <w:sz w:val="24"/>
          <w:szCs w:val="24"/>
        </w:rPr>
        <w:t>Arsida</w:t>
      </w:r>
      <w:proofErr w:type="spellEnd"/>
      <w:r>
        <w:rPr>
          <w:rFonts w:ascii="Calibri" w:hAnsi="Calibri" w:cs="Calibri"/>
          <w:i/>
          <w:iCs/>
          <w:sz w:val="24"/>
          <w:szCs w:val="24"/>
        </w:rPr>
        <w:t>, Chloé</w:t>
      </w:r>
    </w:p>
    <w:sectPr w:rsidR="00F005B3" w:rsidRPr="006505EA" w:rsidSect="005D78A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4481" w14:textId="77777777" w:rsidR="0020572F" w:rsidRDefault="0020572F" w:rsidP="00085497">
      <w:pPr>
        <w:spacing w:after="0" w:line="240" w:lineRule="auto"/>
      </w:pPr>
      <w:r>
        <w:separator/>
      </w:r>
    </w:p>
  </w:endnote>
  <w:endnote w:type="continuationSeparator" w:id="0">
    <w:p w14:paraId="3BBD465F" w14:textId="77777777" w:rsidR="0020572F" w:rsidRDefault="0020572F" w:rsidP="0008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332388"/>
      <w:docPartObj>
        <w:docPartGallery w:val="Page Numbers (Bottom of Page)"/>
        <w:docPartUnique/>
      </w:docPartObj>
    </w:sdtPr>
    <w:sdtEndPr/>
    <w:sdtContent>
      <w:p w14:paraId="63C34E9E" w14:textId="5EFC2EBD" w:rsidR="00085497" w:rsidRDefault="00D22E33">
        <w:pPr>
          <w:pStyle w:val="Pieddepage"/>
        </w:pPr>
        <w:r>
          <w:rPr>
            <w:noProof/>
            <w:lang w:eastAsia="fr-FR"/>
          </w:rPr>
          <mc:AlternateContent>
            <mc:Choice Requires="wps">
              <w:drawing>
                <wp:anchor distT="0" distB="0" distL="114300" distR="114300" simplePos="0" relativeHeight="251659264" behindDoc="0" locked="0" layoutInCell="0" allowOverlap="1" wp14:anchorId="2B7BE6A0" wp14:editId="1279A00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B4B5168" w14:textId="77777777" w:rsidR="00085497" w:rsidRDefault="00064E3A">
                              <w:pPr>
                                <w:jc w:val="center"/>
                              </w:pPr>
                              <w:r>
                                <w:fldChar w:fldCharType="begin"/>
                              </w:r>
                              <w:r w:rsidR="00085497">
                                <w:instrText>PAGE    \* MERGEFORMAT</w:instrText>
                              </w:r>
                              <w:r>
                                <w:fldChar w:fldCharType="separate"/>
                              </w:r>
                              <w:r w:rsidR="001C49D8" w:rsidRPr="001C49D8">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BE6A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TE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H3P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" o:allowincell="f" adj="14135" strokecolor="gray" strokeweight=".25pt">
                  <v:textbox>
                    <w:txbxContent>
                      <w:p w14:paraId="4B4B5168" w14:textId="77777777" w:rsidR="00085497" w:rsidRDefault="00064E3A">
                        <w:pPr>
                          <w:jc w:val="center"/>
                        </w:pPr>
                        <w:r>
                          <w:fldChar w:fldCharType="begin"/>
                        </w:r>
                        <w:r w:rsidR="00085497">
                          <w:instrText>PAGE    \* MERGEFORMAT</w:instrText>
                        </w:r>
                        <w:r>
                          <w:fldChar w:fldCharType="separate"/>
                        </w:r>
                        <w:r w:rsidR="001C49D8" w:rsidRPr="001C49D8">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040C" w14:textId="77777777" w:rsidR="0020572F" w:rsidRDefault="0020572F" w:rsidP="00085497">
      <w:pPr>
        <w:spacing w:after="0" w:line="240" w:lineRule="auto"/>
      </w:pPr>
      <w:r>
        <w:separator/>
      </w:r>
    </w:p>
  </w:footnote>
  <w:footnote w:type="continuationSeparator" w:id="0">
    <w:p w14:paraId="73BFED93" w14:textId="77777777" w:rsidR="0020572F" w:rsidRDefault="0020572F" w:rsidP="00085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8D"/>
    <w:rsid w:val="00023D6B"/>
    <w:rsid w:val="00064E3A"/>
    <w:rsid w:val="00085497"/>
    <w:rsid w:val="001127AE"/>
    <w:rsid w:val="00182298"/>
    <w:rsid w:val="001C49D8"/>
    <w:rsid w:val="001F1172"/>
    <w:rsid w:val="002017AF"/>
    <w:rsid w:val="0020572F"/>
    <w:rsid w:val="00236D07"/>
    <w:rsid w:val="002626F8"/>
    <w:rsid w:val="00285105"/>
    <w:rsid w:val="00364E12"/>
    <w:rsid w:val="00403C99"/>
    <w:rsid w:val="00441490"/>
    <w:rsid w:val="004D2CFC"/>
    <w:rsid w:val="004F0B59"/>
    <w:rsid w:val="00542CDF"/>
    <w:rsid w:val="005D675F"/>
    <w:rsid w:val="005D78A5"/>
    <w:rsid w:val="005E44F9"/>
    <w:rsid w:val="006505EA"/>
    <w:rsid w:val="006F145F"/>
    <w:rsid w:val="00711944"/>
    <w:rsid w:val="0073619C"/>
    <w:rsid w:val="007667D4"/>
    <w:rsid w:val="00860192"/>
    <w:rsid w:val="008D10AE"/>
    <w:rsid w:val="00A276A3"/>
    <w:rsid w:val="00A9013D"/>
    <w:rsid w:val="00B447B7"/>
    <w:rsid w:val="00B45E25"/>
    <w:rsid w:val="00BA7E1D"/>
    <w:rsid w:val="00BB4361"/>
    <w:rsid w:val="00C251BA"/>
    <w:rsid w:val="00C9126E"/>
    <w:rsid w:val="00C97A3F"/>
    <w:rsid w:val="00CB2972"/>
    <w:rsid w:val="00CE088D"/>
    <w:rsid w:val="00D078F7"/>
    <w:rsid w:val="00D22E33"/>
    <w:rsid w:val="00DE64B7"/>
    <w:rsid w:val="00E47ABD"/>
    <w:rsid w:val="00ED43DA"/>
    <w:rsid w:val="00F005B3"/>
    <w:rsid w:val="00F57129"/>
    <w:rsid w:val="00FD4F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227AA"/>
  <w15:docId w15:val="{E1E4CE3D-A7E4-454E-B0A0-7E25785F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5497"/>
    <w:pPr>
      <w:tabs>
        <w:tab w:val="center" w:pos="4536"/>
        <w:tab w:val="right" w:pos="9072"/>
      </w:tabs>
      <w:spacing w:after="0" w:line="240" w:lineRule="auto"/>
    </w:pPr>
  </w:style>
  <w:style w:type="character" w:customStyle="1" w:styleId="En-tteCar">
    <w:name w:val="En-tête Car"/>
    <w:basedOn w:val="Policepardfaut"/>
    <w:link w:val="En-tte"/>
    <w:uiPriority w:val="99"/>
    <w:rsid w:val="00085497"/>
  </w:style>
  <w:style w:type="paragraph" w:styleId="Pieddepage">
    <w:name w:val="footer"/>
    <w:basedOn w:val="Normal"/>
    <w:link w:val="PieddepageCar"/>
    <w:uiPriority w:val="99"/>
    <w:unhideWhenUsed/>
    <w:rsid w:val="000854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497"/>
  </w:style>
  <w:style w:type="paragraph" w:styleId="Textedebulles">
    <w:name w:val="Balloon Text"/>
    <w:basedOn w:val="Normal"/>
    <w:link w:val="TextedebullesCar"/>
    <w:uiPriority w:val="99"/>
    <w:semiHidden/>
    <w:unhideWhenUsed/>
    <w:rsid w:val="00BA7E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E1D"/>
    <w:rPr>
      <w:rFonts w:ascii="Tahoma" w:hAnsi="Tahoma" w:cs="Tahoma"/>
      <w:sz w:val="16"/>
      <w:szCs w:val="16"/>
    </w:rPr>
  </w:style>
  <w:style w:type="paragraph" w:styleId="Sansinterligne">
    <w:name w:val="No Spacing"/>
    <w:uiPriority w:val="1"/>
    <w:qFormat/>
    <w:rsid w:val="00403C99"/>
    <w:pPr>
      <w:spacing w:after="0" w:line="240" w:lineRule="auto"/>
    </w:pPr>
  </w:style>
  <w:style w:type="paragraph" w:customStyle="1" w:styleId="Standard">
    <w:name w:val="Standard"/>
    <w:rsid w:val="00285105"/>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extbody">
    <w:name w:val="Text body"/>
    <w:basedOn w:val="Standard"/>
    <w:rsid w:val="00285105"/>
    <w:pPr>
      <w:spacing w:after="140" w:line="288" w:lineRule="auto"/>
    </w:pPr>
  </w:style>
  <w:style w:type="character" w:styleId="Marquedecommentaire">
    <w:name w:val="annotation reference"/>
    <w:basedOn w:val="Policepardfaut"/>
    <w:rsid w:val="00285105"/>
    <w:rPr>
      <w:sz w:val="16"/>
      <w:szCs w:val="16"/>
    </w:rPr>
  </w:style>
  <w:style w:type="paragraph" w:styleId="Commentaire">
    <w:name w:val="annotation text"/>
    <w:basedOn w:val="Normal"/>
    <w:link w:val="CommentaireCar"/>
    <w:rsid w:val="00285105"/>
    <w:pPr>
      <w:widowControl w:val="0"/>
      <w:suppressAutoHyphens/>
      <w:autoSpaceDN w:val="0"/>
      <w:spacing w:after="0" w:line="240" w:lineRule="auto"/>
      <w:textAlignment w:val="baseline"/>
    </w:pPr>
    <w:rPr>
      <w:rFonts w:ascii="Liberation Serif" w:eastAsia="SimSun" w:hAnsi="Liberation Serif" w:cs="Mangal"/>
      <w:kern w:val="3"/>
      <w:sz w:val="20"/>
      <w:szCs w:val="18"/>
      <w:lang w:eastAsia="zh-CN" w:bidi="hi-IN"/>
    </w:rPr>
  </w:style>
  <w:style w:type="character" w:customStyle="1" w:styleId="CommentaireCar">
    <w:name w:val="Commentaire Car"/>
    <w:basedOn w:val="Policepardfaut"/>
    <w:link w:val="Commentaire"/>
    <w:rsid w:val="00285105"/>
    <w:rPr>
      <w:rFonts w:ascii="Liberation Serif" w:eastAsia="SimSun" w:hAnsi="Liberation Serif" w:cs="Mangal"/>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788</Words>
  <Characters>4336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dc:creator>
  <cp:lastModifiedBy>33645459234</cp:lastModifiedBy>
  <cp:revision>3</cp:revision>
  <dcterms:created xsi:type="dcterms:W3CDTF">2023-04-07T16:21:00Z</dcterms:created>
  <dcterms:modified xsi:type="dcterms:W3CDTF">2023-04-07T16:40:00Z</dcterms:modified>
</cp:coreProperties>
</file>