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4E0" w:rsidRDefault="00E044E0"/>
    <w:tbl>
      <w:tblPr>
        <w:tblStyle w:val="Grilledutableau"/>
        <w:tblW w:w="0" w:type="auto"/>
        <w:tblLook w:val="04A0" w:firstRow="1" w:lastRow="0" w:firstColumn="1" w:lastColumn="0" w:noHBand="0" w:noVBand="1"/>
      </w:tblPr>
      <w:tblGrid>
        <w:gridCol w:w="3020"/>
        <w:gridCol w:w="6042"/>
      </w:tblGrid>
      <w:tr w:rsidR="00AA1616" w:rsidTr="00CB5447">
        <w:tc>
          <w:tcPr>
            <w:tcW w:w="9062" w:type="dxa"/>
            <w:gridSpan w:val="2"/>
          </w:tcPr>
          <w:p w:rsidR="00AA1616" w:rsidRPr="00295838" w:rsidRDefault="00295838" w:rsidP="00295838">
            <w:pPr>
              <w:jc w:val="center"/>
              <w:rPr>
                <w:b/>
              </w:rPr>
            </w:pPr>
            <w:r w:rsidRPr="00295838">
              <w:rPr>
                <w:b/>
              </w:rPr>
              <w:t>EAC-CP</w:t>
            </w:r>
            <w:r w:rsidR="00005CF5">
              <w:rPr>
                <w:b/>
              </w:rPr>
              <w:t>0115</w:t>
            </w:r>
            <w:r w:rsidRPr="00295838">
              <w:rPr>
                <w:b/>
              </w:rPr>
              <w:t> : Corps en représentation, corps en action (arts visuels, danse, théâtre)</w:t>
            </w:r>
          </w:p>
        </w:tc>
      </w:tr>
      <w:tr w:rsidR="00AA1616" w:rsidTr="00712707">
        <w:tc>
          <w:tcPr>
            <w:tcW w:w="9062" w:type="dxa"/>
            <w:gridSpan w:val="2"/>
          </w:tcPr>
          <w:p w:rsidR="00E044E0" w:rsidRDefault="00E044E0">
            <w:pPr>
              <w:rPr>
                <w:b/>
              </w:rPr>
            </w:pPr>
          </w:p>
          <w:p w:rsidR="00AA1616" w:rsidRPr="00295838" w:rsidRDefault="00AA1616">
            <w:pPr>
              <w:rPr>
                <w:b/>
              </w:rPr>
            </w:pPr>
            <w:r w:rsidRPr="00295838">
              <w:rPr>
                <w:b/>
              </w:rPr>
              <w:t>Présentation générale de la formation</w:t>
            </w:r>
          </w:p>
          <w:p w:rsidR="00295838" w:rsidRDefault="00295838" w:rsidP="00295838">
            <w:pPr>
              <w:jc w:val="both"/>
            </w:pPr>
            <w:r w:rsidRPr="00295838">
              <w:t>La formation "Corps en représentation, corps en action" propose d'explorer les relations entre les</w:t>
            </w:r>
            <w:r>
              <w:t xml:space="preserve"> arts </w:t>
            </w:r>
            <w:r w:rsidRPr="00295838">
              <w:t>visuels et le spectacle vivant à travers la thématique du corps. Elle aborde la création artistique</w:t>
            </w:r>
            <w:r>
              <w:t xml:space="preserve"> </w:t>
            </w:r>
            <w:r w:rsidRPr="00295838">
              <w:t>par le langage du corps perçu comme modèle, œuvre</w:t>
            </w:r>
            <w:r>
              <w:t xml:space="preserve"> et médium, objet de </w:t>
            </w:r>
            <w:r w:rsidRPr="00295838">
              <w:t>représentation, en</w:t>
            </w:r>
            <w:r>
              <w:t xml:space="preserve"> </w:t>
            </w:r>
            <w:r w:rsidRPr="00295838">
              <w:t>particulier dans des approches picturales, photographiques ou sculpturales, et sujet de création,</w:t>
            </w:r>
            <w:r>
              <w:t xml:space="preserve"> </w:t>
            </w:r>
            <w:r w:rsidRPr="00295838">
              <w:t>dans le cadre de performances. La formation aborde la question du geste, du déplacement et des</w:t>
            </w:r>
            <w:r>
              <w:t xml:space="preserve"> </w:t>
            </w:r>
            <w:r w:rsidRPr="00295838">
              <w:t>émotions aux croisements des arts du spectacle, en particulier la danse ou le cirque. Elle est</w:t>
            </w:r>
            <w:r>
              <w:t xml:space="preserve"> </w:t>
            </w:r>
            <w:r w:rsidRPr="00295838">
              <w:t>rythmée par la découverte d'expositions et de spectacles autour du corps, par la rencontre avec</w:t>
            </w:r>
            <w:r>
              <w:t xml:space="preserve"> </w:t>
            </w:r>
            <w:r w:rsidRPr="00295838">
              <w:t>des professionnels et des artistes et par des ateliers de pratique pour envisager la transmission de</w:t>
            </w:r>
            <w:r>
              <w:t xml:space="preserve"> </w:t>
            </w:r>
            <w:r w:rsidRPr="00295838">
              <w:t>ces expériences auprès des élèves. L'objectif est de développer le partenariat dans la mise en</w:t>
            </w:r>
            <w:r>
              <w:t xml:space="preserve"> </w:t>
            </w:r>
            <w:r w:rsidRPr="00295838">
              <w:t>place du parcours d'éducation artistique et culturelle. Une thématique annuelle sera proposée avec</w:t>
            </w:r>
            <w:r>
              <w:t xml:space="preserve"> </w:t>
            </w:r>
            <w:r w:rsidRPr="00295838">
              <w:t>des partenaires différents.</w:t>
            </w:r>
          </w:p>
          <w:p w:rsidR="00E66AC4" w:rsidRDefault="00E66AC4" w:rsidP="00295838">
            <w:pPr>
              <w:jc w:val="both"/>
            </w:pPr>
            <w:r w:rsidRPr="00E66AC4">
              <w:rPr>
                <w:b/>
                <w:i/>
              </w:rPr>
              <w:t>Thématique annuelle</w:t>
            </w:r>
            <w:r>
              <w:t> : Exploration sensible de l’invisible par le corps.</w:t>
            </w:r>
          </w:p>
          <w:p w:rsidR="00AA1616" w:rsidRDefault="00AA1616"/>
        </w:tc>
      </w:tr>
      <w:tr w:rsidR="00AA1616" w:rsidTr="004C5083">
        <w:tc>
          <w:tcPr>
            <w:tcW w:w="3020" w:type="dxa"/>
          </w:tcPr>
          <w:p w:rsidR="00AA1616" w:rsidRDefault="00E66AC4" w:rsidP="00E66AC4">
            <w:r>
              <w:t xml:space="preserve">1. </w:t>
            </w:r>
            <w:r w:rsidR="00295838">
              <w:t>Mardi 5 novembre 9h15-12h15</w:t>
            </w:r>
          </w:p>
          <w:p w:rsidR="00E66AC4" w:rsidRDefault="00E66AC4" w:rsidP="00E66AC4">
            <w:r>
              <w:t>Musée du Quai-Branly</w:t>
            </w:r>
          </w:p>
        </w:tc>
        <w:tc>
          <w:tcPr>
            <w:tcW w:w="6042" w:type="dxa"/>
          </w:tcPr>
          <w:p w:rsidR="00E044E0" w:rsidRDefault="00E044E0" w:rsidP="00E044E0">
            <w:pPr>
              <w:jc w:val="both"/>
            </w:pPr>
          </w:p>
          <w:p w:rsidR="00E66AC4" w:rsidRDefault="00E66AC4" w:rsidP="00E044E0">
            <w:pPr>
              <w:jc w:val="both"/>
            </w:pPr>
            <w:r>
              <w:t xml:space="preserve">9h15 : constitution du groupe pour </w:t>
            </w:r>
            <w:r w:rsidR="00D1700C">
              <w:t xml:space="preserve">le </w:t>
            </w:r>
            <w:r>
              <w:t>passage sécurité</w:t>
            </w:r>
            <w:r w:rsidR="00D1700C">
              <w:t>.</w:t>
            </w:r>
          </w:p>
          <w:p w:rsidR="00E66AC4" w:rsidRPr="00E66AC4" w:rsidRDefault="00E66AC4" w:rsidP="00E044E0">
            <w:pPr>
              <w:jc w:val="both"/>
            </w:pPr>
            <w:r w:rsidRPr="00E66AC4">
              <w:t>9h30-10h15 : accueil café, présentation du stage</w:t>
            </w:r>
            <w:r w:rsidR="00006B48">
              <w:t xml:space="preserve"> sous l’angle de la thématique annuelle</w:t>
            </w:r>
            <w:r w:rsidR="001C2FC8">
              <w:t xml:space="preserve"> (en salle de cours 3 au niveau -2).</w:t>
            </w:r>
          </w:p>
          <w:p w:rsidR="00E66AC4" w:rsidRPr="00E66AC4" w:rsidRDefault="00E66AC4" w:rsidP="00E044E0">
            <w:pPr>
              <w:jc w:val="both"/>
            </w:pPr>
            <w:r w:rsidRPr="00E66AC4">
              <w:t>10h15-10h50 : présentation du musée et des ressources</w:t>
            </w:r>
            <w:r>
              <w:t>, en particulier autour de la thématique</w:t>
            </w:r>
            <w:r w:rsidR="00D1700C">
              <w:t xml:space="preserve"> par Clémence </w:t>
            </w:r>
            <w:proofErr w:type="spellStart"/>
            <w:r w:rsidR="00D1700C">
              <w:t>Revuz</w:t>
            </w:r>
            <w:proofErr w:type="spellEnd"/>
            <w:r w:rsidR="00D1700C">
              <w:t xml:space="preserve">, responsable EAC, et Hélène </w:t>
            </w:r>
            <w:proofErr w:type="spellStart"/>
            <w:r w:rsidR="00D1700C">
              <w:t>Clévy</w:t>
            </w:r>
            <w:proofErr w:type="spellEnd"/>
            <w:r w:rsidR="00D1700C">
              <w:t>, professeure relais</w:t>
            </w:r>
            <w:r>
              <w:t>.</w:t>
            </w:r>
          </w:p>
          <w:p w:rsidR="00E66AC4" w:rsidRPr="00E66AC4" w:rsidRDefault="00E66AC4" w:rsidP="00E044E0">
            <w:pPr>
              <w:jc w:val="both"/>
            </w:pPr>
            <w:r w:rsidRPr="00E66AC4">
              <w:t>11h-12h : visite guidée</w:t>
            </w:r>
            <w:r>
              <w:t xml:space="preserve"> de l’exposition </w:t>
            </w:r>
            <w:r w:rsidRPr="00E66AC4">
              <w:t>« </w:t>
            </w:r>
            <w:r w:rsidRPr="00E66AC4">
              <w:rPr>
                <w:i/>
              </w:rPr>
              <w:t>Zombis. La mort n’est pas une fin ?</w:t>
            </w:r>
            <w:r w:rsidRPr="00E66AC4">
              <w:t> »</w:t>
            </w:r>
          </w:p>
          <w:p w:rsidR="00E66AC4" w:rsidRDefault="00E66AC4" w:rsidP="00E044E0">
            <w:pPr>
              <w:jc w:val="both"/>
            </w:pPr>
            <w:r w:rsidRPr="00E66AC4">
              <w:t xml:space="preserve">12h-12h30 : </w:t>
            </w:r>
            <w:r w:rsidR="003150A6">
              <w:t xml:space="preserve">fin de </w:t>
            </w:r>
            <w:r w:rsidRPr="00E66AC4">
              <w:t>visite autonome dans l’exposition</w:t>
            </w:r>
            <w:r w:rsidR="003150A6">
              <w:t>.</w:t>
            </w:r>
          </w:p>
          <w:p w:rsidR="003150A6" w:rsidRPr="00E66AC4" w:rsidRDefault="00647002" w:rsidP="00E044E0">
            <w:pPr>
              <w:jc w:val="both"/>
            </w:pPr>
            <w:hyperlink r:id="rId5" w:history="1">
              <w:r w:rsidR="003150A6" w:rsidRPr="00915D2C">
                <w:rPr>
                  <w:rStyle w:val="Lienhypertexte"/>
                </w:rPr>
                <w:t>https://www.quaibranly.fr/fr/expositions-evenements/au-musee/expositions/details-de-levenement/e/zombis</w:t>
              </w:r>
            </w:hyperlink>
            <w:r w:rsidR="003150A6">
              <w:t xml:space="preserve"> </w:t>
            </w:r>
          </w:p>
          <w:p w:rsidR="00AA1616" w:rsidRDefault="00AA1616" w:rsidP="00E044E0">
            <w:pPr>
              <w:jc w:val="both"/>
            </w:pPr>
          </w:p>
        </w:tc>
      </w:tr>
      <w:tr w:rsidR="00AA1616" w:rsidTr="00831CDA">
        <w:tc>
          <w:tcPr>
            <w:tcW w:w="3020" w:type="dxa"/>
          </w:tcPr>
          <w:p w:rsidR="00AA1616" w:rsidRDefault="00295838">
            <w:r>
              <w:t>2. Mardi 5 novembre 14h-17h</w:t>
            </w:r>
          </w:p>
          <w:p w:rsidR="00E66AC4" w:rsidRDefault="00E66AC4">
            <w:r>
              <w:t>Musée Rodin</w:t>
            </w:r>
          </w:p>
        </w:tc>
        <w:tc>
          <w:tcPr>
            <w:tcW w:w="6042" w:type="dxa"/>
          </w:tcPr>
          <w:p w:rsidR="00E044E0" w:rsidRDefault="00E044E0" w:rsidP="00E044E0">
            <w:pPr>
              <w:jc w:val="both"/>
            </w:pPr>
          </w:p>
          <w:p w:rsidR="00006B48" w:rsidRDefault="00006B48" w:rsidP="00E044E0">
            <w:pPr>
              <w:jc w:val="both"/>
            </w:pPr>
            <w:r>
              <w:t xml:space="preserve">14h : </w:t>
            </w:r>
            <w:r w:rsidRPr="00006B48">
              <w:t>ac</w:t>
            </w:r>
            <w:r>
              <w:t>cueil par l’entrée du 21 boulevard des Invalides (auditorium)</w:t>
            </w:r>
            <w:r w:rsidR="00D1700C">
              <w:t>.</w:t>
            </w:r>
          </w:p>
          <w:p w:rsidR="001C2FC8" w:rsidRPr="00006B48" w:rsidRDefault="001C2FC8" w:rsidP="00E044E0">
            <w:pPr>
              <w:jc w:val="both"/>
            </w:pPr>
            <w:r>
              <w:t xml:space="preserve">Mot de bienvenue d’Augustin </w:t>
            </w:r>
            <w:proofErr w:type="spellStart"/>
            <w:r>
              <w:t>Pagenot</w:t>
            </w:r>
            <w:proofErr w:type="spellEnd"/>
            <w:r>
              <w:t>, chef du Service des publics.</w:t>
            </w:r>
          </w:p>
          <w:p w:rsidR="00006B48" w:rsidRPr="00006B48" w:rsidRDefault="00006B48" w:rsidP="00E044E0">
            <w:pPr>
              <w:jc w:val="both"/>
            </w:pPr>
            <w:r>
              <w:t>14h15 – 15h : p</w:t>
            </w:r>
            <w:r w:rsidRPr="00006B48">
              <w:t xml:space="preserve">résentation dans l'auditorium de l'exposition </w:t>
            </w:r>
            <w:r>
              <w:rPr>
                <w:i/>
                <w:iCs/>
              </w:rPr>
              <w:t xml:space="preserve">Corps </w:t>
            </w:r>
            <w:proofErr w:type="spellStart"/>
            <w:r>
              <w:rPr>
                <w:i/>
                <w:iCs/>
              </w:rPr>
              <w:t>In-visibles</w:t>
            </w:r>
            <w:proofErr w:type="spellEnd"/>
            <w:r w:rsidRPr="00006B48">
              <w:t xml:space="preserve"> par Isabelle Collet, commi</w:t>
            </w:r>
            <w:r w:rsidR="00D1700C">
              <w:t>ssaire associée de l'exposition</w:t>
            </w:r>
            <w:r w:rsidR="001C2FC8">
              <w:t xml:space="preserve"> et cheffe du département de la conservation du musée</w:t>
            </w:r>
            <w:r w:rsidR="00D1700C">
              <w:t>.</w:t>
            </w:r>
          </w:p>
          <w:p w:rsidR="00006B48" w:rsidRPr="00006B48" w:rsidRDefault="00B335E5" w:rsidP="00E044E0">
            <w:pPr>
              <w:jc w:val="both"/>
            </w:pPr>
            <w:r>
              <w:t>15h-15h45</w:t>
            </w:r>
            <w:r w:rsidR="00006B48">
              <w:t> : p</w:t>
            </w:r>
            <w:r w:rsidR="00006B48" w:rsidRPr="00006B48">
              <w:t>résentation à</w:t>
            </w:r>
            <w:r w:rsidR="00006B48">
              <w:t xml:space="preserve"> deux voix</w:t>
            </w:r>
            <w:r w:rsidR="001C2FC8">
              <w:t xml:space="preserve"> du projet </w:t>
            </w:r>
            <w:r w:rsidR="001C2FC8" w:rsidRPr="001C2FC8">
              <w:rPr>
                <w:i/>
              </w:rPr>
              <w:t>Danser Rodin</w:t>
            </w:r>
            <w:r w:rsidR="001C2FC8">
              <w:t xml:space="preserve"> </w:t>
            </w:r>
            <w:r w:rsidR="00006B48">
              <w:t>par Estelle Guichard, responsable EAC, et Laura Fernandez, professeure relais</w:t>
            </w:r>
            <w:r w:rsidR="00D1700C">
              <w:t>.</w:t>
            </w:r>
            <w:r>
              <w:t xml:space="preserve"> Diffusion de films courts de restitution.</w:t>
            </w:r>
          </w:p>
          <w:p w:rsidR="00006B48" w:rsidRDefault="00B335E5" w:rsidP="00E044E0">
            <w:pPr>
              <w:jc w:val="both"/>
            </w:pPr>
            <w:r>
              <w:t>16h</w:t>
            </w:r>
            <w:r w:rsidR="00006B48">
              <w:t xml:space="preserve">-17h : </w:t>
            </w:r>
            <w:r>
              <w:t>visite</w:t>
            </w:r>
            <w:r w:rsidR="00006B48" w:rsidRPr="00006B48">
              <w:t xml:space="preserve"> en deux groupes, a</w:t>
            </w:r>
            <w:r>
              <w:t>ccompagnés par Laura Fernandez et Estelle Guichard</w:t>
            </w:r>
            <w:r w:rsidR="00006B48" w:rsidRPr="00006B48">
              <w:t xml:space="preserve">, de l'exposition </w:t>
            </w:r>
            <w:r w:rsidR="00006B48" w:rsidRPr="00006B48">
              <w:rPr>
                <w:i/>
                <w:iCs/>
              </w:rPr>
              <w:t xml:space="preserve">Corps </w:t>
            </w:r>
            <w:proofErr w:type="spellStart"/>
            <w:r w:rsidR="00006B48" w:rsidRPr="00006B48">
              <w:rPr>
                <w:i/>
                <w:iCs/>
              </w:rPr>
              <w:t>In-visibles</w:t>
            </w:r>
            <w:proofErr w:type="spellEnd"/>
            <w:r w:rsidR="00006B48" w:rsidRPr="00006B48">
              <w:t> et de la Gal</w:t>
            </w:r>
            <w:r w:rsidR="00006B48">
              <w:t xml:space="preserve">erie des publics </w:t>
            </w:r>
            <w:r w:rsidR="00006B48" w:rsidRPr="00006B48">
              <w:t>(le 1er groupe débute par la galerie puis poursuit dans l'exposition et inversement pour le second groupe). </w:t>
            </w:r>
          </w:p>
          <w:p w:rsidR="00006B48" w:rsidRPr="00006B48" w:rsidRDefault="00647002" w:rsidP="00E044E0">
            <w:pPr>
              <w:jc w:val="both"/>
            </w:pPr>
            <w:hyperlink r:id="rId6" w:history="1">
              <w:r w:rsidR="00006B48" w:rsidRPr="00915D2C">
                <w:rPr>
                  <w:rStyle w:val="Lienhypertexte"/>
                </w:rPr>
                <w:t>https://www.musee-rodin.fr/musee/expositions/corps-invisibles</w:t>
              </w:r>
            </w:hyperlink>
            <w:r w:rsidR="00006B48">
              <w:t xml:space="preserve"> </w:t>
            </w:r>
          </w:p>
          <w:p w:rsidR="00AA1616" w:rsidRDefault="00AA1616" w:rsidP="00E044E0">
            <w:pPr>
              <w:jc w:val="both"/>
            </w:pPr>
          </w:p>
          <w:p w:rsidR="00E044E0" w:rsidRDefault="00E044E0" w:rsidP="00E044E0">
            <w:pPr>
              <w:jc w:val="both"/>
            </w:pPr>
          </w:p>
          <w:p w:rsidR="00E044E0" w:rsidRDefault="00E044E0" w:rsidP="00E044E0">
            <w:pPr>
              <w:jc w:val="both"/>
            </w:pPr>
          </w:p>
        </w:tc>
      </w:tr>
      <w:tr w:rsidR="00AA1616" w:rsidTr="007E6420">
        <w:tc>
          <w:tcPr>
            <w:tcW w:w="3020" w:type="dxa"/>
          </w:tcPr>
          <w:p w:rsidR="00AA1616" w:rsidRDefault="00295838">
            <w:r>
              <w:lastRenderedPageBreak/>
              <w:t>3. Mardi 11 février 9h30-12h30</w:t>
            </w:r>
          </w:p>
          <w:p w:rsidR="00E66AC4" w:rsidRDefault="00E66AC4">
            <w:r>
              <w:t>Comédie-Française</w:t>
            </w:r>
          </w:p>
        </w:tc>
        <w:tc>
          <w:tcPr>
            <w:tcW w:w="6042" w:type="dxa"/>
          </w:tcPr>
          <w:p w:rsidR="00E044E0" w:rsidRDefault="00E044E0" w:rsidP="00E044E0">
            <w:pPr>
              <w:jc w:val="both"/>
            </w:pPr>
          </w:p>
          <w:p w:rsidR="00AA1616" w:rsidRDefault="00E044E0" w:rsidP="00E044E0">
            <w:pPr>
              <w:jc w:val="both"/>
            </w:pPr>
            <w:r>
              <w:t>Rendez-vous à 9h20, Place Colette, devant l’entrée administrative (côté entrée du jardin du Palais Royal).</w:t>
            </w:r>
          </w:p>
          <w:p w:rsidR="00E044E0" w:rsidRDefault="00E044E0" w:rsidP="00E044E0">
            <w:pPr>
              <w:jc w:val="both"/>
            </w:pPr>
          </w:p>
          <w:p w:rsidR="00E044E0" w:rsidRDefault="00E044E0" w:rsidP="00E044E0">
            <w:pPr>
              <w:jc w:val="both"/>
            </w:pPr>
            <w:r>
              <w:t>La matinée sera articulée autour des trois points suivants :</w:t>
            </w:r>
          </w:p>
          <w:p w:rsidR="00E044E0" w:rsidRDefault="00E044E0" w:rsidP="00E044E0">
            <w:pPr>
              <w:jc w:val="both"/>
            </w:pPr>
            <w:r>
              <w:t>- Visite du théâtre selon les possibilités du jour.</w:t>
            </w:r>
          </w:p>
          <w:p w:rsidR="00E044E0" w:rsidRDefault="00E044E0" w:rsidP="00E044E0">
            <w:pPr>
              <w:jc w:val="both"/>
            </w:pPr>
            <w:r>
              <w:t>- Présentation des ressources et des actions EAC.</w:t>
            </w:r>
          </w:p>
          <w:p w:rsidR="00E044E0" w:rsidRDefault="00E044E0" w:rsidP="00E044E0">
            <w:pPr>
              <w:jc w:val="both"/>
            </w:pPr>
            <w:r>
              <w:t xml:space="preserve">- Rencontre et échange avec Tommy </w:t>
            </w:r>
            <w:proofErr w:type="spellStart"/>
            <w:r>
              <w:t>Milliot</w:t>
            </w:r>
            <w:proofErr w:type="spellEnd"/>
            <w:r>
              <w:t xml:space="preserve"> autour de la mise en scène des deux pièces.</w:t>
            </w:r>
          </w:p>
          <w:p w:rsidR="00E044E0" w:rsidRDefault="00E044E0" w:rsidP="00E044E0">
            <w:pPr>
              <w:jc w:val="both"/>
            </w:pPr>
            <w:r w:rsidRPr="00E044E0">
              <w:t xml:space="preserve">Ce sont deux pièces de jeunesse de Maeterlinck que présente Tommy </w:t>
            </w:r>
            <w:proofErr w:type="spellStart"/>
            <w:r w:rsidRPr="00E044E0">
              <w:t>Milliot</w:t>
            </w:r>
            <w:proofErr w:type="spellEnd"/>
            <w:r w:rsidRPr="00E044E0">
              <w:t>, nouveau directeur du Nouveau Théâtre Besançon Centre dramatique national. Passant de l’intérieur d’une maison à une forêt sur une île, le metteur en scène et scénographe fait résonner la beauté, à la fois concrète et sensible, de ces joyaux du répertoire. Il présente ici les enjeux de son projet et sa façon de travailler avec les acteurs et les actrices de la Troupe.</w:t>
            </w:r>
          </w:p>
          <w:p w:rsidR="00006B48" w:rsidRDefault="00647002" w:rsidP="00E044E0">
            <w:pPr>
              <w:jc w:val="both"/>
            </w:pPr>
            <w:hyperlink r:id="rId7" w:history="1">
              <w:r w:rsidR="00006B48" w:rsidRPr="00915D2C">
                <w:rPr>
                  <w:rStyle w:val="Lienhypertexte"/>
                </w:rPr>
                <w:t>https://www.comedie-francaise.fr/fr/evenements/lintruse-et-les-aveugles-2425#</w:t>
              </w:r>
            </w:hyperlink>
            <w:r w:rsidR="00006B48">
              <w:t xml:space="preserve"> </w:t>
            </w:r>
          </w:p>
          <w:p w:rsidR="00006B48" w:rsidRDefault="00006B48" w:rsidP="00E044E0">
            <w:pPr>
              <w:jc w:val="both"/>
            </w:pPr>
          </w:p>
        </w:tc>
      </w:tr>
      <w:tr w:rsidR="00AA1616" w:rsidTr="00BE6985">
        <w:tc>
          <w:tcPr>
            <w:tcW w:w="3020" w:type="dxa"/>
          </w:tcPr>
          <w:p w:rsidR="00AA1616" w:rsidRDefault="00295838">
            <w:r>
              <w:t>4. Mardi 11 février 14h</w:t>
            </w:r>
            <w:r w:rsidR="00006B48">
              <w:t>30</w:t>
            </w:r>
            <w:r>
              <w:t>-17h</w:t>
            </w:r>
            <w:r w:rsidR="00006B48">
              <w:t>30</w:t>
            </w:r>
          </w:p>
          <w:p w:rsidR="00E66AC4" w:rsidRDefault="00E66AC4">
            <w:r>
              <w:t>MAC Créteil</w:t>
            </w:r>
          </w:p>
        </w:tc>
        <w:tc>
          <w:tcPr>
            <w:tcW w:w="6042" w:type="dxa"/>
          </w:tcPr>
          <w:p w:rsidR="00E044E0" w:rsidRDefault="00E044E0" w:rsidP="00E044E0">
            <w:pPr>
              <w:jc w:val="both"/>
            </w:pPr>
          </w:p>
          <w:p w:rsidR="00E044E0" w:rsidRDefault="00E044E0" w:rsidP="00E044E0">
            <w:pPr>
              <w:jc w:val="both"/>
            </w:pPr>
            <w:r>
              <w:t>Rdv dans le hall d’accueil de la MAC Créteil (métro ligne 8 jusque « Créteil préfecture », puis 5 minutes à pied en traversant le centre commercial Créteil Soleil).</w:t>
            </w:r>
          </w:p>
          <w:p w:rsidR="00E044E0" w:rsidRDefault="00E044E0" w:rsidP="00E044E0">
            <w:pPr>
              <w:jc w:val="both"/>
            </w:pPr>
          </w:p>
          <w:p w:rsidR="00AA1616" w:rsidRDefault="00E044E0" w:rsidP="00E044E0">
            <w:pPr>
              <w:jc w:val="both"/>
            </w:pPr>
            <w:r>
              <w:t>L’atelier se fera dans la salle MAC+ a</w:t>
            </w:r>
            <w:r w:rsidR="00E66AC4">
              <w:t>vec l’association Danse Dense et la chorégraphe Chloé Zamboni autour de sa nouvelle création (2025-2026).</w:t>
            </w:r>
          </w:p>
          <w:p w:rsidR="00E044E0" w:rsidRPr="00E044E0" w:rsidRDefault="00E044E0" w:rsidP="00E044E0">
            <w:pPr>
              <w:jc w:val="both"/>
            </w:pPr>
            <w:r w:rsidRPr="00E044E0">
              <w:t>À travers sa nouvelle création chorégraphique QUELQUES CHOSES, Chloé Zamboni mélange arts visuels et chorégraphie et vient interroger le rapport que l’on entretient avec les objets et les choses qui participent à nos quotidiens. </w:t>
            </w:r>
          </w:p>
          <w:p w:rsidR="00E044E0" w:rsidRPr="00E044E0" w:rsidRDefault="00E044E0" w:rsidP="00E044E0">
            <w:pPr>
              <w:jc w:val="both"/>
            </w:pPr>
            <w:r>
              <w:t>De quelle manière sommes-</w:t>
            </w:r>
            <w:r w:rsidRPr="00E044E0">
              <w:t>nous aux choses</w:t>
            </w:r>
            <w:r>
              <w:t xml:space="preserve"> </w:t>
            </w:r>
            <w:r w:rsidRPr="00E044E0">
              <w:t>? Quel rapport affectif entretenons-nous avec</w:t>
            </w:r>
            <w:r>
              <w:t xml:space="preserve"> elles</w:t>
            </w:r>
            <w:r w:rsidRPr="00E044E0">
              <w:t xml:space="preserve"> ? Que devient l’objet quand son «</w:t>
            </w:r>
            <w:r>
              <w:t> maître » n'est pas là ? Qu’est-</w:t>
            </w:r>
            <w:r w:rsidRPr="00E044E0">
              <w:t>ce que l’objet dit de nous et de nos corps ? </w:t>
            </w:r>
          </w:p>
          <w:p w:rsidR="00E044E0" w:rsidRPr="00E044E0" w:rsidRDefault="00E044E0" w:rsidP="00E044E0">
            <w:pPr>
              <w:jc w:val="both"/>
            </w:pPr>
            <w:r w:rsidRPr="00E044E0">
              <w:t>Sous forme</w:t>
            </w:r>
            <w:r>
              <w:t xml:space="preserve"> d’exercices ludiques alternant </w:t>
            </w:r>
            <w:r w:rsidRPr="00E044E0">
              <w:t>théâtralité et corporalité, Chloé</w:t>
            </w:r>
            <w:r>
              <w:t xml:space="preserve"> Zamboni</w:t>
            </w:r>
            <w:r w:rsidRPr="00E044E0">
              <w:t xml:space="preserve"> invitera les participants à réfléchir et expérimenter la notion du corps dans sa représentation et dans son action. </w:t>
            </w:r>
          </w:p>
          <w:p w:rsidR="00E044E0" w:rsidRDefault="00E044E0" w:rsidP="00E044E0">
            <w:pPr>
              <w:jc w:val="both"/>
            </w:pPr>
          </w:p>
          <w:p w:rsidR="00006B48" w:rsidRDefault="00647002" w:rsidP="00E044E0">
            <w:pPr>
              <w:jc w:val="both"/>
            </w:pPr>
            <w:hyperlink r:id="rId8" w:history="1">
              <w:r w:rsidR="00006B48" w:rsidRPr="00915D2C">
                <w:rPr>
                  <w:rStyle w:val="Lienhypertexte"/>
                </w:rPr>
                <w:t>https://www.dansedense.com/contacts</w:t>
              </w:r>
            </w:hyperlink>
            <w:r w:rsidR="00006B48">
              <w:t xml:space="preserve"> </w:t>
            </w:r>
          </w:p>
          <w:p w:rsidR="00006B48" w:rsidRDefault="00006B48" w:rsidP="00E044E0">
            <w:pPr>
              <w:jc w:val="both"/>
            </w:pPr>
          </w:p>
        </w:tc>
      </w:tr>
      <w:tr w:rsidR="00AA1616" w:rsidTr="00505935">
        <w:tc>
          <w:tcPr>
            <w:tcW w:w="3020" w:type="dxa"/>
          </w:tcPr>
          <w:p w:rsidR="00AA1616" w:rsidRDefault="00295838">
            <w:r>
              <w:t>Prolongements</w:t>
            </w:r>
          </w:p>
        </w:tc>
        <w:tc>
          <w:tcPr>
            <w:tcW w:w="6042" w:type="dxa"/>
          </w:tcPr>
          <w:p w:rsidR="00295838" w:rsidRDefault="00295838" w:rsidP="00295838">
            <w:r w:rsidRPr="00E66AC4">
              <w:rPr>
                <w:b/>
              </w:rPr>
              <w:t>Spectacle proposé par la Comédie-Française</w:t>
            </w:r>
            <w:r w:rsidR="00E66AC4">
              <w:t>, au théâtre du Vieux-Colombier</w:t>
            </w:r>
            <w:r>
              <w:t> :</w:t>
            </w:r>
            <w:r w:rsidR="00647002">
              <w:t xml:space="preserve"> </w:t>
            </w:r>
            <w:r w:rsidRPr="00295838">
              <w:rPr>
                <w:i/>
              </w:rPr>
              <w:t>Les Aveugles</w:t>
            </w:r>
            <w:r w:rsidR="00E66AC4">
              <w:rPr>
                <w:i/>
              </w:rPr>
              <w:t xml:space="preserve"> (et L’Intruse)</w:t>
            </w:r>
            <w:r w:rsidR="00647002">
              <w:t xml:space="preserve">, </w:t>
            </w:r>
            <w:bookmarkStart w:id="0" w:name="_GoBack"/>
            <w:bookmarkEnd w:id="0"/>
            <w:r>
              <w:t xml:space="preserve">Tommy </w:t>
            </w:r>
            <w:proofErr w:type="spellStart"/>
            <w:r>
              <w:t>Milliot</w:t>
            </w:r>
            <w:proofErr w:type="spellEnd"/>
          </w:p>
          <w:p w:rsidR="00295838" w:rsidRDefault="00295838" w:rsidP="00295838">
            <w:r>
              <w:t>- 15 places à 13 euros au choix pour le 1er février à 20h30 ou le 4 février à 19h.</w:t>
            </w:r>
          </w:p>
          <w:p w:rsidR="00E66AC4" w:rsidRDefault="00295838" w:rsidP="00E66AC4">
            <w:r>
              <w:t xml:space="preserve">- </w:t>
            </w:r>
            <w:r w:rsidR="00E66AC4">
              <w:t xml:space="preserve">Réservation directement à </w:t>
            </w:r>
            <w:hyperlink r:id="rId9" w:history="1">
              <w:r w:rsidR="00E66AC4" w:rsidRPr="00915D2C">
                <w:rPr>
                  <w:rStyle w:val="Lienhypertexte"/>
                </w:rPr>
                <w:t>billetterie.colombier@comedie-francaise.org</w:t>
              </w:r>
            </w:hyperlink>
            <w:r w:rsidR="00E66AC4">
              <w:t xml:space="preserve"> ou au </w:t>
            </w:r>
            <w:r w:rsidR="00E66AC4" w:rsidRPr="00E66AC4">
              <w:t>01 44 39 87 00 /01</w:t>
            </w:r>
          </w:p>
          <w:p w:rsidR="00E66AC4" w:rsidRPr="00E66AC4" w:rsidRDefault="00E66AC4" w:rsidP="00E66AC4">
            <w:r>
              <w:t xml:space="preserve">- Lien vers le spectacle : </w:t>
            </w:r>
            <w:hyperlink r:id="rId10" w:history="1">
              <w:r w:rsidRPr="00915D2C">
                <w:rPr>
                  <w:rStyle w:val="Lienhypertexte"/>
                </w:rPr>
                <w:t>https://www.comedie-francaise.fr/fr/evenements/lintruse-et-les-aveugles-2425</w:t>
              </w:r>
            </w:hyperlink>
            <w:r>
              <w:t xml:space="preserve"> </w:t>
            </w:r>
          </w:p>
          <w:p w:rsidR="00295838" w:rsidRDefault="00295838" w:rsidP="00295838"/>
        </w:tc>
      </w:tr>
    </w:tbl>
    <w:p w:rsidR="007F03EC" w:rsidRDefault="00647002"/>
    <w:sectPr w:rsidR="007F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B61"/>
    <w:multiLevelType w:val="multilevel"/>
    <w:tmpl w:val="D5D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274B3"/>
    <w:multiLevelType w:val="hybridMultilevel"/>
    <w:tmpl w:val="E67248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16"/>
    <w:rsid w:val="00005CF5"/>
    <w:rsid w:val="00006B48"/>
    <w:rsid w:val="001C2FC8"/>
    <w:rsid w:val="00295838"/>
    <w:rsid w:val="003150A6"/>
    <w:rsid w:val="00647002"/>
    <w:rsid w:val="00866D0F"/>
    <w:rsid w:val="00AA1616"/>
    <w:rsid w:val="00B335E5"/>
    <w:rsid w:val="00D1700C"/>
    <w:rsid w:val="00D53A20"/>
    <w:rsid w:val="00E044E0"/>
    <w:rsid w:val="00E66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03E5"/>
  <w15:chartTrackingRefBased/>
  <w15:docId w15:val="{7FD47817-48D2-4DB7-852A-CA654AD7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5838"/>
    <w:pPr>
      <w:ind w:left="720"/>
      <w:contextualSpacing/>
    </w:pPr>
  </w:style>
  <w:style w:type="character" w:styleId="Lienhypertexte">
    <w:name w:val="Hyperlink"/>
    <w:basedOn w:val="Policepardfaut"/>
    <w:uiPriority w:val="99"/>
    <w:unhideWhenUsed/>
    <w:rsid w:val="00E66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09297">
      <w:bodyDiv w:val="1"/>
      <w:marLeft w:val="0"/>
      <w:marRight w:val="0"/>
      <w:marTop w:val="0"/>
      <w:marBottom w:val="0"/>
      <w:divBdr>
        <w:top w:val="none" w:sz="0" w:space="0" w:color="auto"/>
        <w:left w:val="none" w:sz="0" w:space="0" w:color="auto"/>
        <w:bottom w:val="none" w:sz="0" w:space="0" w:color="auto"/>
        <w:right w:val="none" w:sz="0" w:space="0" w:color="auto"/>
      </w:divBdr>
      <w:divsChild>
        <w:div w:id="1412854317">
          <w:marLeft w:val="0"/>
          <w:marRight w:val="0"/>
          <w:marTop w:val="0"/>
          <w:marBottom w:val="0"/>
          <w:divBdr>
            <w:top w:val="none" w:sz="0" w:space="0" w:color="auto"/>
            <w:left w:val="none" w:sz="0" w:space="0" w:color="auto"/>
            <w:bottom w:val="none" w:sz="0" w:space="0" w:color="auto"/>
            <w:right w:val="none" w:sz="0" w:space="0" w:color="auto"/>
          </w:divBdr>
        </w:div>
        <w:div w:id="1454711125">
          <w:marLeft w:val="0"/>
          <w:marRight w:val="0"/>
          <w:marTop w:val="0"/>
          <w:marBottom w:val="0"/>
          <w:divBdr>
            <w:top w:val="none" w:sz="0" w:space="0" w:color="auto"/>
            <w:left w:val="none" w:sz="0" w:space="0" w:color="auto"/>
            <w:bottom w:val="none" w:sz="0" w:space="0" w:color="auto"/>
            <w:right w:val="none" w:sz="0" w:space="0" w:color="auto"/>
          </w:divBdr>
        </w:div>
        <w:div w:id="1067652661">
          <w:marLeft w:val="0"/>
          <w:marRight w:val="0"/>
          <w:marTop w:val="0"/>
          <w:marBottom w:val="0"/>
          <w:divBdr>
            <w:top w:val="none" w:sz="0" w:space="0" w:color="auto"/>
            <w:left w:val="none" w:sz="0" w:space="0" w:color="auto"/>
            <w:bottom w:val="none" w:sz="0" w:space="0" w:color="auto"/>
            <w:right w:val="none" w:sz="0" w:space="0" w:color="auto"/>
          </w:divBdr>
        </w:div>
        <w:div w:id="1970472261">
          <w:marLeft w:val="0"/>
          <w:marRight w:val="0"/>
          <w:marTop w:val="0"/>
          <w:marBottom w:val="0"/>
          <w:divBdr>
            <w:top w:val="none" w:sz="0" w:space="0" w:color="auto"/>
            <w:left w:val="none" w:sz="0" w:space="0" w:color="auto"/>
            <w:bottom w:val="none" w:sz="0" w:space="0" w:color="auto"/>
            <w:right w:val="none" w:sz="0" w:space="0" w:color="auto"/>
          </w:divBdr>
        </w:div>
      </w:divsChild>
    </w:div>
    <w:div w:id="1159074675">
      <w:bodyDiv w:val="1"/>
      <w:marLeft w:val="0"/>
      <w:marRight w:val="0"/>
      <w:marTop w:val="0"/>
      <w:marBottom w:val="0"/>
      <w:divBdr>
        <w:top w:val="none" w:sz="0" w:space="0" w:color="auto"/>
        <w:left w:val="none" w:sz="0" w:space="0" w:color="auto"/>
        <w:bottom w:val="none" w:sz="0" w:space="0" w:color="auto"/>
        <w:right w:val="none" w:sz="0" w:space="0" w:color="auto"/>
      </w:divBdr>
      <w:divsChild>
        <w:div w:id="1918056955">
          <w:marLeft w:val="0"/>
          <w:marRight w:val="0"/>
          <w:marTop w:val="0"/>
          <w:marBottom w:val="0"/>
          <w:divBdr>
            <w:top w:val="none" w:sz="0" w:space="0" w:color="auto"/>
            <w:left w:val="none" w:sz="0" w:space="0" w:color="auto"/>
            <w:bottom w:val="none" w:sz="0" w:space="0" w:color="auto"/>
            <w:right w:val="none" w:sz="0" w:space="0" w:color="auto"/>
          </w:divBdr>
          <w:divsChild>
            <w:div w:id="851722488">
              <w:marLeft w:val="0"/>
              <w:marRight w:val="0"/>
              <w:marTop w:val="0"/>
              <w:marBottom w:val="0"/>
              <w:divBdr>
                <w:top w:val="none" w:sz="0" w:space="0" w:color="auto"/>
                <w:left w:val="none" w:sz="0" w:space="0" w:color="auto"/>
                <w:bottom w:val="none" w:sz="0" w:space="0" w:color="auto"/>
                <w:right w:val="none" w:sz="0" w:space="0" w:color="auto"/>
              </w:divBdr>
            </w:div>
          </w:divsChild>
        </w:div>
        <w:div w:id="337272008">
          <w:marLeft w:val="0"/>
          <w:marRight w:val="0"/>
          <w:marTop w:val="0"/>
          <w:marBottom w:val="0"/>
          <w:divBdr>
            <w:top w:val="none" w:sz="0" w:space="0" w:color="auto"/>
            <w:left w:val="none" w:sz="0" w:space="0" w:color="auto"/>
            <w:bottom w:val="none" w:sz="0" w:space="0" w:color="auto"/>
            <w:right w:val="none" w:sz="0" w:space="0" w:color="auto"/>
          </w:divBdr>
          <w:divsChild>
            <w:div w:id="1584147436">
              <w:marLeft w:val="0"/>
              <w:marRight w:val="0"/>
              <w:marTop w:val="0"/>
              <w:marBottom w:val="0"/>
              <w:divBdr>
                <w:top w:val="none" w:sz="0" w:space="0" w:color="auto"/>
                <w:left w:val="none" w:sz="0" w:space="0" w:color="auto"/>
                <w:bottom w:val="none" w:sz="0" w:space="0" w:color="auto"/>
                <w:right w:val="none" w:sz="0" w:space="0" w:color="auto"/>
              </w:divBdr>
            </w:div>
          </w:divsChild>
        </w:div>
        <w:div w:id="1836609563">
          <w:marLeft w:val="0"/>
          <w:marRight w:val="0"/>
          <w:marTop w:val="0"/>
          <w:marBottom w:val="0"/>
          <w:divBdr>
            <w:top w:val="none" w:sz="0" w:space="0" w:color="auto"/>
            <w:left w:val="none" w:sz="0" w:space="0" w:color="auto"/>
            <w:bottom w:val="none" w:sz="0" w:space="0" w:color="auto"/>
            <w:right w:val="none" w:sz="0" w:space="0" w:color="auto"/>
          </w:divBdr>
          <w:divsChild>
            <w:div w:id="2067757878">
              <w:marLeft w:val="0"/>
              <w:marRight w:val="0"/>
              <w:marTop w:val="0"/>
              <w:marBottom w:val="0"/>
              <w:divBdr>
                <w:top w:val="none" w:sz="0" w:space="0" w:color="auto"/>
                <w:left w:val="none" w:sz="0" w:space="0" w:color="auto"/>
                <w:bottom w:val="none" w:sz="0" w:space="0" w:color="auto"/>
                <w:right w:val="none" w:sz="0" w:space="0" w:color="auto"/>
              </w:divBdr>
            </w:div>
          </w:divsChild>
        </w:div>
        <w:div w:id="425424491">
          <w:marLeft w:val="0"/>
          <w:marRight w:val="0"/>
          <w:marTop w:val="0"/>
          <w:marBottom w:val="0"/>
          <w:divBdr>
            <w:top w:val="none" w:sz="0" w:space="0" w:color="auto"/>
            <w:left w:val="none" w:sz="0" w:space="0" w:color="auto"/>
            <w:bottom w:val="none" w:sz="0" w:space="0" w:color="auto"/>
            <w:right w:val="none" w:sz="0" w:space="0" w:color="auto"/>
          </w:divBdr>
          <w:divsChild>
            <w:div w:id="1766875123">
              <w:marLeft w:val="0"/>
              <w:marRight w:val="0"/>
              <w:marTop w:val="0"/>
              <w:marBottom w:val="0"/>
              <w:divBdr>
                <w:top w:val="none" w:sz="0" w:space="0" w:color="auto"/>
                <w:left w:val="none" w:sz="0" w:space="0" w:color="auto"/>
                <w:bottom w:val="none" w:sz="0" w:space="0" w:color="auto"/>
                <w:right w:val="none" w:sz="0" w:space="0" w:color="auto"/>
              </w:divBdr>
            </w:div>
          </w:divsChild>
        </w:div>
        <w:div w:id="1713536621">
          <w:marLeft w:val="0"/>
          <w:marRight w:val="0"/>
          <w:marTop w:val="0"/>
          <w:marBottom w:val="0"/>
          <w:divBdr>
            <w:top w:val="none" w:sz="0" w:space="0" w:color="auto"/>
            <w:left w:val="none" w:sz="0" w:space="0" w:color="auto"/>
            <w:bottom w:val="none" w:sz="0" w:space="0" w:color="auto"/>
            <w:right w:val="none" w:sz="0" w:space="0" w:color="auto"/>
          </w:divBdr>
          <w:divsChild>
            <w:div w:id="1300912640">
              <w:marLeft w:val="0"/>
              <w:marRight w:val="0"/>
              <w:marTop w:val="0"/>
              <w:marBottom w:val="0"/>
              <w:divBdr>
                <w:top w:val="none" w:sz="0" w:space="0" w:color="auto"/>
                <w:left w:val="none" w:sz="0" w:space="0" w:color="auto"/>
                <w:bottom w:val="none" w:sz="0" w:space="0" w:color="auto"/>
                <w:right w:val="none" w:sz="0" w:space="0" w:color="auto"/>
              </w:divBdr>
              <w:divsChild>
                <w:div w:id="1592540697">
                  <w:marLeft w:val="0"/>
                  <w:marRight w:val="0"/>
                  <w:marTop w:val="0"/>
                  <w:marBottom w:val="0"/>
                  <w:divBdr>
                    <w:top w:val="none" w:sz="0" w:space="0" w:color="auto"/>
                    <w:left w:val="none" w:sz="0" w:space="0" w:color="auto"/>
                    <w:bottom w:val="none" w:sz="0" w:space="0" w:color="auto"/>
                    <w:right w:val="none" w:sz="0" w:space="0" w:color="auto"/>
                  </w:divBdr>
                  <w:divsChild>
                    <w:div w:id="777261270">
                      <w:marLeft w:val="0"/>
                      <w:marRight w:val="0"/>
                      <w:marTop w:val="0"/>
                      <w:marBottom w:val="0"/>
                      <w:divBdr>
                        <w:top w:val="none" w:sz="0" w:space="0" w:color="auto"/>
                        <w:left w:val="none" w:sz="0" w:space="0" w:color="auto"/>
                        <w:bottom w:val="none" w:sz="0" w:space="0" w:color="auto"/>
                        <w:right w:val="none" w:sz="0" w:space="0" w:color="auto"/>
                      </w:divBdr>
                      <w:divsChild>
                        <w:div w:id="975139482">
                          <w:marLeft w:val="0"/>
                          <w:marRight w:val="0"/>
                          <w:marTop w:val="0"/>
                          <w:marBottom w:val="0"/>
                          <w:divBdr>
                            <w:top w:val="none" w:sz="0" w:space="0" w:color="auto"/>
                            <w:left w:val="none" w:sz="0" w:space="0" w:color="auto"/>
                            <w:bottom w:val="none" w:sz="0" w:space="0" w:color="auto"/>
                            <w:right w:val="none" w:sz="0" w:space="0" w:color="auto"/>
                          </w:divBdr>
                          <w:divsChild>
                            <w:div w:id="600917465">
                              <w:marLeft w:val="0"/>
                              <w:marRight w:val="0"/>
                              <w:marTop w:val="0"/>
                              <w:marBottom w:val="0"/>
                              <w:divBdr>
                                <w:top w:val="none" w:sz="0" w:space="0" w:color="auto"/>
                                <w:left w:val="none" w:sz="0" w:space="0" w:color="auto"/>
                                <w:bottom w:val="none" w:sz="0" w:space="0" w:color="auto"/>
                                <w:right w:val="none" w:sz="0" w:space="0" w:color="auto"/>
                              </w:divBdr>
                              <w:divsChild>
                                <w:div w:id="278074290">
                                  <w:marLeft w:val="0"/>
                                  <w:marRight w:val="0"/>
                                  <w:marTop w:val="0"/>
                                  <w:marBottom w:val="0"/>
                                  <w:divBdr>
                                    <w:top w:val="none" w:sz="0" w:space="0" w:color="auto"/>
                                    <w:left w:val="none" w:sz="0" w:space="0" w:color="auto"/>
                                    <w:bottom w:val="none" w:sz="0" w:space="0" w:color="auto"/>
                                    <w:right w:val="none" w:sz="0" w:space="0" w:color="auto"/>
                                  </w:divBdr>
                                  <w:divsChild>
                                    <w:div w:id="270403511">
                                      <w:marLeft w:val="0"/>
                                      <w:marRight w:val="0"/>
                                      <w:marTop w:val="0"/>
                                      <w:marBottom w:val="0"/>
                                      <w:divBdr>
                                        <w:top w:val="none" w:sz="0" w:space="0" w:color="auto"/>
                                        <w:left w:val="none" w:sz="0" w:space="0" w:color="auto"/>
                                        <w:bottom w:val="none" w:sz="0" w:space="0" w:color="auto"/>
                                        <w:right w:val="none" w:sz="0" w:space="0" w:color="auto"/>
                                      </w:divBdr>
                                      <w:divsChild>
                                        <w:div w:id="711727420">
                                          <w:marLeft w:val="0"/>
                                          <w:marRight w:val="0"/>
                                          <w:marTop w:val="0"/>
                                          <w:marBottom w:val="0"/>
                                          <w:divBdr>
                                            <w:top w:val="none" w:sz="0" w:space="0" w:color="auto"/>
                                            <w:left w:val="none" w:sz="0" w:space="0" w:color="auto"/>
                                            <w:bottom w:val="none" w:sz="0" w:space="0" w:color="auto"/>
                                            <w:right w:val="none" w:sz="0" w:space="0" w:color="auto"/>
                                          </w:divBdr>
                                          <w:divsChild>
                                            <w:div w:id="1671592603">
                                              <w:marLeft w:val="0"/>
                                              <w:marRight w:val="0"/>
                                              <w:marTop w:val="0"/>
                                              <w:marBottom w:val="0"/>
                                              <w:divBdr>
                                                <w:top w:val="none" w:sz="0" w:space="0" w:color="auto"/>
                                                <w:left w:val="none" w:sz="0" w:space="0" w:color="auto"/>
                                                <w:bottom w:val="none" w:sz="0" w:space="0" w:color="auto"/>
                                                <w:right w:val="none" w:sz="0" w:space="0" w:color="auto"/>
                                              </w:divBdr>
                                              <w:divsChild>
                                                <w:div w:id="620108878">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sChild>
                                                        <w:div w:id="1313409854">
                                                          <w:marLeft w:val="0"/>
                                                          <w:marRight w:val="0"/>
                                                          <w:marTop w:val="0"/>
                                                          <w:marBottom w:val="0"/>
                                                          <w:divBdr>
                                                            <w:top w:val="none" w:sz="0" w:space="0" w:color="auto"/>
                                                            <w:left w:val="none" w:sz="0" w:space="0" w:color="auto"/>
                                                            <w:bottom w:val="none" w:sz="0" w:space="0" w:color="auto"/>
                                                            <w:right w:val="none" w:sz="0" w:space="0" w:color="auto"/>
                                                          </w:divBdr>
                                                          <w:divsChild>
                                                            <w:div w:id="1283078210">
                                                              <w:marLeft w:val="0"/>
                                                              <w:marRight w:val="0"/>
                                                              <w:marTop w:val="0"/>
                                                              <w:marBottom w:val="0"/>
                                                              <w:divBdr>
                                                                <w:top w:val="none" w:sz="0" w:space="0" w:color="auto"/>
                                                                <w:left w:val="none" w:sz="0" w:space="0" w:color="auto"/>
                                                                <w:bottom w:val="none" w:sz="0" w:space="0" w:color="auto"/>
                                                                <w:right w:val="none" w:sz="0" w:space="0" w:color="auto"/>
                                                              </w:divBdr>
                                                              <w:divsChild>
                                                                <w:div w:id="376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8218025">
      <w:bodyDiv w:val="1"/>
      <w:marLeft w:val="0"/>
      <w:marRight w:val="0"/>
      <w:marTop w:val="0"/>
      <w:marBottom w:val="0"/>
      <w:divBdr>
        <w:top w:val="none" w:sz="0" w:space="0" w:color="auto"/>
        <w:left w:val="none" w:sz="0" w:space="0" w:color="auto"/>
        <w:bottom w:val="none" w:sz="0" w:space="0" w:color="auto"/>
        <w:right w:val="none" w:sz="0" w:space="0" w:color="auto"/>
      </w:divBdr>
      <w:divsChild>
        <w:div w:id="1895582583">
          <w:marLeft w:val="0"/>
          <w:marRight w:val="0"/>
          <w:marTop w:val="0"/>
          <w:marBottom w:val="0"/>
          <w:divBdr>
            <w:top w:val="none" w:sz="0" w:space="0" w:color="auto"/>
            <w:left w:val="none" w:sz="0" w:space="0" w:color="auto"/>
            <w:bottom w:val="none" w:sz="0" w:space="0" w:color="auto"/>
            <w:right w:val="none" w:sz="0" w:space="0" w:color="auto"/>
          </w:divBdr>
        </w:div>
        <w:div w:id="813564884">
          <w:marLeft w:val="0"/>
          <w:marRight w:val="0"/>
          <w:marTop w:val="0"/>
          <w:marBottom w:val="0"/>
          <w:divBdr>
            <w:top w:val="none" w:sz="0" w:space="0" w:color="auto"/>
            <w:left w:val="none" w:sz="0" w:space="0" w:color="auto"/>
            <w:bottom w:val="none" w:sz="0" w:space="0" w:color="auto"/>
            <w:right w:val="none" w:sz="0" w:space="0" w:color="auto"/>
          </w:divBdr>
        </w:div>
      </w:divsChild>
    </w:div>
    <w:div w:id="17215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sedense.com/contacts" TargetMode="External"/><Relationship Id="rId3" Type="http://schemas.openxmlformats.org/officeDocument/2006/relationships/settings" Target="settings.xml"/><Relationship Id="rId7" Type="http://schemas.openxmlformats.org/officeDocument/2006/relationships/hyperlink" Target="https://www.comedie-francaise.fr/fr/evenements/lintruse-et-les-aveugles-24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ee-rodin.fr/musee/expositions/corps-invisibles" TargetMode="External"/><Relationship Id="rId11" Type="http://schemas.openxmlformats.org/officeDocument/2006/relationships/fontTable" Target="fontTable.xml"/><Relationship Id="rId5" Type="http://schemas.openxmlformats.org/officeDocument/2006/relationships/hyperlink" Target="https://www.quaibranly.fr/fr/expositions-evenements/au-musee/expositions/details-de-levenement/e/zombis" TargetMode="External"/><Relationship Id="rId10" Type="http://schemas.openxmlformats.org/officeDocument/2006/relationships/hyperlink" Target="https://www.comedie-francaise.fr/fr/evenements/lintruse-et-les-aveugles-2425" TargetMode="External"/><Relationship Id="rId4" Type="http://schemas.openxmlformats.org/officeDocument/2006/relationships/webSettings" Target="webSettings.xml"/><Relationship Id="rId9" Type="http://schemas.openxmlformats.org/officeDocument/2006/relationships/hyperlink" Target="mailto:billetterie.colombier@comedie-francais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862</Words>
  <Characters>4743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7</cp:revision>
  <dcterms:created xsi:type="dcterms:W3CDTF">2024-10-22T07:43:00Z</dcterms:created>
  <dcterms:modified xsi:type="dcterms:W3CDTF">2025-02-07T13:57:00Z</dcterms:modified>
</cp:coreProperties>
</file>