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E624D8" w14:textId="55FBB908" w:rsidR="00B20923" w:rsidRDefault="00B20923" w:rsidP="00B20923">
      <w:pPr>
        <w:jc w:val="center"/>
        <w:rPr>
          <w:b/>
          <w:sz w:val="28"/>
          <w:szCs w:val="28"/>
        </w:rPr>
      </w:pPr>
      <w:r w:rsidRPr="00633E39">
        <w:rPr>
          <w:b/>
          <w:sz w:val="28"/>
          <w:szCs w:val="28"/>
        </w:rPr>
        <w:t xml:space="preserve">Module de formation </w:t>
      </w:r>
      <w:r w:rsidR="003A7D2F">
        <w:rPr>
          <w:b/>
          <w:sz w:val="28"/>
          <w:szCs w:val="28"/>
        </w:rPr>
        <w:t>EAC – domaine Arts visuels</w:t>
      </w:r>
    </w:p>
    <w:p w14:paraId="497DD188" w14:textId="77777777" w:rsidR="00B42CE2" w:rsidRPr="00633E39" w:rsidRDefault="00B42CE2" w:rsidP="00B20923">
      <w:pPr>
        <w:jc w:val="center"/>
        <w:rPr>
          <w:b/>
          <w:sz w:val="28"/>
          <w:szCs w:val="28"/>
        </w:rPr>
      </w:pPr>
    </w:p>
    <w:p w14:paraId="6B7254FB" w14:textId="3D4190F3" w:rsidR="00B20923" w:rsidRDefault="002C652D" w:rsidP="00B42CE2">
      <w:pPr>
        <w:ind w:left="-426"/>
        <w:rPr>
          <w:b/>
          <w:sz w:val="24"/>
          <w:szCs w:val="24"/>
        </w:rPr>
      </w:pPr>
      <w:r>
        <w:rPr>
          <w:b/>
          <w:sz w:val="24"/>
          <w:szCs w:val="24"/>
        </w:rPr>
        <w:t>R</w:t>
      </w:r>
      <w:r w:rsidR="00B42CE2">
        <w:rPr>
          <w:b/>
          <w:sz w:val="24"/>
          <w:szCs w:val="24"/>
        </w:rPr>
        <w:t>esponsable organisationnel</w:t>
      </w:r>
      <w:r w:rsidR="00063173">
        <w:rPr>
          <w:b/>
          <w:sz w:val="24"/>
          <w:szCs w:val="24"/>
        </w:rPr>
        <w:t xml:space="preserve"> </w:t>
      </w:r>
      <w:r w:rsidR="00B42CE2">
        <w:rPr>
          <w:b/>
          <w:sz w:val="24"/>
          <w:szCs w:val="24"/>
        </w:rPr>
        <w:t>et pédagogique</w:t>
      </w:r>
      <w:r w:rsidR="00B20923">
        <w:rPr>
          <w:b/>
          <w:sz w:val="24"/>
          <w:szCs w:val="24"/>
        </w:rPr>
        <w:t> :</w:t>
      </w:r>
      <w:r>
        <w:rPr>
          <w:b/>
          <w:sz w:val="24"/>
          <w:szCs w:val="24"/>
        </w:rPr>
        <w:t xml:space="preserve"> Sylvain Bory (</w:t>
      </w:r>
      <w:hyperlink r:id="rId7" w:history="1">
        <w:r w:rsidRPr="00CA0F4D">
          <w:rPr>
            <w:rStyle w:val="Lienhypertexte"/>
            <w:b/>
            <w:sz w:val="24"/>
            <w:szCs w:val="24"/>
          </w:rPr>
          <w:t>sylvain.bory@ac-creteil.fr</w:t>
        </w:r>
      </w:hyperlink>
      <w:r>
        <w:rPr>
          <w:b/>
          <w:sz w:val="24"/>
          <w:szCs w:val="24"/>
        </w:rPr>
        <w:t xml:space="preserve">) </w:t>
      </w:r>
      <w:r w:rsidR="00B20923">
        <w:rPr>
          <w:b/>
          <w:sz w:val="24"/>
          <w:szCs w:val="24"/>
        </w:rPr>
        <w:t xml:space="preserve"> </w:t>
      </w:r>
    </w:p>
    <w:p w14:paraId="7415B257" w14:textId="77777777" w:rsidR="00B42CE2" w:rsidRPr="00633E39" w:rsidRDefault="00B42CE2" w:rsidP="00B42CE2">
      <w:pPr>
        <w:ind w:left="-426"/>
        <w:rPr>
          <w:b/>
          <w:sz w:val="24"/>
          <w:szCs w:val="24"/>
        </w:rPr>
      </w:pPr>
    </w:p>
    <w:tbl>
      <w:tblPr>
        <w:tblW w:w="10207" w:type="dxa"/>
        <w:tblInd w:w="-441" w:type="dxa"/>
        <w:tblLayout w:type="fixed"/>
        <w:tblLook w:val="0000" w:firstRow="0" w:lastRow="0" w:firstColumn="0" w:lastColumn="0" w:noHBand="0" w:noVBand="0"/>
      </w:tblPr>
      <w:tblGrid>
        <w:gridCol w:w="3384"/>
        <w:gridCol w:w="6823"/>
      </w:tblGrid>
      <w:tr w:rsidR="00B20923" w:rsidRPr="00633E39" w14:paraId="3F8A811B" w14:textId="77777777" w:rsidTr="00B20923">
        <w:tc>
          <w:tcPr>
            <w:tcW w:w="3384" w:type="dxa"/>
            <w:tcBorders>
              <w:top w:val="single" w:sz="12" w:space="0" w:color="002060"/>
              <w:left w:val="single" w:sz="12" w:space="0" w:color="002060"/>
              <w:bottom w:val="single" w:sz="12" w:space="0" w:color="002060"/>
              <w:right w:val="single" w:sz="12" w:space="0" w:color="002060"/>
            </w:tcBorders>
            <w:shd w:val="clear" w:color="auto" w:fill="D9EEEF"/>
          </w:tcPr>
          <w:p w14:paraId="1C3302E5" w14:textId="77777777" w:rsidR="00B20923" w:rsidRPr="003A7D2F" w:rsidRDefault="00B20923" w:rsidP="001349DF">
            <w:pPr>
              <w:suppressAutoHyphens/>
              <w:spacing w:before="120" w:after="120" w:line="240" w:lineRule="auto"/>
              <w:jc w:val="center"/>
              <w:rPr>
                <w:rFonts w:eastAsia="Times" w:cstheme="minorHAnsi"/>
                <w:i/>
                <w:lang w:eastAsia="fr-FR"/>
              </w:rPr>
            </w:pPr>
            <w:r w:rsidRPr="003A7D2F">
              <w:rPr>
                <w:rFonts w:eastAsia="Times" w:cstheme="minorHAnsi"/>
                <w:b/>
                <w:i/>
                <w:lang w:eastAsia="fr-FR"/>
              </w:rPr>
              <w:t>Rubriques</w:t>
            </w:r>
          </w:p>
        </w:tc>
        <w:tc>
          <w:tcPr>
            <w:tcW w:w="6823" w:type="dxa"/>
            <w:tcBorders>
              <w:top w:val="single" w:sz="12" w:space="0" w:color="002060"/>
              <w:left w:val="single" w:sz="12" w:space="0" w:color="002060"/>
              <w:bottom w:val="single" w:sz="12" w:space="0" w:color="002060"/>
              <w:right w:val="single" w:sz="12" w:space="0" w:color="002060"/>
            </w:tcBorders>
            <w:shd w:val="clear" w:color="auto" w:fill="D9EEEF"/>
          </w:tcPr>
          <w:p w14:paraId="6C02B945" w14:textId="3746AC69" w:rsidR="00B20923" w:rsidRPr="003A7D2F" w:rsidRDefault="00F8499D" w:rsidP="00F8499D">
            <w:pPr>
              <w:suppressAutoHyphens/>
              <w:spacing w:before="120" w:after="120" w:line="240" w:lineRule="auto"/>
              <w:jc w:val="center"/>
              <w:rPr>
                <w:rFonts w:eastAsia="Times" w:cstheme="minorHAnsi"/>
                <w:i/>
                <w:lang w:eastAsia="fr-FR"/>
              </w:rPr>
            </w:pPr>
            <w:r w:rsidRPr="003A7D2F">
              <w:rPr>
                <w:rFonts w:eastAsia="Times" w:cstheme="minorHAnsi"/>
                <w:b/>
                <w:i/>
                <w:lang w:eastAsia="fr-FR"/>
              </w:rPr>
              <w:t>Informations</w:t>
            </w:r>
          </w:p>
        </w:tc>
      </w:tr>
      <w:tr w:rsidR="0097551E" w:rsidRPr="00633E39" w14:paraId="0CFBDC75"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54B0BE15" w14:textId="5F892F6E"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Intitulé du module</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1B790685" w14:textId="60A30722" w:rsidR="0097551E" w:rsidRPr="003A7D2F" w:rsidRDefault="002D2FC0" w:rsidP="0097551E">
            <w:pPr>
              <w:suppressAutoHyphens/>
              <w:spacing w:before="120" w:after="120" w:line="240" w:lineRule="auto"/>
              <w:jc w:val="both"/>
              <w:rPr>
                <w:rFonts w:eastAsia="Times" w:cstheme="minorHAnsi"/>
                <w:b/>
                <w:lang w:eastAsia="fr-FR"/>
              </w:rPr>
            </w:pPr>
            <w:r>
              <w:rPr>
                <w:rFonts w:eastAsia="Times" w:cstheme="minorHAnsi"/>
                <w:b/>
                <w:lang w:eastAsia="fr-FR"/>
              </w:rPr>
              <w:t>Quand l’artiste interroge la société - Art en contexte</w:t>
            </w:r>
          </w:p>
        </w:tc>
      </w:tr>
      <w:tr w:rsidR="0097551E" w:rsidRPr="00633E39" w14:paraId="5DF328E7" w14:textId="77777777" w:rsidTr="00063173">
        <w:tc>
          <w:tcPr>
            <w:tcW w:w="3384" w:type="dxa"/>
            <w:tcBorders>
              <w:top w:val="single" w:sz="12" w:space="0" w:color="002060"/>
              <w:left w:val="single" w:sz="12" w:space="0" w:color="002060"/>
              <w:bottom w:val="single" w:sz="12" w:space="0" w:color="002060"/>
              <w:right w:val="single" w:sz="12" w:space="0" w:color="002060"/>
            </w:tcBorders>
            <w:shd w:val="clear" w:color="auto" w:fill="auto"/>
            <w:vAlign w:val="center"/>
          </w:tcPr>
          <w:p w14:paraId="669FBD2C" w14:textId="62467290"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Calendrier</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024FA87C" w14:textId="0AE9ABFA" w:rsidR="0097551E" w:rsidRPr="003A7D2F" w:rsidRDefault="0097551E" w:rsidP="00666FC7">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2D2FC0">
              <w:rPr>
                <w:rFonts w:eastAsia="Times" w:cstheme="minorHAnsi"/>
                <w:b/>
                <w:lang w:eastAsia="fr-FR"/>
              </w:rPr>
              <w:t>Jeudi 12 mars</w:t>
            </w:r>
            <w:r w:rsidR="00C710CC">
              <w:rPr>
                <w:rFonts w:eastAsia="Times" w:cstheme="minorHAnsi"/>
                <w:b/>
                <w:lang w:eastAsia="fr-FR"/>
              </w:rPr>
              <w:t xml:space="preserve"> 2026</w:t>
            </w:r>
            <w:r w:rsidRPr="003A7D2F">
              <w:rPr>
                <w:rFonts w:eastAsia="Times" w:cstheme="minorHAnsi"/>
                <w:b/>
                <w:lang w:eastAsia="fr-FR"/>
              </w:rPr>
              <w:t xml:space="preserve"> 9h30-17h</w:t>
            </w:r>
            <w:r w:rsidR="00C710CC">
              <w:rPr>
                <w:rFonts w:eastAsia="Times" w:cstheme="minorHAnsi"/>
                <w:lang w:eastAsia="fr-FR"/>
              </w:rPr>
              <w:t xml:space="preserve"> au </w:t>
            </w:r>
            <w:r w:rsidR="002D2FC0">
              <w:rPr>
                <w:rFonts w:eastAsia="Times" w:cstheme="minorHAnsi"/>
                <w:b/>
                <w:color w:val="FF66CC"/>
                <w:lang w:eastAsia="fr-FR"/>
              </w:rPr>
              <w:t>Frac Ile-de-France – Le Plateau</w:t>
            </w:r>
            <w:r w:rsidR="00C710CC">
              <w:rPr>
                <w:rFonts w:eastAsia="Times" w:cstheme="minorHAnsi"/>
                <w:b/>
                <w:color w:val="FF66CC"/>
                <w:lang w:eastAsia="fr-FR"/>
              </w:rPr>
              <w:t xml:space="preserve"> </w:t>
            </w:r>
            <w:r w:rsidR="002D2FC0">
              <w:rPr>
                <w:rFonts w:eastAsia="Times" w:cstheme="minorHAnsi"/>
                <w:lang w:eastAsia="fr-FR"/>
              </w:rPr>
              <w:t>(22 rue des Alouettes, Paris 19</w:t>
            </w:r>
            <w:r w:rsidR="00C710CC">
              <w:rPr>
                <w:rFonts w:eastAsia="Times" w:cstheme="minorHAnsi"/>
                <w:lang w:eastAsia="fr-FR"/>
              </w:rPr>
              <w:t xml:space="preserve">) et </w:t>
            </w:r>
            <w:r w:rsidR="002D2FC0">
              <w:rPr>
                <w:rFonts w:eastAsia="Times" w:cstheme="minorHAnsi"/>
                <w:b/>
                <w:color w:val="FF66CC"/>
                <w:lang w:eastAsia="fr-FR"/>
              </w:rPr>
              <w:t>Grand Palais</w:t>
            </w:r>
            <w:r w:rsidRPr="003A7D2F">
              <w:rPr>
                <w:rFonts w:eastAsia="Times" w:cstheme="minorHAnsi"/>
                <w:b/>
                <w:lang w:eastAsia="fr-FR"/>
              </w:rPr>
              <w:t xml:space="preserve"> </w:t>
            </w:r>
            <w:r w:rsidR="002D2FC0">
              <w:rPr>
                <w:rFonts w:eastAsia="Times" w:cstheme="minorHAnsi"/>
                <w:lang w:eastAsia="fr-FR"/>
              </w:rPr>
              <w:t>(avenue des Champs-Elysées – square Jean Perrin, Paris 08</w:t>
            </w:r>
            <w:r w:rsidRPr="003A7D2F">
              <w:rPr>
                <w:rFonts w:eastAsia="Times" w:cstheme="minorHAnsi"/>
                <w:b/>
                <w:lang w:eastAsia="fr-FR"/>
              </w:rPr>
              <w:t>).</w:t>
            </w:r>
          </w:p>
          <w:p w14:paraId="19293C18" w14:textId="6309EF48" w:rsidR="0097551E" w:rsidRPr="003A7D2F" w:rsidRDefault="0097551E" w:rsidP="00666FC7">
            <w:pPr>
              <w:suppressAutoHyphens/>
              <w:spacing w:before="120" w:after="120" w:line="240" w:lineRule="auto"/>
              <w:jc w:val="both"/>
              <w:rPr>
                <w:rFonts w:eastAsia="Times" w:cstheme="minorHAnsi"/>
                <w:lang w:eastAsia="fr-FR"/>
              </w:rPr>
            </w:pPr>
            <w:r w:rsidRPr="003A7D2F">
              <w:rPr>
                <w:rFonts w:eastAsia="Times" w:cstheme="minorHAnsi"/>
                <w:lang w:eastAsia="fr-FR"/>
              </w:rPr>
              <w:t xml:space="preserve">- </w:t>
            </w:r>
            <w:r w:rsidR="002D2FC0">
              <w:rPr>
                <w:rFonts w:eastAsia="Times" w:cstheme="minorHAnsi"/>
                <w:b/>
                <w:lang w:eastAsia="fr-FR"/>
              </w:rPr>
              <w:t>Jeudi 17 avril</w:t>
            </w:r>
            <w:r w:rsidR="00C710CC">
              <w:rPr>
                <w:rFonts w:eastAsia="Times" w:cstheme="minorHAnsi"/>
                <w:b/>
                <w:lang w:eastAsia="fr-FR"/>
              </w:rPr>
              <w:t xml:space="preserve"> 2026</w:t>
            </w:r>
            <w:r w:rsidRPr="003A7D2F">
              <w:rPr>
                <w:rFonts w:eastAsia="Times" w:cstheme="minorHAnsi"/>
                <w:b/>
                <w:lang w:eastAsia="fr-FR"/>
              </w:rPr>
              <w:t xml:space="preserve"> 9h30-17h</w:t>
            </w:r>
            <w:r w:rsidRPr="003A7D2F">
              <w:rPr>
                <w:rFonts w:eastAsia="Times" w:cstheme="minorHAnsi"/>
                <w:lang w:eastAsia="fr-FR"/>
              </w:rPr>
              <w:t xml:space="preserve"> au</w:t>
            </w:r>
            <w:r w:rsidR="002D2FC0">
              <w:rPr>
                <w:rFonts w:eastAsia="Times" w:cstheme="minorHAnsi"/>
                <w:lang w:eastAsia="fr-FR"/>
              </w:rPr>
              <w:t>x</w:t>
            </w:r>
            <w:r w:rsidRPr="003A7D2F">
              <w:rPr>
                <w:rFonts w:eastAsia="Times" w:cstheme="minorHAnsi"/>
                <w:lang w:eastAsia="fr-FR"/>
              </w:rPr>
              <w:t xml:space="preserve"> </w:t>
            </w:r>
            <w:r w:rsidR="002D2FC0">
              <w:rPr>
                <w:rFonts w:eastAsia="Times" w:cstheme="minorHAnsi"/>
                <w:b/>
                <w:color w:val="FF66CC"/>
                <w:lang w:eastAsia="fr-FR"/>
              </w:rPr>
              <w:t>Beaux-Arts de paris</w:t>
            </w:r>
            <w:r w:rsidR="00C710CC">
              <w:rPr>
                <w:rFonts w:eastAsia="Times" w:cstheme="minorHAnsi"/>
                <w:lang w:eastAsia="fr-FR"/>
              </w:rPr>
              <w:t xml:space="preserve"> (</w:t>
            </w:r>
            <w:r w:rsidR="002D2FC0">
              <w:rPr>
                <w:rFonts w:eastAsia="Times" w:cstheme="minorHAnsi"/>
                <w:lang w:eastAsia="fr-FR"/>
              </w:rPr>
              <w:t xml:space="preserve">13 quai </w:t>
            </w:r>
            <w:proofErr w:type="spellStart"/>
            <w:r w:rsidR="002D2FC0">
              <w:rPr>
                <w:rFonts w:eastAsia="Times" w:cstheme="minorHAnsi"/>
                <w:lang w:eastAsia="fr-FR"/>
              </w:rPr>
              <w:t>Malaquais</w:t>
            </w:r>
            <w:proofErr w:type="spellEnd"/>
            <w:r w:rsidR="002D2FC0">
              <w:rPr>
                <w:rFonts w:eastAsia="Times" w:cstheme="minorHAnsi"/>
                <w:lang w:eastAsia="fr-FR"/>
              </w:rPr>
              <w:t>, Paris 06</w:t>
            </w:r>
            <w:r w:rsidRPr="003A7D2F">
              <w:rPr>
                <w:rFonts w:eastAsia="Times" w:cstheme="minorHAnsi"/>
                <w:lang w:eastAsia="fr-FR"/>
              </w:rPr>
              <w:t xml:space="preserve">) et à la </w:t>
            </w:r>
            <w:r w:rsidR="002D2FC0">
              <w:rPr>
                <w:rFonts w:eastAsia="Times" w:cstheme="minorHAnsi"/>
                <w:b/>
                <w:color w:val="FF66CC"/>
                <w:lang w:eastAsia="fr-FR"/>
              </w:rPr>
              <w:t>Grande Halle de la Villette</w:t>
            </w:r>
            <w:r w:rsidR="002D2FC0">
              <w:rPr>
                <w:rFonts w:eastAsia="Times" w:cstheme="minorHAnsi"/>
                <w:lang w:eastAsia="fr-FR"/>
              </w:rPr>
              <w:t xml:space="preserve"> (211 avenue Jean Jaurès, Paris 19</w:t>
            </w:r>
            <w:r w:rsidRPr="003A7D2F">
              <w:rPr>
                <w:rFonts w:eastAsia="Times" w:cstheme="minorHAnsi"/>
                <w:lang w:eastAsia="fr-FR"/>
              </w:rPr>
              <w:t xml:space="preserve">). </w:t>
            </w:r>
          </w:p>
        </w:tc>
      </w:tr>
      <w:tr w:rsidR="0097551E" w:rsidRPr="00633E39" w14:paraId="6BCF1B31" w14:textId="77777777" w:rsidTr="002C652D">
        <w:trPr>
          <w:trHeight w:val="2280"/>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35453A90" w14:textId="660E67A4" w:rsidR="0097551E" w:rsidRPr="003A7D2F" w:rsidRDefault="0097551E" w:rsidP="0097551E">
            <w:pPr>
              <w:suppressAutoHyphens/>
              <w:spacing w:before="120" w:after="120" w:line="240" w:lineRule="auto"/>
              <w:rPr>
                <w:rFonts w:eastAsia="Times" w:cstheme="minorHAnsi"/>
                <w:b/>
                <w:lang w:eastAsia="fr-FR"/>
              </w:rPr>
            </w:pPr>
            <w:r w:rsidRPr="003A7D2F">
              <w:rPr>
                <w:rFonts w:eastAsia="Times" w:cstheme="minorHAnsi"/>
                <w:b/>
                <w:lang w:eastAsia="fr-FR"/>
              </w:rPr>
              <w:t>Descriptif général</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56CBB71" w14:textId="77777777" w:rsidR="002D2FC0" w:rsidRPr="002D2FC0" w:rsidRDefault="002D2FC0" w:rsidP="002D2FC0">
            <w:pPr>
              <w:suppressAutoHyphens/>
              <w:spacing w:before="120" w:after="120" w:line="240" w:lineRule="auto"/>
              <w:jc w:val="both"/>
              <w:rPr>
                <w:rFonts w:eastAsia="Times" w:cstheme="minorHAnsi"/>
                <w:lang w:eastAsia="fr-FR"/>
              </w:rPr>
            </w:pPr>
            <w:r>
              <w:rPr>
                <w:rFonts w:eastAsia="Times" w:cstheme="minorHAnsi"/>
                <w:lang w:eastAsia="fr-FR"/>
              </w:rPr>
              <w:t xml:space="preserve">La formation </w:t>
            </w:r>
            <w:r w:rsidRPr="002D2FC0">
              <w:rPr>
                <w:rFonts w:eastAsia="Times" w:cstheme="minorHAnsi"/>
                <w:lang w:eastAsia="fr-FR"/>
              </w:rPr>
              <w:t>mesure l’apport de l’art contemporain dans les sociétés à travers une thématique annuelle transversale. Elle aborde la place de l’éducation au regard et de l’esprit critique dans les situations d’apprentissage. Elle se propose d'explorer la place, le rôle et le processus créatif des artistes émergents en lien avec le réseau des centres d'art et musées franciliens en renforçant le partenariat par la mise en œuvre de projets EAC.</w:t>
            </w:r>
          </w:p>
          <w:p w14:paraId="1E0974B6" w14:textId="4FCE8DA7" w:rsidR="0097551E" w:rsidRPr="003A7D2F" w:rsidRDefault="002D2FC0" w:rsidP="002D2FC0">
            <w:pPr>
              <w:suppressAutoHyphens/>
              <w:spacing w:before="120" w:after="120" w:line="240" w:lineRule="auto"/>
              <w:jc w:val="both"/>
              <w:rPr>
                <w:rFonts w:eastAsia="Times" w:cstheme="minorHAnsi"/>
                <w:lang w:eastAsia="fr-FR"/>
              </w:rPr>
            </w:pPr>
            <w:r w:rsidRPr="002D2FC0">
              <w:rPr>
                <w:rFonts w:eastAsia="Times" w:cstheme="minorHAnsi"/>
                <w:b/>
                <w:i/>
                <w:lang w:eastAsia="fr-FR"/>
              </w:rPr>
              <w:t>Thématique annuelle</w:t>
            </w:r>
            <w:r w:rsidRPr="002D2FC0">
              <w:rPr>
                <w:rFonts w:eastAsia="Times" w:cstheme="minorHAnsi"/>
                <w:lang w:eastAsia="fr-FR"/>
              </w:rPr>
              <w:t> : comment les références artistiques du passé inspirent la création contemporaine et manifestent les revendications des artistes.</w:t>
            </w:r>
            <w:r w:rsidR="00C710CC" w:rsidRPr="00C710CC">
              <w:rPr>
                <w:rFonts w:eastAsia="Times" w:cstheme="minorHAnsi"/>
                <w:lang w:eastAsia="fr-FR"/>
              </w:rPr>
              <w:t xml:space="preserve"> </w:t>
            </w:r>
            <w:r w:rsidR="00DB463D">
              <w:rPr>
                <w:rFonts w:eastAsia="Times" w:cstheme="minorHAnsi"/>
                <w:lang w:eastAsia="fr-FR"/>
              </w:rPr>
              <w:t>Réécritures et réinventions.</w:t>
            </w:r>
          </w:p>
        </w:tc>
      </w:tr>
      <w:tr w:rsidR="0097551E" w:rsidRPr="00633E39" w14:paraId="5B1B48D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110BFB1D" w14:textId="77777777" w:rsidR="0097551E" w:rsidRDefault="0097551E" w:rsidP="0097551E">
            <w:pPr>
              <w:rPr>
                <w:b/>
              </w:rPr>
            </w:pPr>
          </w:p>
          <w:p w14:paraId="12250878" w14:textId="577BF28D" w:rsidR="0097551E" w:rsidRDefault="0097551E" w:rsidP="0097551E">
            <w:pPr>
              <w:rPr>
                <w:b/>
              </w:rPr>
            </w:pPr>
            <w:r>
              <w:rPr>
                <w:b/>
              </w:rPr>
              <w:t>Session 1 :</w:t>
            </w:r>
            <w:r w:rsidR="002D2FC0">
              <w:rPr>
                <w:b/>
              </w:rPr>
              <w:t xml:space="preserve"> FRAC – Le Plateau</w:t>
            </w:r>
          </w:p>
          <w:p w14:paraId="6D27A3AB" w14:textId="1015BE52" w:rsidR="0097551E" w:rsidRDefault="00C710CC" w:rsidP="0097551E">
            <w:pPr>
              <w:rPr>
                <w:b/>
              </w:rPr>
            </w:pPr>
            <w:r>
              <w:rPr>
                <w:b/>
              </w:rPr>
              <w:t>9h30-12</w:t>
            </w:r>
            <w:r w:rsidR="0097551E">
              <w:rPr>
                <w:b/>
              </w:rPr>
              <w:t>h30</w:t>
            </w:r>
          </w:p>
          <w:p w14:paraId="02A4A743" w14:textId="0005C2DA" w:rsidR="0097551E" w:rsidRPr="00C76DE7" w:rsidRDefault="0097551E" w:rsidP="0097551E">
            <w:pPr>
              <w:rPr>
                <w:sz w:val="20"/>
                <w:szCs w:val="20"/>
              </w:rPr>
            </w:pPr>
            <w:r w:rsidRPr="00C76DE7">
              <w:rPr>
                <w:sz w:val="20"/>
                <w:szCs w:val="20"/>
              </w:rPr>
              <w:t xml:space="preserve">Rdv : </w:t>
            </w:r>
            <w:r w:rsidR="002D2FC0">
              <w:rPr>
                <w:sz w:val="20"/>
                <w:szCs w:val="20"/>
              </w:rPr>
              <w:t>22 rue des Alouettes (métro « Jourdain » ligne 11), 75019</w:t>
            </w:r>
            <w:r w:rsidR="00C710CC">
              <w:rPr>
                <w:sz w:val="20"/>
                <w:szCs w:val="20"/>
              </w:rPr>
              <w:t xml:space="preserve"> Paris</w:t>
            </w:r>
          </w:p>
          <w:p w14:paraId="03532608" w14:textId="546DD7E1" w:rsidR="00C76DE7" w:rsidRPr="00C710CC" w:rsidRDefault="002D2FC0" w:rsidP="0097551E">
            <w:pPr>
              <w:rPr>
                <w:sz w:val="20"/>
                <w:szCs w:val="20"/>
              </w:rPr>
            </w:pPr>
            <w:r>
              <w:rPr>
                <w:sz w:val="20"/>
                <w:szCs w:val="20"/>
              </w:rPr>
              <w:t>Dans le hall d’entrée du centre d’art.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C618252" w14:textId="77777777" w:rsidR="0097551E" w:rsidRPr="003A7D2F" w:rsidRDefault="0097551E" w:rsidP="00666FC7">
            <w:pPr>
              <w:spacing w:after="0"/>
              <w:jc w:val="both"/>
              <w:rPr>
                <w:rFonts w:cstheme="minorHAnsi"/>
                <w:b/>
              </w:rPr>
            </w:pPr>
          </w:p>
          <w:p w14:paraId="103D243D" w14:textId="2215175D" w:rsidR="00526714" w:rsidRDefault="002D2FC0" w:rsidP="00666FC7">
            <w:pPr>
              <w:spacing w:after="0" w:line="240" w:lineRule="auto"/>
              <w:jc w:val="both"/>
              <w:rPr>
                <w:bCs/>
              </w:rPr>
            </w:pPr>
            <w:r>
              <w:rPr>
                <w:bCs/>
              </w:rPr>
              <w:t>9h30-10h</w:t>
            </w:r>
            <w:r w:rsidR="00526714">
              <w:rPr>
                <w:bCs/>
              </w:rPr>
              <w:t> : Accueil</w:t>
            </w:r>
            <w:r>
              <w:rPr>
                <w:bCs/>
              </w:rPr>
              <w:t xml:space="preserve"> et </w:t>
            </w:r>
            <w:r w:rsidR="00526714">
              <w:rPr>
                <w:bCs/>
              </w:rPr>
              <w:t>introduction du stage par Sylvain Bory.</w:t>
            </w:r>
          </w:p>
          <w:p w14:paraId="4C748127" w14:textId="20246B65" w:rsidR="002D2FC0" w:rsidRPr="002D2FC0" w:rsidRDefault="002D2FC0" w:rsidP="002D2FC0">
            <w:pPr>
              <w:spacing w:after="0" w:line="240" w:lineRule="auto"/>
              <w:jc w:val="both"/>
              <w:rPr>
                <w:bCs/>
              </w:rPr>
            </w:pPr>
            <w:r w:rsidRPr="002D2FC0">
              <w:rPr>
                <w:bCs/>
              </w:rPr>
              <w:t>10h-12h15/12h30</w:t>
            </w:r>
            <w:r>
              <w:rPr>
                <w:bCs/>
              </w:rPr>
              <w:t> : module du Frac, avec les temps suivants :</w:t>
            </w:r>
          </w:p>
          <w:p w14:paraId="2C8BA20A" w14:textId="0A5186E2" w:rsidR="002D2FC0" w:rsidRPr="002D2FC0" w:rsidRDefault="002D2FC0" w:rsidP="002D2FC0">
            <w:pPr>
              <w:spacing w:after="0" w:line="240" w:lineRule="auto"/>
              <w:jc w:val="both"/>
              <w:rPr>
                <w:bCs/>
              </w:rPr>
            </w:pPr>
            <w:r>
              <w:rPr>
                <w:bCs/>
              </w:rPr>
              <w:t xml:space="preserve">. </w:t>
            </w:r>
            <w:r w:rsidRPr="002D2FC0">
              <w:rPr>
                <w:bCs/>
              </w:rPr>
              <w:t>Présentation du Frac et de ses missions</w:t>
            </w:r>
          </w:p>
          <w:p w14:paraId="03D4308E" w14:textId="4AEFDE80" w:rsidR="002D2FC0" w:rsidRPr="002D2FC0" w:rsidRDefault="002D2FC0" w:rsidP="002D2FC0">
            <w:pPr>
              <w:spacing w:after="0" w:line="240" w:lineRule="auto"/>
              <w:jc w:val="both"/>
              <w:rPr>
                <w:bCs/>
              </w:rPr>
            </w:pPr>
            <w:r>
              <w:rPr>
                <w:bCs/>
              </w:rPr>
              <w:t>. Présentation</w:t>
            </w:r>
            <w:r w:rsidRPr="002D2FC0">
              <w:rPr>
                <w:bCs/>
              </w:rPr>
              <w:t xml:space="preserve"> de formats s</w:t>
            </w:r>
            <w:r w:rsidR="00DB463D">
              <w:rPr>
                <w:bCs/>
              </w:rPr>
              <w:t>pécifiques pour les scolaires (</w:t>
            </w:r>
            <w:r w:rsidRPr="002D2FC0">
              <w:rPr>
                <w:bCs/>
              </w:rPr>
              <w:t>dans et hors les murs)</w:t>
            </w:r>
          </w:p>
          <w:p w14:paraId="7E575FAB" w14:textId="69C5CC78" w:rsidR="002D2FC0" w:rsidRPr="002D2FC0" w:rsidRDefault="002D2FC0" w:rsidP="002D2FC0">
            <w:pPr>
              <w:spacing w:after="0" w:line="240" w:lineRule="auto"/>
              <w:jc w:val="both"/>
              <w:rPr>
                <w:bCs/>
              </w:rPr>
            </w:pPr>
            <w:r>
              <w:rPr>
                <w:bCs/>
              </w:rPr>
              <w:t xml:space="preserve">. </w:t>
            </w:r>
            <w:r w:rsidRPr="002D2FC0">
              <w:rPr>
                <w:bCs/>
              </w:rPr>
              <w:t>Visite de l’exposition et petit atelier autour du contexte et de la réinterprétation contemporaine.</w:t>
            </w:r>
          </w:p>
          <w:p w14:paraId="37921365" w14:textId="77777777" w:rsidR="00E90F5D" w:rsidRDefault="00E90F5D" w:rsidP="00E90F5D">
            <w:pPr>
              <w:spacing w:after="0" w:line="240" w:lineRule="auto"/>
              <w:jc w:val="both"/>
              <w:rPr>
                <w:bCs/>
              </w:rPr>
            </w:pPr>
          </w:p>
          <w:p w14:paraId="51C94F63" w14:textId="1734AE83" w:rsidR="00E90F5D" w:rsidRDefault="002D2FC0" w:rsidP="00E90F5D">
            <w:pPr>
              <w:spacing w:after="0" w:line="240" w:lineRule="auto"/>
              <w:jc w:val="both"/>
              <w:rPr>
                <w:bCs/>
              </w:rPr>
            </w:pPr>
            <w:r w:rsidRPr="002D2FC0">
              <w:rPr>
                <w:bCs/>
              </w:rPr>
              <w:t>Certains artistes de l’exposition travaillent sur les changements de paradigme et les transformations de notre regard sur l’histoire et l’histoire de l’art. Plusieurs œuvres présentées au Plateau interrogent ainsi la façon dont la perception d’œuvres plus ou moins anciennes se modifie à la lumière de l’évolution de notre contexte social, politique et environnemental, et questionne également la manière dont les artistes se réapproprient l</w:t>
            </w:r>
            <w:r w:rsidR="00DB463D">
              <w:rPr>
                <w:bCs/>
              </w:rPr>
              <w:t xml:space="preserve">e langage formel et pictural de </w:t>
            </w:r>
            <w:bookmarkStart w:id="0" w:name="_GoBack"/>
            <w:bookmarkEnd w:id="0"/>
            <w:r w:rsidRPr="002D2FC0">
              <w:rPr>
                <w:bCs/>
              </w:rPr>
              <w:t>leurs </w:t>
            </w:r>
            <w:proofErr w:type="spellStart"/>
            <w:r w:rsidRPr="002D2FC0">
              <w:rPr>
                <w:bCs/>
              </w:rPr>
              <w:t>prédécesseuses</w:t>
            </w:r>
            <w:proofErr w:type="spellEnd"/>
            <w:r w:rsidRPr="002D2FC0">
              <w:rPr>
                <w:bCs/>
              </w:rPr>
              <w:t xml:space="preserve"> et prédécesseurs.  </w:t>
            </w:r>
          </w:p>
          <w:p w14:paraId="172DE753" w14:textId="72370BF5" w:rsidR="00666FC7" w:rsidRDefault="00E90F5D" w:rsidP="00666FC7">
            <w:pPr>
              <w:spacing w:after="0" w:line="240" w:lineRule="auto"/>
              <w:jc w:val="both"/>
              <w:rPr>
                <w:bCs/>
              </w:rPr>
            </w:pPr>
            <w:r w:rsidRPr="00E90F5D">
              <w:rPr>
                <w:bCs/>
              </w:rPr>
              <w:t>Comment dans v</w:t>
            </w:r>
            <w:r>
              <w:rPr>
                <w:bCs/>
              </w:rPr>
              <w:t xml:space="preserve">os pratiques pédagogiques, </w:t>
            </w:r>
            <w:r w:rsidRPr="00E90F5D">
              <w:rPr>
                <w:bCs/>
              </w:rPr>
              <w:t>pouvez</w:t>
            </w:r>
            <w:r>
              <w:rPr>
                <w:bCs/>
              </w:rPr>
              <w:t>-vous</w:t>
            </w:r>
            <w:r w:rsidRPr="00E90F5D">
              <w:rPr>
                <w:bCs/>
              </w:rPr>
              <w:t xml:space="preserve"> réinterroger le corpus des références académiques</w:t>
            </w:r>
            <w:r>
              <w:rPr>
                <w:bCs/>
              </w:rPr>
              <w:t> ?</w:t>
            </w:r>
          </w:p>
          <w:p w14:paraId="44D2A5A6" w14:textId="77777777" w:rsidR="00E90F5D" w:rsidRDefault="00E90F5D" w:rsidP="00666FC7">
            <w:pPr>
              <w:spacing w:after="0" w:line="240" w:lineRule="auto"/>
              <w:jc w:val="both"/>
              <w:rPr>
                <w:bCs/>
              </w:rPr>
            </w:pPr>
          </w:p>
          <w:p w14:paraId="108C521E" w14:textId="77777777" w:rsidR="0097551E" w:rsidRDefault="002D2FC0" w:rsidP="002D2FC0">
            <w:pPr>
              <w:spacing w:after="0" w:line="240" w:lineRule="auto"/>
              <w:jc w:val="both"/>
              <w:rPr>
                <w:bCs/>
              </w:rPr>
            </w:pPr>
            <w:r>
              <w:rPr>
                <w:bCs/>
              </w:rPr>
              <w:t>L’exposition</w:t>
            </w:r>
            <w:r w:rsidR="002A3452" w:rsidRPr="002A3452">
              <w:rPr>
                <w:bCs/>
              </w:rPr>
              <w:t> :</w:t>
            </w:r>
            <w:hyperlink r:id="rId8" w:history="1">
              <w:r w:rsidRPr="00D93BA3">
                <w:rPr>
                  <w:rStyle w:val="Lienhypertexte"/>
                  <w:bCs/>
                </w:rPr>
                <w:t>https://fraciledefrance.com/fr/programmation/le-plateau/le-syndrome-de-bonnard</w:t>
              </w:r>
            </w:hyperlink>
            <w:r>
              <w:rPr>
                <w:bCs/>
              </w:rPr>
              <w:t xml:space="preserve"> </w:t>
            </w:r>
          </w:p>
          <w:p w14:paraId="27E6C4DE" w14:textId="7047E0EA" w:rsidR="00E90F5D" w:rsidRPr="002A3452" w:rsidRDefault="00E90F5D" w:rsidP="002D2FC0">
            <w:pPr>
              <w:spacing w:after="0" w:line="240" w:lineRule="auto"/>
              <w:jc w:val="both"/>
              <w:rPr>
                <w:bCs/>
              </w:rPr>
            </w:pPr>
          </w:p>
        </w:tc>
      </w:tr>
      <w:tr w:rsidR="0097551E" w:rsidRPr="00633E39" w14:paraId="7F178C43"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74D3837" w14:textId="77777777" w:rsidR="0097551E" w:rsidRDefault="0097551E" w:rsidP="0097551E">
            <w:pPr>
              <w:rPr>
                <w:b/>
              </w:rPr>
            </w:pPr>
          </w:p>
          <w:p w14:paraId="2744434D" w14:textId="67033857" w:rsidR="0097551E" w:rsidRDefault="0097551E" w:rsidP="0097551E">
            <w:pPr>
              <w:rPr>
                <w:b/>
              </w:rPr>
            </w:pPr>
            <w:r>
              <w:rPr>
                <w:b/>
              </w:rPr>
              <w:t xml:space="preserve">Session 2 : </w:t>
            </w:r>
            <w:r w:rsidR="00E90F5D">
              <w:rPr>
                <w:b/>
              </w:rPr>
              <w:t>Grand Palais / Centre Pompidou</w:t>
            </w:r>
          </w:p>
          <w:p w14:paraId="7859BE69" w14:textId="7CE495ED" w:rsidR="0097551E" w:rsidRDefault="00C710CC" w:rsidP="0097551E">
            <w:pPr>
              <w:rPr>
                <w:b/>
              </w:rPr>
            </w:pPr>
            <w:r>
              <w:rPr>
                <w:b/>
              </w:rPr>
              <w:t>14</w:t>
            </w:r>
            <w:r w:rsidR="0097551E">
              <w:rPr>
                <w:b/>
              </w:rPr>
              <w:t>h-17h</w:t>
            </w:r>
          </w:p>
          <w:p w14:paraId="45420E69" w14:textId="450687BC" w:rsidR="00E90F5D" w:rsidRDefault="00E90F5D" w:rsidP="00C76DE7">
            <w:pPr>
              <w:rPr>
                <w:sz w:val="20"/>
                <w:szCs w:val="20"/>
              </w:rPr>
            </w:pPr>
            <w:r>
              <w:rPr>
                <w:sz w:val="20"/>
                <w:szCs w:val="20"/>
              </w:rPr>
              <w:t>Avenue des Champs-Elysées, square Jean Perrin (métro « Champs-Elysées-Clemenceau »), 75008 Paris.</w:t>
            </w:r>
          </w:p>
          <w:p w14:paraId="772384B5" w14:textId="32BCA62A" w:rsidR="003A7D2F" w:rsidRPr="00C710CC" w:rsidRDefault="0097551E" w:rsidP="00C76DE7">
            <w:pPr>
              <w:rPr>
                <w:iCs/>
                <w:sz w:val="20"/>
                <w:szCs w:val="20"/>
              </w:rPr>
            </w:pPr>
            <w:r w:rsidRPr="00C710CC">
              <w:rPr>
                <w:sz w:val="20"/>
                <w:szCs w:val="20"/>
              </w:rPr>
              <w:t xml:space="preserve">Rdv : </w:t>
            </w:r>
            <w:r w:rsidR="00C710CC">
              <w:rPr>
                <w:sz w:val="20"/>
                <w:szCs w:val="20"/>
              </w:rPr>
              <w:t>dans le hall d’entrée</w:t>
            </w:r>
            <w:r w:rsidR="00E90F5D">
              <w:rPr>
                <w:sz w:val="20"/>
                <w:szCs w:val="20"/>
              </w:rPr>
              <w:t xml:space="preserve"> du Grand Palais</w:t>
            </w:r>
            <w:r w:rsidR="00C710CC">
              <w:rPr>
                <w:sz w:val="20"/>
                <w:szCs w:val="20"/>
              </w:rPr>
              <w:t>.</w:t>
            </w:r>
            <w:r w:rsidR="003A7D2F" w:rsidRPr="00C710CC">
              <w:rPr>
                <w:iCs/>
                <w:sz w:val="20"/>
                <w:szCs w:val="20"/>
              </w:rPr>
              <w:t xml:space="preserve"> </w:t>
            </w:r>
            <w:r w:rsidR="00E90F5D">
              <w:rPr>
                <w:iCs/>
                <w:sz w:val="20"/>
                <w:szCs w:val="20"/>
              </w:rPr>
              <w:t>Premier temps au Salon Seine ou au sous-sol.</w:t>
            </w:r>
          </w:p>
          <w:p w14:paraId="0541E23A" w14:textId="6858915E" w:rsidR="0097551E" w:rsidRPr="00C76DE7" w:rsidRDefault="0097551E" w:rsidP="0097551E">
            <w:pPr>
              <w:rPr>
                <w:iCs/>
                <w:sz w:val="20"/>
                <w:szCs w:val="20"/>
              </w:rPr>
            </w:pP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EBC19E0" w14:textId="77777777" w:rsidR="00666FC7" w:rsidRDefault="00666FC7" w:rsidP="00666FC7">
            <w:pPr>
              <w:spacing w:after="0"/>
              <w:jc w:val="both"/>
            </w:pPr>
          </w:p>
          <w:p w14:paraId="2043248F" w14:textId="4BE0FC97" w:rsidR="00E90F5D" w:rsidRPr="00E90F5D" w:rsidRDefault="00E90F5D" w:rsidP="00E90F5D">
            <w:pPr>
              <w:spacing w:after="0"/>
              <w:jc w:val="both"/>
            </w:pPr>
            <w:r>
              <w:t xml:space="preserve">. </w:t>
            </w:r>
            <w:r w:rsidRPr="00E90F5D">
              <w:t>14h15-14h30 : présentation des ressources G</w:t>
            </w:r>
            <w:r>
              <w:t xml:space="preserve">rand </w:t>
            </w:r>
            <w:r w:rsidRPr="00E90F5D">
              <w:t>P</w:t>
            </w:r>
            <w:r>
              <w:t xml:space="preserve">alais par Amélie </w:t>
            </w:r>
            <w:proofErr w:type="spellStart"/>
            <w:r>
              <w:t>Donnève</w:t>
            </w:r>
            <w:proofErr w:type="spellEnd"/>
            <w:r>
              <w:t>, responsable EAC.</w:t>
            </w:r>
          </w:p>
          <w:p w14:paraId="4ADE4DDA" w14:textId="231C04FB" w:rsidR="00E90F5D" w:rsidRPr="00E90F5D" w:rsidRDefault="00E90F5D" w:rsidP="00E90F5D">
            <w:pPr>
              <w:spacing w:after="0"/>
              <w:jc w:val="both"/>
            </w:pPr>
            <w:r>
              <w:t xml:space="preserve">. </w:t>
            </w:r>
            <w:r w:rsidRPr="00E90F5D">
              <w:t xml:space="preserve">14h30-14h45 : Présentation des ressources </w:t>
            </w:r>
            <w:r>
              <w:t xml:space="preserve">du </w:t>
            </w:r>
            <w:r w:rsidRPr="00E90F5D">
              <w:t>C</w:t>
            </w:r>
            <w:r>
              <w:t xml:space="preserve">entre </w:t>
            </w:r>
            <w:r w:rsidRPr="00E90F5D">
              <w:t>P</w:t>
            </w:r>
            <w:r>
              <w:t>ompidou</w:t>
            </w:r>
            <w:r w:rsidRPr="00E90F5D">
              <w:t xml:space="preserve"> par Pierre</w:t>
            </w:r>
            <w:r>
              <w:t xml:space="preserve"> </w:t>
            </w:r>
            <w:proofErr w:type="spellStart"/>
            <w:r>
              <w:t>Cuturello</w:t>
            </w:r>
            <w:proofErr w:type="spellEnd"/>
            <w:r>
              <w:t>, professeur-relais,</w:t>
            </w:r>
            <w:r w:rsidRPr="00E90F5D">
              <w:t xml:space="preserve"> et Sarah</w:t>
            </w:r>
            <w:r>
              <w:t xml:space="preserve"> Gay, responsable EAC</w:t>
            </w:r>
          </w:p>
          <w:p w14:paraId="4D5D7E1C" w14:textId="33B734A8" w:rsidR="00E90F5D" w:rsidRPr="00E90F5D" w:rsidRDefault="00E90F5D" w:rsidP="00E90F5D">
            <w:pPr>
              <w:spacing w:after="0"/>
              <w:jc w:val="both"/>
            </w:pPr>
            <w:r w:rsidRPr="00E90F5D">
              <w:t xml:space="preserve">14h45-15h15 : Introduction à l’après-midi dans l’exposition </w:t>
            </w:r>
            <w:r>
              <w:t>« </w:t>
            </w:r>
            <w:r w:rsidRPr="00E90F5D">
              <w:t>Dessins sans limite</w:t>
            </w:r>
            <w:r>
              <w:t xml:space="preserve"> » pour s’interroger sur </w:t>
            </w:r>
            <w:proofErr w:type="spellStart"/>
            <w:r>
              <w:t>la</w:t>
            </w:r>
            <w:proofErr w:type="spellEnd"/>
            <w:r>
              <w:t xml:space="preserve"> pratique du dessin et les résonances, références et échos dans les artistes de la collection.</w:t>
            </w:r>
          </w:p>
          <w:p w14:paraId="16BBD0D1" w14:textId="2531A69E" w:rsidR="00E90F5D" w:rsidRPr="00E90F5D" w:rsidRDefault="00E90F5D" w:rsidP="00E90F5D">
            <w:pPr>
              <w:spacing w:after="0"/>
              <w:jc w:val="both"/>
            </w:pPr>
            <w:r w:rsidRPr="00E90F5D">
              <w:t>15h15-15h30 : Equipement audiophone</w:t>
            </w:r>
            <w:r>
              <w:t xml:space="preserve"> pour la visite.</w:t>
            </w:r>
          </w:p>
          <w:p w14:paraId="3E4690D5" w14:textId="56E1B3E6" w:rsidR="00E90F5D" w:rsidRDefault="00E90F5D" w:rsidP="00E90F5D">
            <w:pPr>
              <w:spacing w:after="0"/>
              <w:jc w:val="both"/>
            </w:pPr>
            <w:r w:rsidRPr="00E90F5D">
              <w:t xml:space="preserve">15h30-17h : visite de l’exposition par </w:t>
            </w:r>
            <w:r>
              <w:t xml:space="preserve">un </w:t>
            </w:r>
            <w:r w:rsidRPr="00E90F5D">
              <w:t>conférencier RMN</w:t>
            </w:r>
            <w:r>
              <w:t>.</w:t>
            </w:r>
          </w:p>
          <w:p w14:paraId="2BBF74DE" w14:textId="6AF33B38" w:rsidR="00126BEB" w:rsidRDefault="00126BEB" w:rsidP="00E90F5D">
            <w:pPr>
              <w:spacing w:after="0"/>
              <w:jc w:val="both"/>
            </w:pPr>
          </w:p>
          <w:p w14:paraId="1033B3A1" w14:textId="72FE9100" w:rsidR="00126BEB" w:rsidRPr="00E90F5D" w:rsidRDefault="00126BEB" w:rsidP="00E90F5D">
            <w:pPr>
              <w:spacing w:after="0"/>
              <w:jc w:val="both"/>
            </w:pPr>
            <w:r w:rsidRPr="00126BEB">
              <w:t>De nombreux artistes se sont emparés de ce mode d’expression originel et cathartique pour transgresser les limites de l’art, faisant du dessin aujourd’hui un laboratoire de tous les possibles.</w:t>
            </w:r>
            <w:r>
              <w:t xml:space="preserve"> </w:t>
            </w:r>
            <w:r w:rsidRPr="00126BEB">
              <w:t>Le regain d’intérêt des jeunes générations d’artistes témoigne de la grande actualité de ce medium élémentaire et accessible. L’exposition propose une exploration sensible et subjective de la collection du Cabinet d’art graphique, organisée autour de quatre modalités : étudier, raconter, tracer et animer, sans parti pris chronologique et à travers des face-à-face inédits.</w:t>
            </w:r>
          </w:p>
          <w:p w14:paraId="50EF2A25" w14:textId="09DFF107" w:rsidR="00666FC7" w:rsidRPr="00666FC7" w:rsidRDefault="00666FC7" w:rsidP="00E90F5D">
            <w:pPr>
              <w:spacing w:after="0"/>
              <w:jc w:val="both"/>
            </w:pPr>
          </w:p>
          <w:p w14:paraId="27681165" w14:textId="7430AAEE" w:rsidR="0097551E" w:rsidRDefault="00E90F5D" w:rsidP="00666FC7">
            <w:pPr>
              <w:spacing w:after="0"/>
              <w:jc w:val="both"/>
            </w:pPr>
            <w:r>
              <w:t>L’e</w:t>
            </w:r>
            <w:r w:rsidR="00666FC7">
              <w:t xml:space="preserve">xposition : </w:t>
            </w:r>
            <w:hyperlink r:id="rId9" w:history="1">
              <w:r>
                <w:rPr>
                  <w:rStyle w:val="Lienhypertexte"/>
                </w:rPr>
                <w:t>Dessins sans limite</w:t>
              </w:r>
            </w:hyperlink>
            <w:r>
              <w:t xml:space="preserve"> </w:t>
            </w:r>
          </w:p>
          <w:p w14:paraId="4B906FA3" w14:textId="0A1A530B" w:rsidR="00666FC7" w:rsidRPr="00C76DE7" w:rsidRDefault="00666FC7" w:rsidP="00666FC7">
            <w:pPr>
              <w:spacing w:after="0"/>
              <w:jc w:val="both"/>
            </w:pPr>
          </w:p>
        </w:tc>
      </w:tr>
      <w:tr w:rsidR="0097551E" w:rsidRPr="00633E39" w14:paraId="642B1251"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6038738C" w14:textId="77777777" w:rsidR="0097551E" w:rsidRDefault="0097551E" w:rsidP="0097551E">
            <w:pPr>
              <w:rPr>
                <w:b/>
              </w:rPr>
            </w:pPr>
          </w:p>
          <w:p w14:paraId="64ADF3F7" w14:textId="53509BC1" w:rsidR="0097551E" w:rsidRDefault="00126BEB" w:rsidP="0097551E">
            <w:pPr>
              <w:rPr>
                <w:b/>
              </w:rPr>
            </w:pPr>
            <w:r>
              <w:rPr>
                <w:b/>
              </w:rPr>
              <w:t>Session 3 : Beaux-Arts de Paris</w:t>
            </w:r>
          </w:p>
          <w:p w14:paraId="0998DE7C" w14:textId="77777777" w:rsidR="0097551E" w:rsidRDefault="0097551E" w:rsidP="0097551E">
            <w:pPr>
              <w:rPr>
                <w:b/>
              </w:rPr>
            </w:pPr>
            <w:r>
              <w:rPr>
                <w:b/>
              </w:rPr>
              <w:t>9h30-12h30</w:t>
            </w:r>
          </w:p>
          <w:p w14:paraId="228B75F1" w14:textId="098FAA5C" w:rsidR="0097551E" w:rsidRPr="00126BEB" w:rsidRDefault="00126BEB" w:rsidP="0097551E">
            <w:pPr>
              <w:rPr>
                <w:sz w:val="18"/>
                <w:szCs w:val="18"/>
              </w:rPr>
            </w:pPr>
            <w:r w:rsidRPr="00126BEB">
              <w:rPr>
                <w:sz w:val="18"/>
                <w:szCs w:val="18"/>
              </w:rPr>
              <w:t xml:space="preserve">13 quai </w:t>
            </w:r>
            <w:proofErr w:type="spellStart"/>
            <w:r w:rsidRPr="00126BEB">
              <w:rPr>
                <w:sz w:val="18"/>
                <w:szCs w:val="18"/>
              </w:rPr>
              <w:t>Malaquais</w:t>
            </w:r>
            <w:proofErr w:type="spellEnd"/>
            <w:r w:rsidRPr="00126BEB">
              <w:rPr>
                <w:sz w:val="18"/>
                <w:szCs w:val="18"/>
              </w:rPr>
              <w:t>, 75006 Paris</w:t>
            </w:r>
          </w:p>
          <w:p w14:paraId="40C59EC5" w14:textId="0C75FEB8" w:rsidR="0097551E" w:rsidRPr="004D0341" w:rsidRDefault="00126BEB" w:rsidP="0097551E">
            <w:r w:rsidRPr="00126BEB">
              <w:rPr>
                <w:sz w:val="18"/>
                <w:szCs w:val="18"/>
              </w:rPr>
              <w:t>Rdv : hall d’entrée de l’espace des expositions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4D17119C" w14:textId="77777777" w:rsidR="005A679F" w:rsidRDefault="005A679F" w:rsidP="00666FC7">
            <w:pPr>
              <w:tabs>
                <w:tab w:val="left" w:pos="1395"/>
              </w:tabs>
              <w:spacing w:after="0"/>
              <w:jc w:val="both"/>
              <w:rPr>
                <w:rFonts w:cstheme="minorHAnsi"/>
                <w:iCs/>
              </w:rPr>
            </w:pPr>
          </w:p>
          <w:p w14:paraId="2ADB7818" w14:textId="2FEE049E" w:rsidR="00126BEB" w:rsidRDefault="00126BEB" w:rsidP="00666FC7">
            <w:pPr>
              <w:tabs>
                <w:tab w:val="left" w:pos="1395"/>
              </w:tabs>
              <w:spacing w:after="0"/>
              <w:jc w:val="both"/>
              <w:rPr>
                <w:rFonts w:cstheme="minorHAnsi"/>
                <w:iCs/>
              </w:rPr>
            </w:pPr>
            <w:r>
              <w:rPr>
                <w:rFonts w:cstheme="minorHAnsi"/>
                <w:iCs/>
              </w:rPr>
              <w:t xml:space="preserve">. 9h30 : Accueil et introduction par Armelle </w:t>
            </w:r>
            <w:proofErr w:type="spellStart"/>
            <w:r>
              <w:rPr>
                <w:rFonts w:cstheme="minorHAnsi"/>
                <w:iCs/>
              </w:rPr>
              <w:t>Pradalier</w:t>
            </w:r>
            <w:proofErr w:type="spellEnd"/>
            <w:r>
              <w:rPr>
                <w:rFonts w:cstheme="minorHAnsi"/>
                <w:iCs/>
              </w:rPr>
              <w:t xml:space="preserve">, responsable EAC, et Magalie Boucher, chargée des projets pour le cabinet des dessins. Présentation de l’école, </w:t>
            </w:r>
            <w:r w:rsidR="00A10E3E">
              <w:rPr>
                <w:rFonts w:cstheme="minorHAnsi"/>
                <w:iCs/>
              </w:rPr>
              <w:t xml:space="preserve">de </w:t>
            </w:r>
            <w:proofErr w:type="gramStart"/>
            <w:r w:rsidR="00A10E3E">
              <w:rPr>
                <w:rFonts w:cstheme="minorHAnsi"/>
                <w:iCs/>
              </w:rPr>
              <w:t>la</w:t>
            </w:r>
            <w:proofErr w:type="gramEnd"/>
            <w:r w:rsidR="00A10E3E">
              <w:rPr>
                <w:rFonts w:cstheme="minorHAnsi"/>
                <w:iCs/>
              </w:rPr>
              <w:t xml:space="preserve"> via </w:t>
            </w:r>
            <w:proofErr w:type="spellStart"/>
            <w:r w:rsidR="00A10E3E">
              <w:rPr>
                <w:rFonts w:cstheme="minorHAnsi"/>
                <w:iCs/>
              </w:rPr>
              <w:t>Ferrata</w:t>
            </w:r>
            <w:proofErr w:type="spellEnd"/>
            <w:r w:rsidR="00A10E3E">
              <w:rPr>
                <w:rFonts w:cstheme="minorHAnsi"/>
                <w:iCs/>
              </w:rPr>
              <w:t xml:space="preserve">, </w:t>
            </w:r>
            <w:r>
              <w:rPr>
                <w:rFonts w:cstheme="minorHAnsi"/>
                <w:iCs/>
              </w:rPr>
              <w:t>des actions pédagogiques et des projets.</w:t>
            </w:r>
          </w:p>
          <w:p w14:paraId="5561CC53" w14:textId="7773CEAE" w:rsidR="00126BEB" w:rsidRDefault="00126BEB" w:rsidP="00666FC7">
            <w:pPr>
              <w:tabs>
                <w:tab w:val="left" w:pos="1395"/>
              </w:tabs>
              <w:spacing w:after="0"/>
              <w:jc w:val="both"/>
              <w:rPr>
                <w:rFonts w:cstheme="minorHAnsi"/>
                <w:iCs/>
              </w:rPr>
            </w:pPr>
            <w:r>
              <w:rPr>
                <w:rFonts w:cstheme="minorHAnsi"/>
                <w:iCs/>
              </w:rPr>
              <w:t>. 10h : visite de l’exposition « Des mondes et des mots »</w:t>
            </w:r>
            <w:r w:rsidR="00A10E3E">
              <w:rPr>
                <w:rFonts w:cstheme="minorHAnsi"/>
                <w:iCs/>
              </w:rPr>
              <w:t xml:space="preserve"> sous l’angle de la thématique de la formation, en présence d’artistes étudiants ou commissaires d’exposition.</w:t>
            </w:r>
          </w:p>
          <w:p w14:paraId="54473A4E" w14:textId="6F4A1562" w:rsidR="00A10E3E" w:rsidRDefault="00A10E3E" w:rsidP="00666FC7">
            <w:pPr>
              <w:tabs>
                <w:tab w:val="left" w:pos="1395"/>
              </w:tabs>
              <w:spacing w:after="0"/>
              <w:jc w:val="both"/>
              <w:rPr>
                <w:rFonts w:cstheme="minorHAnsi"/>
                <w:iCs/>
              </w:rPr>
            </w:pPr>
            <w:r>
              <w:rPr>
                <w:rFonts w:cstheme="minorHAnsi"/>
                <w:iCs/>
              </w:rPr>
              <w:t>. 11h30 : visite patrimoniale du site et visite de l’exposition « Après Michel-Ange ».</w:t>
            </w:r>
          </w:p>
          <w:p w14:paraId="37C63ECB" w14:textId="77777777" w:rsidR="00A10E3E" w:rsidRDefault="00A10E3E" w:rsidP="00666FC7">
            <w:pPr>
              <w:tabs>
                <w:tab w:val="left" w:pos="1395"/>
              </w:tabs>
              <w:spacing w:after="0"/>
              <w:jc w:val="both"/>
              <w:rPr>
                <w:rFonts w:cstheme="minorHAnsi"/>
                <w:iCs/>
              </w:rPr>
            </w:pPr>
          </w:p>
          <w:p w14:paraId="4C4FC4A4" w14:textId="77777777" w:rsidR="00A10E3E" w:rsidRDefault="00A10E3E" w:rsidP="00666FC7">
            <w:pPr>
              <w:tabs>
                <w:tab w:val="left" w:pos="1395"/>
              </w:tabs>
              <w:spacing w:after="0"/>
              <w:jc w:val="both"/>
              <w:rPr>
                <w:rFonts w:cstheme="minorHAnsi"/>
                <w:iCs/>
              </w:rPr>
            </w:pPr>
            <w:r w:rsidRPr="00A10E3E">
              <w:rPr>
                <w:rFonts w:cstheme="minorHAnsi"/>
                <w:iCs/>
              </w:rPr>
              <w:t>À partir d’œuvres issues des collections des Beaux-Arts de Paris, de la création contemporaine et des productions d’étudiants et d’enseignants, Des mots et des mondes interroge le pouvoir des mots dans la construction des récits, des savoirs et des imaginaires. S’ils peuvent nommer, classer et ordonner le réel, ils sont aussi capables de le déplacer, de le transformer et d’ouvrir d’autres possibles. L’exposition suit un mouvement qui va de la classification à la spéculation, des cadres hérités – scientifiques, coloniaux, religieux ou institutionnels – vers des récits minorés, réécrits ou réinventés. </w:t>
            </w:r>
          </w:p>
          <w:p w14:paraId="1115AD97" w14:textId="77777777" w:rsidR="00A10E3E" w:rsidRDefault="00A10E3E" w:rsidP="00666FC7">
            <w:pPr>
              <w:tabs>
                <w:tab w:val="left" w:pos="1395"/>
              </w:tabs>
              <w:spacing w:after="0"/>
              <w:jc w:val="both"/>
              <w:rPr>
                <w:rFonts w:cstheme="minorHAnsi"/>
                <w:iCs/>
              </w:rPr>
            </w:pPr>
          </w:p>
          <w:p w14:paraId="35428B61" w14:textId="77777777" w:rsidR="00A10E3E" w:rsidRDefault="00A10E3E" w:rsidP="00666FC7">
            <w:pPr>
              <w:tabs>
                <w:tab w:val="left" w:pos="1395"/>
              </w:tabs>
              <w:spacing w:after="0"/>
              <w:jc w:val="both"/>
              <w:rPr>
                <w:rFonts w:cstheme="minorHAnsi"/>
                <w:iCs/>
              </w:rPr>
            </w:pPr>
            <w:r>
              <w:rPr>
                <w:rFonts w:cstheme="minorHAnsi"/>
                <w:iCs/>
              </w:rPr>
              <w:t xml:space="preserve">Les expositions : </w:t>
            </w:r>
          </w:p>
          <w:p w14:paraId="388871E9" w14:textId="4BD4941A" w:rsidR="00A10E3E" w:rsidRDefault="00A10E3E" w:rsidP="00666FC7">
            <w:pPr>
              <w:tabs>
                <w:tab w:val="left" w:pos="1395"/>
              </w:tabs>
              <w:spacing w:after="0"/>
              <w:jc w:val="both"/>
              <w:rPr>
                <w:rFonts w:cstheme="minorHAnsi"/>
                <w:iCs/>
              </w:rPr>
            </w:pPr>
            <w:hyperlink r:id="rId10" w:history="1">
              <w:r w:rsidRPr="00D93BA3">
                <w:rPr>
                  <w:rStyle w:val="Lienhypertexte"/>
                  <w:rFonts w:cstheme="minorHAnsi"/>
                  <w:iCs/>
                </w:rPr>
                <w:t>https://beauxartsparis.fr/fr/exposition-simple/des-mots-et-des-mondes</w:t>
              </w:r>
            </w:hyperlink>
            <w:r>
              <w:rPr>
                <w:rFonts w:cstheme="minorHAnsi"/>
                <w:iCs/>
              </w:rPr>
              <w:t xml:space="preserve"> </w:t>
            </w:r>
          </w:p>
          <w:p w14:paraId="28263262" w14:textId="0823341C" w:rsidR="00A10E3E" w:rsidRDefault="00A10E3E" w:rsidP="00666FC7">
            <w:pPr>
              <w:tabs>
                <w:tab w:val="left" w:pos="1395"/>
              </w:tabs>
              <w:spacing w:after="0"/>
              <w:jc w:val="both"/>
              <w:rPr>
                <w:rFonts w:cstheme="minorHAnsi"/>
                <w:iCs/>
              </w:rPr>
            </w:pPr>
            <w:hyperlink r:id="rId11" w:history="1">
              <w:r w:rsidRPr="00D93BA3">
                <w:rPr>
                  <w:rStyle w:val="Lienhypertexte"/>
                  <w:rFonts w:cstheme="minorHAnsi"/>
                  <w:iCs/>
                </w:rPr>
                <w:t>https://beauxartsparis.fr/fr/exposition-simple/apres-michel-ange</w:t>
              </w:r>
            </w:hyperlink>
            <w:r>
              <w:rPr>
                <w:rFonts w:cstheme="minorHAnsi"/>
                <w:iCs/>
              </w:rPr>
              <w:t xml:space="preserve"> </w:t>
            </w:r>
          </w:p>
          <w:p w14:paraId="4992D20A" w14:textId="2090A87F" w:rsidR="00A10E3E" w:rsidRDefault="00A10E3E" w:rsidP="00666FC7">
            <w:pPr>
              <w:tabs>
                <w:tab w:val="left" w:pos="1395"/>
              </w:tabs>
              <w:spacing w:after="0"/>
              <w:jc w:val="both"/>
              <w:rPr>
                <w:rFonts w:cstheme="minorHAnsi"/>
                <w:iCs/>
              </w:rPr>
            </w:pPr>
          </w:p>
          <w:p w14:paraId="689CC1F6" w14:textId="77777777" w:rsidR="00A10E3E" w:rsidRDefault="00A10E3E" w:rsidP="00666FC7">
            <w:pPr>
              <w:tabs>
                <w:tab w:val="left" w:pos="1395"/>
              </w:tabs>
              <w:spacing w:after="0"/>
              <w:jc w:val="both"/>
              <w:rPr>
                <w:rFonts w:cstheme="minorHAnsi"/>
                <w:iCs/>
              </w:rPr>
            </w:pPr>
          </w:p>
          <w:p w14:paraId="7868B66B" w14:textId="54E9CB39" w:rsidR="00A10E3E" w:rsidRPr="00666FC7" w:rsidRDefault="00A10E3E" w:rsidP="00666FC7">
            <w:pPr>
              <w:tabs>
                <w:tab w:val="left" w:pos="1395"/>
              </w:tabs>
              <w:spacing w:after="0"/>
              <w:jc w:val="both"/>
              <w:rPr>
                <w:rFonts w:cstheme="minorHAnsi"/>
                <w:iCs/>
              </w:rPr>
            </w:pPr>
          </w:p>
        </w:tc>
      </w:tr>
      <w:tr w:rsidR="0097551E" w:rsidRPr="00633E39" w14:paraId="585324F4"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04D74A11" w14:textId="77777777" w:rsidR="0097551E" w:rsidRDefault="0097551E" w:rsidP="0097551E">
            <w:pPr>
              <w:rPr>
                <w:b/>
              </w:rPr>
            </w:pPr>
          </w:p>
          <w:p w14:paraId="165D1C24" w14:textId="3D401214" w:rsidR="0097551E" w:rsidRDefault="0097551E" w:rsidP="0097551E">
            <w:pPr>
              <w:rPr>
                <w:b/>
              </w:rPr>
            </w:pPr>
            <w:r>
              <w:rPr>
                <w:b/>
              </w:rPr>
              <w:t>Ses</w:t>
            </w:r>
            <w:r w:rsidR="00384ED4">
              <w:rPr>
                <w:b/>
              </w:rPr>
              <w:t xml:space="preserve">sion 4 : </w:t>
            </w:r>
            <w:r w:rsidR="00A10E3E">
              <w:rPr>
                <w:b/>
              </w:rPr>
              <w:t>Grande Halle de la Villette</w:t>
            </w:r>
          </w:p>
          <w:p w14:paraId="255C105F" w14:textId="77777777" w:rsidR="0097551E" w:rsidRDefault="0097551E" w:rsidP="0097551E">
            <w:pPr>
              <w:rPr>
                <w:b/>
              </w:rPr>
            </w:pPr>
            <w:r>
              <w:rPr>
                <w:b/>
              </w:rPr>
              <w:t>14h-17h</w:t>
            </w:r>
          </w:p>
          <w:p w14:paraId="0F32B31F" w14:textId="049D12AB" w:rsidR="0097551E" w:rsidRPr="00A10E3E" w:rsidRDefault="00A10E3E" w:rsidP="0097551E">
            <w:pPr>
              <w:rPr>
                <w:sz w:val="18"/>
                <w:szCs w:val="18"/>
              </w:rPr>
            </w:pPr>
            <w:r>
              <w:rPr>
                <w:sz w:val="18"/>
                <w:szCs w:val="18"/>
              </w:rPr>
              <w:t>211 avenue Jean Jaurès (métro « Porte de Pantin » ligne 5 ou « porte de la Villette », ligne 7), 75019 Paris.</w:t>
            </w:r>
          </w:p>
          <w:p w14:paraId="679DFE6F" w14:textId="702D9CD3" w:rsidR="0097551E" w:rsidRPr="00553D8F" w:rsidRDefault="00A10E3E" w:rsidP="0097551E">
            <w:r>
              <w:rPr>
                <w:sz w:val="18"/>
                <w:szCs w:val="18"/>
              </w:rPr>
              <w:t>Rdv : d</w:t>
            </w:r>
            <w:r w:rsidR="00AA6069" w:rsidRPr="00A10E3E">
              <w:rPr>
                <w:sz w:val="18"/>
                <w:szCs w:val="18"/>
              </w:rPr>
              <w:t>ans l</w:t>
            </w:r>
            <w:r w:rsidRPr="00A10E3E">
              <w:rPr>
                <w:sz w:val="18"/>
                <w:szCs w:val="18"/>
              </w:rPr>
              <w:t>e hall d’accueil de la Grande Halle, à l’entrée de l’exposition</w:t>
            </w:r>
            <w:r w:rsidR="00384ED4" w:rsidRPr="00A10E3E">
              <w:rPr>
                <w:sz w:val="18"/>
                <w:szCs w:val="18"/>
              </w:rPr>
              <w:t>.</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76E1BAF" w14:textId="2663B7ED" w:rsidR="00526714" w:rsidRDefault="00526714" w:rsidP="00666FC7">
            <w:pPr>
              <w:spacing w:after="0"/>
              <w:jc w:val="both"/>
            </w:pPr>
          </w:p>
          <w:p w14:paraId="5A93C65A" w14:textId="14EB5475" w:rsidR="00A10E3E" w:rsidRDefault="00A10E3E" w:rsidP="00666FC7">
            <w:pPr>
              <w:spacing w:after="0"/>
              <w:jc w:val="both"/>
            </w:pPr>
            <w:r>
              <w:t>. 14h : Introduction d’Inès Geoffroy, cheffe de projet et commissaire d’exposition</w:t>
            </w:r>
            <w:r w:rsidR="00B157C4">
              <w:t>.</w:t>
            </w:r>
          </w:p>
          <w:p w14:paraId="245E4907" w14:textId="7A8F472E" w:rsidR="00A10E3E" w:rsidRDefault="00A10E3E" w:rsidP="00666FC7">
            <w:pPr>
              <w:spacing w:after="0"/>
              <w:jc w:val="both"/>
            </w:pPr>
            <w:r>
              <w:t xml:space="preserve">. 14h30 : Présentation des actions pédagogiques de la Villette par Sylvestre </w:t>
            </w:r>
            <w:proofErr w:type="spellStart"/>
            <w:r>
              <w:t>Gozlan</w:t>
            </w:r>
            <w:proofErr w:type="spellEnd"/>
            <w:r>
              <w:t xml:space="preserve">, responsable EAC, et dialogue avec </w:t>
            </w:r>
            <w:proofErr w:type="spellStart"/>
            <w:proofErr w:type="gramStart"/>
            <w:r>
              <w:t>un.e</w:t>
            </w:r>
            <w:proofErr w:type="spellEnd"/>
            <w:proofErr w:type="gramEnd"/>
            <w:r>
              <w:t xml:space="preserve"> artiste </w:t>
            </w:r>
            <w:proofErr w:type="spellStart"/>
            <w:r>
              <w:t>exposé.e</w:t>
            </w:r>
            <w:proofErr w:type="spellEnd"/>
            <w:r>
              <w:t xml:space="preserve"> autour des enjeux de la formation.</w:t>
            </w:r>
          </w:p>
          <w:p w14:paraId="66BA55DC" w14:textId="22A0FBDF" w:rsidR="00B157C4" w:rsidRDefault="00A10E3E" w:rsidP="00666FC7">
            <w:pPr>
              <w:spacing w:after="0"/>
              <w:jc w:val="both"/>
            </w:pPr>
            <w:r>
              <w:t>15h30 :</w:t>
            </w:r>
            <w:r w:rsidR="00B157C4">
              <w:t xml:space="preserve"> visite de l’exposition assurée par l’association BIM et bilan de la formation.</w:t>
            </w:r>
          </w:p>
          <w:p w14:paraId="33D83332" w14:textId="77777777" w:rsidR="00A10E3E" w:rsidRDefault="00A10E3E" w:rsidP="00666FC7">
            <w:pPr>
              <w:spacing w:after="0"/>
              <w:jc w:val="both"/>
            </w:pPr>
          </w:p>
          <w:p w14:paraId="5B623C3A" w14:textId="1D923A80" w:rsidR="00A10E3E" w:rsidRDefault="00A10E3E" w:rsidP="00A10E3E">
            <w:pPr>
              <w:spacing w:after="0"/>
              <w:jc w:val="both"/>
            </w:pPr>
            <w:r w:rsidRPr="00A10E3E">
              <w:t xml:space="preserve">Ni salon d’art contemporain, ni exposition thématique, </w:t>
            </w:r>
            <w:r w:rsidRPr="00A10E3E">
              <w:rPr>
                <w:i/>
                <w:iCs/>
              </w:rPr>
              <w:t>100% L’EXPO</w:t>
            </w:r>
            <w:r w:rsidRPr="00A10E3E">
              <w:t xml:space="preserve"> dresse un panorama des pratiques contemporaines, où formes, techniques, médiums et récits se croisent et dialoguent.</w:t>
            </w:r>
            <w:r w:rsidRPr="00A10E3E">
              <w:br/>
              <w:t>La Villette, en tant qu’acteur de l’accompagnement des artistes émergents, permet la rencontre de propositions artistiques qui interrogent notre rapport au monde et les manières de faire œuvre aujourd’hui.</w:t>
            </w:r>
            <w:r w:rsidRPr="00A10E3E">
              <w:br/>
              <w:t>Quels enjeux artistiques, politiques et sociétaux occupent les débuts de carrière de ces artistes de moins de 30 ans ? La perception de leur rôle social en tant qu’artiste a-t-elle évolué ces dernières années ? Quels sont leurs problématiques, leurs défis mais aussi leurs chances et opportunités ?</w:t>
            </w:r>
          </w:p>
          <w:p w14:paraId="7041C65C" w14:textId="76F2CAFD" w:rsidR="00526714" w:rsidRDefault="00A10E3E" w:rsidP="00A10E3E">
            <w:pPr>
              <w:spacing w:after="0"/>
              <w:jc w:val="both"/>
            </w:pPr>
            <w:r>
              <w:t>L’e</w:t>
            </w:r>
            <w:r w:rsidR="00D10406">
              <w:t xml:space="preserve">xposition : </w:t>
            </w:r>
            <w:hyperlink r:id="rId12" w:history="1">
              <w:r w:rsidRPr="00D93BA3">
                <w:rPr>
                  <w:rStyle w:val="Lienhypertexte"/>
                </w:rPr>
                <w:t>https://www.lavillette.com/manifestations/100-lexpo-25-26/</w:t>
              </w:r>
            </w:hyperlink>
            <w:r>
              <w:t xml:space="preserve"> </w:t>
            </w:r>
          </w:p>
          <w:p w14:paraId="3336CC94" w14:textId="71F572CB" w:rsidR="00A10E3E" w:rsidRDefault="00A10E3E" w:rsidP="00A10E3E">
            <w:pPr>
              <w:spacing w:after="0"/>
              <w:jc w:val="both"/>
            </w:pPr>
          </w:p>
        </w:tc>
      </w:tr>
      <w:tr w:rsidR="0097551E" w:rsidRPr="00633E39" w14:paraId="725C1338" w14:textId="77777777" w:rsidTr="00D44FDB">
        <w:trPr>
          <w:trHeight w:val="624"/>
        </w:trPr>
        <w:tc>
          <w:tcPr>
            <w:tcW w:w="3384" w:type="dxa"/>
            <w:tcBorders>
              <w:top w:val="single" w:sz="12" w:space="0" w:color="002060"/>
              <w:left w:val="single" w:sz="12" w:space="0" w:color="002060"/>
              <w:bottom w:val="single" w:sz="12" w:space="0" w:color="002060"/>
              <w:right w:val="single" w:sz="12" w:space="0" w:color="002060"/>
            </w:tcBorders>
            <w:shd w:val="clear" w:color="auto" w:fill="auto"/>
          </w:tcPr>
          <w:p w14:paraId="52B77167" w14:textId="0A96B302" w:rsidR="0097551E" w:rsidRPr="00F46A81" w:rsidRDefault="0097551E" w:rsidP="0097551E">
            <w:pPr>
              <w:suppressAutoHyphens/>
              <w:spacing w:before="120" w:after="120" w:line="240" w:lineRule="auto"/>
              <w:rPr>
                <w:rFonts w:ascii="Arial" w:eastAsia="Times" w:hAnsi="Arial" w:cs="Arial"/>
                <w:b/>
                <w:sz w:val="20"/>
                <w:szCs w:val="20"/>
                <w:lang w:eastAsia="fr-FR"/>
              </w:rPr>
            </w:pPr>
            <w:r w:rsidRPr="00F46A81">
              <w:rPr>
                <w:rFonts w:ascii="Arial" w:eastAsia="Times" w:hAnsi="Arial" w:cs="Arial"/>
                <w:b/>
                <w:sz w:val="20"/>
                <w:szCs w:val="20"/>
                <w:lang w:eastAsia="fr-FR"/>
              </w:rPr>
              <w:t>Prolongements</w:t>
            </w:r>
          </w:p>
        </w:tc>
        <w:tc>
          <w:tcPr>
            <w:tcW w:w="6823" w:type="dxa"/>
            <w:tcBorders>
              <w:top w:val="single" w:sz="12" w:space="0" w:color="002060"/>
              <w:left w:val="single" w:sz="12" w:space="0" w:color="002060"/>
              <w:bottom w:val="single" w:sz="12" w:space="0" w:color="002060"/>
              <w:right w:val="single" w:sz="12" w:space="0" w:color="002060"/>
            </w:tcBorders>
            <w:shd w:val="clear" w:color="auto" w:fill="auto"/>
          </w:tcPr>
          <w:p w14:paraId="353CA393" w14:textId="662BA7C4" w:rsidR="0097551E" w:rsidRPr="00F46A81" w:rsidRDefault="00FC6D27" w:rsidP="0097551E">
            <w:pPr>
              <w:suppressAutoHyphens/>
              <w:spacing w:before="120" w:after="120" w:line="240" w:lineRule="auto"/>
              <w:jc w:val="both"/>
              <w:rPr>
                <w:rFonts w:ascii="Arial" w:eastAsia="Times" w:hAnsi="Arial" w:cs="Arial"/>
                <w:sz w:val="20"/>
                <w:szCs w:val="20"/>
                <w:lang w:eastAsia="fr-FR"/>
              </w:rPr>
            </w:pPr>
            <w:hyperlink r:id="rId13" w:history="1">
              <w:r w:rsidR="00AA6069">
                <w:rPr>
                  <w:rStyle w:val="Lienhypertexte"/>
                  <w:rFonts w:ascii="Arial" w:eastAsia="Times" w:hAnsi="Arial" w:cs="Arial"/>
                  <w:sz w:val="20"/>
                  <w:szCs w:val="20"/>
                  <w:lang w:eastAsia="fr-FR"/>
                </w:rPr>
                <w:t>Plateforme de ressources Art contemporain</w:t>
              </w:r>
            </w:hyperlink>
            <w:r w:rsidR="00AA6069">
              <w:rPr>
                <w:rFonts w:ascii="Arial" w:eastAsia="Times" w:hAnsi="Arial" w:cs="Arial"/>
                <w:sz w:val="20"/>
                <w:szCs w:val="20"/>
                <w:lang w:eastAsia="fr-FR"/>
              </w:rPr>
              <w:t xml:space="preserve"> </w:t>
            </w:r>
          </w:p>
        </w:tc>
      </w:tr>
    </w:tbl>
    <w:p w14:paraId="2333E3C3" w14:textId="65E51195" w:rsidR="006C4AED" w:rsidRDefault="006C4AED"/>
    <w:sectPr w:rsidR="006C4AED" w:rsidSect="00E35971">
      <w:headerReference w:type="default" r:id="rId14"/>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8F377" w14:textId="77777777" w:rsidR="00FC6D27" w:rsidRDefault="00FC6D27" w:rsidP="008E7F5E">
      <w:pPr>
        <w:spacing w:after="0" w:line="240" w:lineRule="auto"/>
      </w:pPr>
      <w:r>
        <w:separator/>
      </w:r>
    </w:p>
  </w:endnote>
  <w:endnote w:type="continuationSeparator" w:id="0">
    <w:p w14:paraId="6955BDE2" w14:textId="77777777" w:rsidR="00FC6D27" w:rsidRDefault="00FC6D27" w:rsidP="008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Medium">
    <w:altName w:val="Segoe UI"/>
    <w:charset w:val="B1"/>
    <w:family w:val="swiss"/>
    <w:pitch w:val="variable"/>
    <w:sig w:usb0="00000000" w:usb1="00000000" w:usb2="00000000" w:usb3="00000000" w:csb0="000001FB" w:csb1="00000000"/>
  </w:font>
  <w:font w:name="Courier New">
    <w:panose1 w:val="02070309020205020404"/>
    <w:charset w:val="00"/>
    <w:family w:val="modern"/>
    <w:pitch w:val="fixed"/>
    <w:sig w:usb0="E0002EFF" w:usb1="C0007843" w:usb2="00000009" w:usb3="00000000" w:csb0="000001FF" w:csb1="00000000"/>
  </w:font>
  <w:font w:name="Times">
    <w:altName w:val="﷽﷽﷽﷽﷽﷽﷽﷽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2DD6A" w14:textId="77777777" w:rsidR="00FC6D27" w:rsidRDefault="00FC6D27" w:rsidP="008E7F5E">
      <w:pPr>
        <w:spacing w:after="0" w:line="240" w:lineRule="auto"/>
      </w:pPr>
      <w:r>
        <w:separator/>
      </w:r>
    </w:p>
  </w:footnote>
  <w:footnote w:type="continuationSeparator" w:id="0">
    <w:p w14:paraId="3DDC171F" w14:textId="77777777" w:rsidR="00FC6D27" w:rsidRDefault="00FC6D27" w:rsidP="008E7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5501" w14:textId="446CA3DF" w:rsidR="008E7F5E" w:rsidRDefault="00B42CE2">
    <w:pPr>
      <w:pStyle w:val="En-tte"/>
    </w:pPr>
    <w:r>
      <w:rPr>
        <w:noProof/>
        <w:lang w:eastAsia="fr-FR"/>
      </w:rPr>
      <mc:AlternateContent>
        <mc:Choice Requires="wps">
          <w:drawing>
            <wp:anchor distT="0" distB="0" distL="114300" distR="114300" simplePos="0" relativeHeight="251662336" behindDoc="0" locked="0" layoutInCell="1" allowOverlap="1" wp14:anchorId="400B5832" wp14:editId="57A49485">
              <wp:simplePos x="0" y="0"/>
              <wp:positionH relativeFrom="column">
                <wp:posOffset>-594995</wp:posOffset>
              </wp:positionH>
              <wp:positionV relativeFrom="paragraph">
                <wp:posOffset>-278130</wp:posOffset>
              </wp:positionV>
              <wp:extent cx="781050" cy="266700"/>
              <wp:effectExtent l="0" t="0" r="19050" b="19050"/>
              <wp:wrapNone/>
              <wp:docPr id="1" name="Zone de texte 1"/>
              <wp:cNvGraphicFramePr/>
              <a:graphic xmlns:a="http://schemas.openxmlformats.org/drawingml/2006/main">
                <a:graphicData uri="http://schemas.microsoft.com/office/word/2010/wordprocessingShape">
                  <wps:wsp>
                    <wps:cNvSpPr txBox="1"/>
                    <wps:spPr>
                      <a:xfrm>
                        <a:off x="0" y="0"/>
                        <a:ext cx="781050" cy="266700"/>
                      </a:xfrm>
                      <a:prstGeom prst="rect">
                        <a:avLst/>
                      </a:prstGeom>
                      <a:solidFill>
                        <a:schemeClr val="lt1"/>
                      </a:solidFill>
                      <a:ln w="6350">
                        <a:solidFill>
                          <a:prstClr val="black"/>
                        </a:solidFill>
                      </a:ln>
                    </wps:spPr>
                    <wps:txb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B5832" id="_x0000_t202" coordsize="21600,21600" o:spt="202" path="m,l,21600r21600,l21600,xe">
              <v:stroke joinstyle="miter"/>
              <v:path gradientshapeok="t" o:connecttype="rect"/>
            </v:shapetype>
            <v:shape id="Zone de texte 1" o:spid="_x0000_s1026" type="#_x0000_t202" style="position:absolute;margin-left:-46.85pt;margin-top:-21.9pt;width:61.5pt;height:21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" fillcolor="white [3201]" strokeweight=".5pt">
              <v:textbox>
                <w:txbxContent>
                  <w:p w14:paraId="761F5D97" w14:textId="13A00FC1" w:rsidR="00B42CE2" w:rsidRPr="002C652D" w:rsidRDefault="002C652D" w:rsidP="002C652D">
                    <w:pPr>
                      <w:pStyle w:val="En-tte"/>
                      <w:rPr>
                        <w:b/>
                        <w:sz w:val="28"/>
                        <w:szCs w:val="28"/>
                      </w:rPr>
                    </w:pPr>
                    <w:r>
                      <w:rPr>
                        <w:b/>
                        <w:sz w:val="28"/>
                        <w:szCs w:val="28"/>
                      </w:rPr>
                      <w:t xml:space="preserve">  </w:t>
                    </w:r>
                    <w:r w:rsidRPr="002C652D">
                      <w:rPr>
                        <w:b/>
                        <w:sz w:val="28"/>
                        <w:szCs w:val="28"/>
                      </w:rPr>
                      <w:t>DAAC</w:t>
                    </w:r>
                  </w:p>
                  <w:p w14:paraId="52982638" w14:textId="77777777" w:rsidR="00B42CE2" w:rsidRDefault="00B42CE2"/>
                </w:txbxContent>
              </v:textbox>
            </v:shape>
          </w:pict>
        </mc:Fallback>
      </mc:AlternateContent>
    </w:r>
    <w:r w:rsidR="008E7F5E">
      <w:rPr>
        <w:noProof/>
        <w:lang w:eastAsia="fr-FR"/>
      </w:rPr>
      <w:drawing>
        <wp:anchor distT="0" distB="0" distL="114300" distR="114300" simplePos="0" relativeHeight="251661312" behindDoc="0" locked="0" layoutInCell="1" allowOverlap="1" wp14:anchorId="0E13882A" wp14:editId="1E5B646A">
          <wp:simplePos x="0" y="0"/>
          <wp:positionH relativeFrom="margin">
            <wp:posOffset>5615305</wp:posOffset>
          </wp:positionH>
          <wp:positionV relativeFrom="paragraph">
            <wp:posOffset>-278130</wp:posOffset>
          </wp:positionV>
          <wp:extent cx="805572" cy="504825"/>
          <wp:effectExtent l="0" t="0" r="0" b="0"/>
          <wp:wrapNone/>
          <wp:docPr id="14" name="Image 7">
            <a:extLst xmlns:a="http://schemas.openxmlformats.org/drawingml/2006/main">
              <a:ext uri="{FF2B5EF4-FFF2-40B4-BE49-F238E27FC236}">
                <a16:creationId xmlns:a16="http://schemas.microsoft.com/office/drawing/2014/main" id="{45A0D0FA-E557-9A31-556C-8954412D7B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45A0D0FA-E557-9A31-556C-8954412D7B13}"/>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5572" cy="504825"/>
                  </a:xfrm>
                  <a:prstGeom prst="rect">
                    <a:avLst/>
                  </a:prstGeom>
                </pic:spPr>
              </pic:pic>
            </a:graphicData>
          </a:graphic>
          <wp14:sizeRelH relativeFrom="margin">
            <wp14:pctWidth>0</wp14:pctWidth>
          </wp14:sizeRelH>
          <wp14:sizeRelV relativeFrom="margin">
            <wp14:pctHeight>0</wp14:pctHeight>
          </wp14:sizeRelV>
        </wp:anchor>
      </w:drawing>
    </w:r>
    <w:r w:rsidR="008E7F5E">
      <w:rPr>
        <w:noProof/>
        <w:lang w:eastAsia="fr-FR"/>
      </w:rPr>
      <w:drawing>
        <wp:anchor distT="0" distB="0" distL="114300" distR="114300" simplePos="0" relativeHeight="251659264" behindDoc="0" locked="0" layoutInCell="1" allowOverlap="1" wp14:anchorId="3327EFFB" wp14:editId="1E2E2FE0">
          <wp:simplePos x="0" y="0"/>
          <wp:positionH relativeFrom="margin">
            <wp:align>center</wp:align>
          </wp:positionH>
          <wp:positionV relativeFrom="paragraph">
            <wp:posOffset>-191135</wp:posOffset>
          </wp:positionV>
          <wp:extent cx="4705200" cy="370800"/>
          <wp:effectExtent l="0" t="0" r="635" b="0"/>
          <wp:wrapNone/>
          <wp:docPr id="15" name="Image 6">
            <a:extLst xmlns:a="http://schemas.openxmlformats.org/drawingml/2006/main">
              <a:ext uri="{FF2B5EF4-FFF2-40B4-BE49-F238E27FC236}">
                <a16:creationId xmlns:a16="http://schemas.microsoft.com/office/drawing/2014/main" id="{DFAA57BD-C952-ACDB-2685-8ACA4CFA51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DFAA57BD-C952-ACDB-2685-8ACA4CFA516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705200" cy="370800"/>
                  </a:xfrm>
                  <a:prstGeom prst="rect">
                    <a:avLst/>
                  </a:prstGeom>
                </pic:spPr>
              </pic:pic>
            </a:graphicData>
          </a:graphic>
          <wp14:sizeRelH relativeFrom="margin">
            <wp14:pctWidth>0</wp14:pctWidth>
          </wp14:sizeRelH>
          <wp14:sizeRelV relativeFrom="margin">
            <wp14:pctHeight>0</wp14:pctHeight>
          </wp14:sizeRelV>
        </wp:anchor>
      </w:drawing>
    </w:r>
  </w:p>
  <w:p w14:paraId="2561F55C" w14:textId="77777777" w:rsidR="008E7F5E" w:rsidRDefault="008E7F5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A2F2A"/>
    <w:multiLevelType w:val="multilevel"/>
    <w:tmpl w:val="1EBC7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1557C8"/>
    <w:multiLevelType w:val="multilevel"/>
    <w:tmpl w:val="D22A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EF4435"/>
    <w:multiLevelType w:val="hybridMultilevel"/>
    <w:tmpl w:val="D6448E66"/>
    <w:lvl w:ilvl="0" w:tplc="943E99FA">
      <w:numFmt w:val="bullet"/>
      <w:lvlText w:val=""/>
      <w:lvlJc w:val="left"/>
      <w:pPr>
        <w:ind w:left="720" w:hanging="360"/>
      </w:pPr>
      <w:rPr>
        <w:rFonts w:ascii="Wingdings" w:eastAsiaTheme="minorHAnsi" w:hAnsi="Wingdings" w:cs="Futura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8A76FC2"/>
    <w:multiLevelType w:val="multilevel"/>
    <w:tmpl w:val="6A965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2B49DF"/>
    <w:multiLevelType w:val="hybridMultilevel"/>
    <w:tmpl w:val="8E8E5716"/>
    <w:lvl w:ilvl="0" w:tplc="6D9C817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50790F"/>
    <w:multiLevelType w:val="multilevel"/>
    <w:tmpl w:val="23A27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03CCD"/>
    <w:multiLevelType w:val="hybridMultilevel"/>
    <w:tmpl w:val="97228EE0"/>
    <w:lvl w:ilvl="0" w:tplc="943E99FA">
      <w:numFmt w:val="bullet"/>
      <w:lvlText w:val=""/>
      <w:lvlJc w:val="left"/>
      <w:pPr>
        <w:ind w:left="720" w:hanging="360"/>
      </w:pPr>
      <w:rPr>
        <w:rFonts w:ascii="Wingdings" w:eastAsiaTheme="minorHAnsi" w:hAnsi="Wingdings" w:cs="Futura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923"/>
    <w:rsid w:val="00056A67"/>
    <w:rsid w:val="00063173"/>
    <w:rsid w:val="000B0317"/>
    <w:rsid w:val="00126BEB"/>
    <w:rsid w:val="00126E40"/>
    <w:rsid w:val="00150724"/>
    <w:rsid w:val="001632FA"/>
    <w:rsid w:val="00224552"/>
    <w:rsid w:val="002A3452"/>
    <w:rsid w:val="002B5910"/>
    <w:rsid w:val="002C652D"/>
    <w:rsid w:val="002D2FC0"/>
    <w:rsid w:val="00332089"/>
    <w:rsid w:val="00340A56"/>
    <w:rsid w:val="00384ED4"/>
    <w:rsid w:val="003A7D2F"/>
    <w:rsid w:val="00440DC8"/>
    <w:rsid w:val="004D0341"/>
    <w:rsid w:val="00526714"/>
    <w:rsid w:val="00553D8F"/>
    <w:rsid w:val="005964B3"/>
    <w:rsid w:val="005975B6"/>
    <w:rsid w:val="005A2748"/>
    <w:rsid w:val="005A679F"/>
    <w:rsid w:val="00600A42"/>
    <w:rsid w:val="00613905"/>
    <w:rsid w:val="00666FC7"/>
    <w:rsid w:val="006C4AED"/>
    <w:rsid w:val="00737517"/>
    <w:rsid w:val="00742021"/>
    <w:rsid w:val="007A73ED"/>
    <w:rsid w:val="007B1A04"/>
    <w:rsid w:val="008E602D"/>
    <w:rsid w:val="008E7F5E"/>
    <w:rsid w:val="00954306"/>
    <w:rsid w:val="0097551E"/>
    <w:rsid w:val="00983EFA"/>
    <w:rsid w:val="009E5EDC"/>
    <w:rsid w:val="00A03061"/>
    <w:rsid w:val="00A10E3E"/>
    <w:rsid w:val="00A75DC4"/>
    <w:rsid w:val="00AA6069"/>
    <w:rsid w:val="00B157C4"/>
    <w:rsid w:val="00B20923"/>
    <w:rsid w:val="00B215BD"/>
    <w:rsid w:val="00B42CE2"/>
    <w:rsid w:val="00B47707"/>
    <w:rsid w:val="00BB0184"/>
    <w:rsid w:val="00BC751B"/>
    <w:rsid w:val="00C34849"/>
    <w:rsid w:val="00C710CC"/>
    <w:rsid w:val="00C72559"/>
    <w:rsid w:val="00C7338F"/>
    <w:rsid w:val="00C76DE7"/>
    <w:rsid w:val="00D10406"/>
    <w:rsid w:val="00D44FDB"/>
    <w:rsid w:val="00D947AE"/>
    <w:rsid w:val="00DA11BD"/>
    <w:rsid w:val="00DB463D"/>
    <w:rsid w:val="00DD3BE0"/>
    <w:rsid w:val="00E35971"/>
    <w:rsid w:val="00E44318"/>
    <w:rsid w:val="00E90F5D"/>
    <w:rsid w:val="00EB259E"/>
    <w:rsid w:val="00EF14E5"/>
    <w:rsid w:val="00F309C9"/>
    <w:rsid w:val="00F406E9"/>
    <w:rsid w:val="00F46A81"/>
    <w:rsid w:val="00F8499D"/>
    <w:rsid w:val="00FC0B9E"/>
    <w:rsid w:val="00FC6D27"/>
    <w:rsid w:val="00FC70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EBDBF"/>
  <w15:chartTrackingRefBased/>
  <w15:docId w15:val="{F1E870E5-50CD-4CAF-B96D-85232C5A5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7F5E"/>
    <w:pPr>
      <w:tabs>
        <w:tab w:val="center" w:pos="4536"/>
        <w:tab w:val="right" w:pos="9072"/>
      </w:tabs>
      <w:spacing w:after="0" w:line="240" w:lineRule="auto"/>
    </w:pPr>
  </w:style>
  <w:style w:type="character" w:customStyle="1" w:styleId="En-tteCar">
    <w:name w:val="En-tête Car"/>
    <w:basedOn w:val="Policepardfaut"/>
    <w:link w:val="En-tte"/>
    <w:uiPriority w:val="99"/>
    <w:rsid w:val="008E7F5E"/>
  </w:style>
  <w:style w:type="paragraph" w:styleId="Pieddepage">
    <w:name w:val="footer"/>
    <w:basedOn w:val="Normal"/>
    <w:link w:val="PieddepageCar"/>
    <w:uiPriority w:val="99"/>
    <w:unhideWhenUsed/>
    <w:rsid w:val="008E7F5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7F5E"/>
  </w:style>
  <w:style w:type="paragraph" w:styleId="Paragraphedeliste">
    <w:name w:val="List Paragraph"/>
    <w:basedOn w:val="Normal"/>
    <w:uiPriority w:val="34"/>
    <w:qFormat/>
    <w:rsid w:val="00332089"/>
    <w:pPr>
      <w:ind w:left="720"/>
      <w:contextualSpacing/>
    </w:pPr>
  </w:style>
  <w:style w:type="character" w:styleId="Lienhypertexte">
    <w:name w:val="Hyperlink"/>
    <w:basedOn w:val="Policepardfaut"/>
    <w:uiPriority w:val="99"/>
    <w:unhideWhenUsed/>
    <w:rsid w:val="002C65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1822">
      <w:bodyDiv w:val="1"/>
      <w:marLeft w:val="0"/>
      <w:marRight w:val="0"/>
      <w:marTop w:val="0"/>
      <w:marBottom w:val="0"/>
      <w:divBdr>
        <w:top w:val="none" w:sz="0" w:space="0" w:color="auto"/>
        <w:left w:val="none" w:sz="0" w:space="0" w:color="auto"/>
        <w:bottom w:val="none" w:sz="0" w:space="0" w:color="auto"/>
        <w:right w:val="none" w:sz="0" w:space="0" w:color="auto"/>
      </w:divBdr>
    </w:div>
    <w:div w:id="602543023">
      <w:bodyDiv w:val="1"/>
      <w:marLeft w:val="0"/>
      <w:marRight w:val="0"/>
      <w:marTop w:val="0"/>
      <w:marBottom w:val="0"/>
      <w:divBdr>
        <w:top w:val="none" w:sz="0" w:space="0" w:color="auto"/>
        <w:left w:val="none" w:sz="0" w:space="0" w:color="auto"/>
        <w:bottom w:val="none" w:sz="0" w:space="0" w:color="auto"/>
        <w:right w:val="none" w:sz="0" w:space="0" w:color="auto"/>
      </w:divBdr>
    </w:div>
    <w:div w:id="664357225">
      <w:bodyDiv w:val="1"/>
      <w:marLeft w:val="0"/>
      <w:marRight w:val="0"/>
      <w:marTop w:val="0"/>
      <w:marBottom w:val="0"/>
      <w:divBdr>
        <w:top w:val="none" w:sz="0" w:space="0" w:color="auto"/>
        <w:left w:val="none" w:sz="0" w:space="0" w:color="auto"/>
        <w:bottom w:val="none" w:sz="0" w:space="0" w:color="auto"/>
        <w:right w:val="none" w:sz="0" w:space="0" w:color="auto"/>
      </w:divBdr>
    </w:div>
    <w:div w:id="807669771">
      <w:bodyDiv w:val="1"/>
      <w:marLeft w:val="0"/>
      <w:marRight w:val="0"/>
      <w:marTop w:val="0"/>
      <w:marBottom w:val="0"/>
      <w:divBdr>
        <w:top w:val="none" w:sz="0" w:space="0" w:color="auto"/>
        <w:left w:val="none" w:sz="0" w:space="0" w:color="auto"/>
        <w:bottom w:val="none" w:sz="0" w:space="0" w:color="auto"/>
        <w:right w:val="none" w:sz="0" w:space="0" w:color="auto"/>
      </w:divBdr>
      <w:divsChild>
        <w:div w:id="1392382467">
          <w:marLeft w:val="0"/>
          <w:marRight w:val="0"/>
          <w:marTop w:val="0"/>
          <w:marBottom w:val="0"/>
          <w:divBdr>
            <w:top w:val="none" w:sz="0" w:space="0" w:color="auto"/>
            <w:left w:val="none" w:sz="0" w:space="0" w:color="auto"/>
            <w:bottom w:val="none" w:sz="0" w:space="0" w:color="auto"/>
            <w:right w:val="none" w:sz="0" w:space="0" w:color="auto"/>
          </w:divBdr>
        </w:div>
        <w:div w:id="254020950">
          <w:marLeft w:val="0"/>
          <w:marRight w:val="0"/>
          <w:marTop w:val="0"/>
          <w:marBottom w:val="0"/>
          <w:divBdr>
            <w:top w:val="none" w:sz="0" w:space="0" w:color="auto"/>
            <w:left w:val="none" w:sz="0" w:space="0" w:color="auto"/>
            <w:bottom w:val="none" w:sz="0" w:space="0" w:color="auto"/>
            <w:right w:val="none" w:sz="0" w:space="0" w:color="auto"/>
          </w:divBdr>
        </w:div>
        <w:div w:id="687603878">
          <w:marLeft w:val="0"/>
          <w:marRight w:val="0"/>
          <w:marTop w:val="0"/>
          <w:marBottom w:val="0"/>
          <w:divBdr>
            <w:top w:val="none" w:sz="0" w:space="0" w:color="auto"/>
            <w:left w:val="none" w:sz="0" w:space="0" w:color="auto"/>
            <w:bottom w:val="none" w:sz="0" w:space="0" w:color="auto"/>
            <w:right w:val="none" w:sz="0" w:space="0" w:color="auto"/>
          </w:divBdr>
        </w:div>
        <w:div w:id="1433478611">
          <w:marLeft w:val="0"/>
          <w:marRight w:val="0"/>
          <w:marTop w:val="0"/>
          <w:marBottom w:val="0"/>
          <w:divBdr>
            <w:top w:val="none" w:sz="0" w:space="0" w:color="auto"/>
            <w:left w:val="none" w:sz="0" w:space="0" w:color="auto"/>
            <w:bottom w:val="none" w:sz="0" w:space="0" w:color="auto"/>
            <w:right w:val="none" w:sz="0" w:space="0" w:color="auto"/>
          </w:divBdr>
        </w:div>
        <w:div w:id="382750652">
          <w:marLeft w:val="0"/>
          <w:marRight w:val="0"/>
          <w:marTop w:val="0"/>
          <w:marBottom w:val="0"/>
          <w:divBdr>
            <w:top w:val="none" w:sz="0" w:space="0" w:color="auto"/>
            <w:left w:val="none" w:sz="0" w:space="0" w:color="auto"/>
            <w:bottom w:val="none" w:sz="0" w:space="0" w:color="auto"/>
            <w:right w:val="none" w:sz="0" w:space="0" w:color="auto"/>
          </w:divBdr>
        </w:div>
        <w:div w:id="230581090">
          <w:marLeft w:val="0"/>
          <w:marRight w:val="0"/>
          <w:marTop w:val="0"/>
          <w:marBottom w:val="0"/>
          <w:divBdr>
            <w:top w:val="none" w:sz="0" w:space="0" w:color="auto"/>
            <w:left w:val="none" w:sz="0" w:space="0" w:color="auto"/>
            <w:bottom w:val="none" w:sz="0" w:space="0" w:color="auto"/>
            <w:right w:val="none" w:sz="0" w:space="0" w:color="auto"/>
          </w:divBdr>
        </w:div>
        <w:div w:id="1370032834">
          <w:marLeft w:val="0"/>
          <w:marRight w:val="0"/>
          <w:marTop w:val="0"/>
          <w:marBottom w:val="0"/>
          <w:divBdr>
            <w:top w:val="none" w:sz="0" w:space="0" w:color="auto"/>
            <w:left w:val="none" w:sz="0" w:space="0" w:color="auto"/>
            <w:bottom w:val="none" w:sz="0" w:space="0" w:color="auto"/>
            <w:right w:val="none" w:sz="0" w:space="0" w:color="auto"/>
          </w:divBdr>
        </w:div>
        <w:div w:id="999885562">
          <w:marLeft w:val="0"/>
          <w:marRight w:val="0"/>
          <w:marTop w:val="0"/>
          <w:marBottom w:val="0"/>
          <w:divBdr>
            <w:top w:val="none" w:sz="0" w:space="0" w:color="auto"/>
            <w:left w:val="none" w:sz="0" w:space="0" w:color="auto"/>
            <w:bottom w:val="none" w:sz="0" w:space="0" w:color="auto"/>
            <w:right w:val="none" w:sz="0" w:space="0" w:color="auto"/>
          </w:divBdr>
        </w:div>
        <w:div w:id="642201311">
          <w:marLeft w:val="0"/>
          <w:marRight w:val="0"/>
          <w:marTop w:val="0"/>
          <w:marBottom w:val="0"/>
          <w:divBdr>
            <w:top w:val="none" w:sz="0" w:space="0" w:color="auto"/>
            <w:left w:val="none" w:sz="0" w:space="0" w:color="auto"/>
            <w:bottom w:val="none" w:sz="0" w:space="0" w:color="auto"/>
            <w:right w:val="none" w:sz="0" w:space="0" w:color="auto"/>
          </w:divBdr>
        </w:div>
        <w:div w:id="483203739">
          <w:marLeft w:val="0"/>
          <w:marRight w:val="0"/>
          <w:marTop w:val="0"/>
          <w:marBottom w:val="0"/>
          <w:divBdr>
            <w:top w:val="none" w:sz="0" w:space="0" w:color="auto"/>
            <w:left w:val="none" w:sz="0" w:space="0" w:color="auto"/>
            <w:bottom w:val="none" w:sz="0" w:space="0" w:color="auto"/>
            <w:right w:val="none" w:sz="0" w:space="0" w:color="auto"/>
          </w:divBdr>
        </w:div>
      </w:divsChild>
    </w:div>
    <w:div w:id="807818418">
      <w:bodyDiv w:val="1"/>
      <w:marLeft w:val="0"/>
      <w:marRight w:val="0"/>
      <w:marTop w:val="0"/>
      <w:marBottom w:val="0"/>
      <w:divBdr>
        <w:top w:val="none" w:sz="0" w:space="0" w:color="auto"/>
        <w:left w:val="none" w:sz="0" w:space="0" w:color="auto"/>
        <w:bottom w:val="none" w:sz="0" w:space="0" w:color="auto"/>
        <w:right w:val="none" w:sz="0" w:space="0" w:color="auto"/>
      </w:divBdr>
    </w:div>
    <w:div w:id="844368817">
      <w:bodyDiv w:val="1"/>
      <w:marLeft w:val="0"/>
      <w:marRight w:val="0"/>
      <w:marTop w:val="0"/>
      <w:marBottom w:val="0"/>
      <w:divBdr>
        <w:top w:val="none" w:sz="0" w:space="0" w:color="auto"/>
        <w:left w:val="none" w:sz="0" w:space="0" w:color="auto"/>
        <w:bottom w:val="none" w:sz="0" w:space="0" w:color="auto"/>
        <w:right w:val="none" w:sz="0" w:space="0" w:color="auto"/>
      </w:divBdr>
    </w:div>
    <w:div w:id="895819046">
      <w:bodyDiv w:val="1"/>
      <w:marLeft w:val="0"/>
      <w:marRight w:val="0"/>
      <w:marTop w:val="0"/>
      <w:marBottom w:val="0"/>
      <w:divBdr>
        <w:top w:val="none" w:sz="0" w:space="0" w:color="auto"/>
        <w:left w:val="none" w:sz="0" w:space="0" w:color="auto"/>
        <w:bottom w:val="none" w:sz="0" w:space="0" w:color="auto"/>
        <w:right w:val="none" w:sz="0" w:space="0" w:color="auto"/>
      </w:divBdr>
      <w:divsChild>
        <w:div w:id="1184058080">
          <w:marLeft w:val="0"/>
          <w:marRight w:val="0"/>
          <w:marTop w:val="0"/>
          <w:marBottom w:val="160"/>
          <w:divBdr>
            <w:top w:val="none" w:sz="0" w:space="0" w:color="auto"/>
            <w:left w:val="none" w:sz="0" w:space="0" w:color="auto"/>
            <w:bottom w:val="none" w:sz="0" w:space="0" w:color="auto"/>
            <w:right w:val="none" w:sz="0" w:space="0" w:color="auto"/>
          </w:divBdr>
        </w:div>
        <w:div w:id="400248674">
          <w:marLeft w:val="0"/>
          <w:marRight w:val="0"/>
          <w:marTop w:val="0"/>
          <w:marBottom w:val="160"/>
          <w:divBdr>
            <w:top w:val="none" w:sz="0" w:space="0" w:color="auto"/>
            <w:left w:val="none" w:sz="0" w:space="0" w:color="auto"/>
            <w:bottom w:val="none" w:sz="0" w:space="0" w:color="auto"/>
            <w:right w:val="none" w:sz="0" w:space="0" w:color="auto"/>
          </w:divBdr>
        </w:div>
        <w:div w:id="176434538">
          <w:marLeft w:val="0"/>
          <w:marRight w:val="0"/>
          <w:marTop w:val="0"/>
          <w:marBottom w:val="160"/>
          <w:divBdr>
            <w:top w:val="none" w:sz="0" w:space="0" w:color="auto"/>
            <w:left w:val="none" w:sz="0" w:space="0" w:color="auto"/>
            <w:bottom w:val="none" w:sz="0" w:space="0" w:color="auto"/>
            <w:right w:val="none" w:sz="0" w:space="0" w:color="auto"/>
          </w:divBdr>
        </w:div>
        <w:div w:id="1109348798">
          <w:marLeft w:val="0"/>
          <w:marRight w:val="0"/>
          <w:marTop w:val="0"/>
          <w:marBottom w:val="160"/>
          <w:divBdr>
            <w:top w:val="none" w:sz="0" w:space="0" w:color="auto"/>
            <w:left w:val="none" w:sz="0" w:space="0" w:color="auto"/>
            <w:bottom w:val="none" w:sz="0" w:space="0" w:color="auto"/>
            <w:right w:val="none" w:sz="0" w:space="0" w:color="auto"/>
          </w:divBdr>
        </w:div>
        <w:div w:id="76750226">
          <w:marLeft w:val="0"/>
          <w:marRight w:val="0"/>
          <w:marTop w:val="0"/>
          <w:marBottom w:val="160"/>
          <w:divBdr>
            <w:top w:val="none" w:sz="0" w:space="0" w:color="auto"/>
            <w:left w:val="none" w:sz="0" w:space="0" w:color="auto"/>
            <w:bottom w:val="none" w:sz="0" w:space="0" w:color="auto"/>
            <w:right w:val="none" w:sz="0" w:space="0" w:color="auto"/>
          </w:divBdr>
        </w:div>
        <w:div w:id="1478297540">
          <w:marLeft w:val="0"/>
          <w:marRight w:val="0"/>
          <w:marTop w:val="0"/>
          <w:marBottom w:val="160"/>
          <w:divBdr>
            <w:top w:val="none" w:sz="0" w:space="0" w:color="auto"/>
            <w:left w:val="none" w:sz="0" w:space="0" w:color="auto"/>
            <w:bottom w:val="none" w:sz="0" w:space="0" w:color="auto"/>
            <w:right w:val="none" w:sz="0" w:space="0" w:color="auto"/>
          </w:divBdr>
        </w:div>
        <w:div w:id="1738936604">
          <w:marLeft w:val="0"/>
          <w:marRight w:val="0"/>
          <w:marTop w:val="0"/>
          <w:marBottom w:val="160"/>
          <w:divBdr>
            <w:top w:val="none" w:sz="0" w:space="0" w:color="auto"/>
            <w:left w:val="none" w:sz="0" w:space="0" w:color="auto"/>
            <w:bottom w:val="none" w:sz="0" w:space="0" w:color="auto"/>
            <w:right w:val="none" w:sz="0" w:space="0" w:color="auto"/>
          </w:divBdr>
        </w:div>
      </w:divsChild>
    </w:div>
    <w:div w:id="1314094308">
      <w:bodyDiv w:val="1"/>
      <w:marLeft w:val="0"/>
      <w:marRight w:val="0"/>
      <w:marTop w:val="0"/>
      <w:marBottom w:val="0"/>
      <w:divBdr>
        <w:top w:val="none" w:sz="0" w:space="0" w:color="auto"/>
        <w:left w:val="none" w:sz="0" w:space="0" w:color="auto"/>
        <w:bottom w:val="none" w:sz="0" w:space="0" w:color="auto"/>
        <w:right w:val="none" w:sz="0" w:space="0" w:color="auto"/>
      </w:divBdr>
    </w:div>
    <w:div w:id="1556358674">
      <w:bodyDiv w:val="1"/>
      <w:marLeft w:val="0"/>
      <w:marRight w:val="0"/>
      <w:marTop w:val="0"/>
      <w:marBottom w:val="0"/>
      <w:divBdr>
        <w:top w:val="none" w:sz="0" w:space="0" w:color="auto"/>
        <w:left w:val="none" w:sz="0" w:space="0" w:color="auto"/>
        <w:bottom w:val="none" w:sz="0" w:space="0" w:color="auto"/>
        <w:right w:val="none" w:sz="0" w:space="0" w:color="auto"/>
      </w:divBdr>
    </w:div>
    <w:div w:id="1571886100">
      <w:bodyDiv w:val="1"/>
      <w:marLeft w:val="0"/>
      <w:marRight w:val="0"/>
      <w:marTop w:val="0"/>
      <w:marBottom w:val="0"/>
      <w:divBdr>
        <w:top w:val="none" w:sz="0" w:space="0" w:color="auto"/>
        <w:left w:val="none" w:sz="0" w:space="0" w:color="auto"/>
        <w:bottom w:val="none" w:sz="0" w:space="0" w:color="auto"/>
        <w:right w:val="none" w:sz="0" w:space="0" w:color="auto"/>
      </w:divBdr>
    </w:div>
    <w:div w:id="1612056098">
      <w:bodyDiv w:val="1"/>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 w:id="1014963191">
          <w:marLeft w:val="0"/>
          <w:marRight w:val="0"/>
          <w:marTop w:val="0"/>
          <w:marBottom w:val="0"/>
          <w:divBdr>
            <w:top w:val="none" w:sz="0" w:space="0" w:color="auto"/>
            <w:left w:val="none" w:sz="0" w:space="0" w:color="auto"/>
            <w:bottom w:val="none" w:sz="0" w:space="0" w:color="auto"/>
            <w:right w:val="none" w:sz="0" w:space="0" w:color="auto"/>
          </w:divBdr>
        </w:div>
      </w:divsChild>
    </w:div>
    <w:div w:id="1779137480">
      <w:bodyDiv w:val="1"/>
      <w:marLeft w:val="0"/>
      <w:marRight w:val="0"/>
      <w:marTop w:val="0"/>
      <w:marBottom w:val="0"/>
      <w:divBdr>
        <w:top w:val="none" w:sz="0" w:space="0" w:color="auto"/>
        <w:left w:val="none" w:sz="0" w:space="0" w:color="auto"/>
        <w:bottom w:val="none" w:sz="0" w:space="0" w:color="auto"/>
        <w:right w:val="none" w:sz="0" w:space="0" w:color="auto"/>
      </w:divBdr>
      <w:divsChild>
        <w:div w:id="1207526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aciledefrance.com/fr/programmation/le-plateau/le-syndrome-de-bonnard" TargetMode="External"/><Relationship Id="rId13" Type="http://schemas.openxmlformats.org/officeDocument/2006/relationships/hyperlink" Target="https://sylvainbory.netboard.me/7eyibvyk73/" TargetMode="External"/><Relationship Id="rId3" Type="http://schemas.openxmlformats.org/officeDocument/2006/relationships/settings" Target="settings.xml"/><Relationship Id="rId7" Type="http://schemas.openxmlformats.org/officeDocument/2006/relationships/hyperlink" Target="mailto:sylvain.bory@ac-creteil.fr" TargetMode="External"/><Relationship Id="rId12" Type="http://schemas.openxmlformats.org/officeDocument/2006/relationships/hyperlink" Target="https://www.lavillette.com/manifestations/100-lexpo-25-2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auxartsparis.fr/fr/exposition-simple/apres-michel-ang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eauxartsparis.fr/fr/exposition-simple/des-mots-et-des-mondes" TargetMode="External"/><Relationship Id="rId4" Type="http://schemas.openxmlformats.org/officeDocument/2006/relationships/webSettings" Target="webSettings.xml"/><Relationship Id="rId9" Type="http://schemas.openxmlformats.org/officeDocument/2006/relationships/hyperlink" Target="https://www.centrepompidou.fr/fr/programme/agenda/evenement/4hS05Jb?utm_source=google&amp;utm_medium=cpc&amp;utm_campaign=wdw-search-exposition-dessins-sans-limites&amp;gad_source=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3</Pages>
  <Words>1115</Words>
  <Characters>6137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Francoise Schiano-Di-Lombo</dc:creator>
  <cp:keywords/>
  <dc:description/>
  <cp:lastModifiedBy>Sylvain Bory</cp:lastModifiedBy>
  <cp:revision>22</cp:revision>
  <dcterms:created xsi:type="dcterms:W3CDTF">2025-05-07T14:23:00Z</dcterms:created>
  <dcterms:modified xsi:type="dcterms:W3CDTF">2026-02-24T10:12:00Z</dcterms:modified>
</cp:coreProperties>
</file>