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C3" w:rsidRPr="00384671" w:rsidRDefault="00384671" w:rsidP="00384671">
      <w:pPr>
        <w:jc w:val="both"/>
        <w:rPr>
          <w:b/>
        </w:rPr>
      </w:pPr>
      <w:r w:rsidRPr="00384671">
        <w:rPr>
          <w:b/>
        </w:rPr>
        <w:t xml:space="preserve">Nouvelles modalités d’envoi des bons de commande sur </w:t>
      </w:r>
      <w:proofErr w:type="spellStart"/>
      <w:r w:rsidRPr="00384671">
        <w:rPr>
          <w:b/>
        </w:rPr>
        <w:t>Chrorus</w:t>
      </w:r>
      <w:proofErr w:type="spellEnd"/>
      <w:r w:rsidRPr="00384671">
        <w:rPr>
          <w:b/>
        </w:rPr>
        <w:t xml:space="preserve"> – automatisation</w:t>
      </w:r>
    </w:p>
    <w:p w:rsidR="00384671" w:rsidRPr="00384671" w:rsidRDefault="00384671" w:rsidP="00384671">
      <w:pPr>
        <w:jc w:val="both"/>
        <w:rPr>
          <w:i/>
        </w:rPr>
      </w:pPr>
      <w:r w:rsidRPr="00384671">
        <w:rPr>
          <w:i/>
        </w:rPr>
        <w:t xml:space="preserve">Voici le message que la structure ou l’intervenant ayant transmis un devis au conseiller </w:t>
      </w:r>
      <w:proofErr w:type="spellStart"/>
      <w:r w:rsidRPr="00384671">
        <w:rPr>
          <w:i/>
        </w:rPr>
        <w:t>Daac</w:t>
      </w:r>
      <w:proofErr w:type="spellEnd"/>
      <w:r w:rsidRPr="00384671">
        <w:rPr>
          <w:i/>
        </w:rPr>
        <w:t xml:space="preserve"> puis à l’EAFC (</w:t>
      </w:r>
      <w:proofErr w:type="spellStart"/>
      <w:r w:rsidRPr="00384671">
        <w:rPr>
          <w:i/>
        </w:rPr>
        <w:t>Elisabète</w:t>
      </w:r>
      <w:proofErr w:type="spellEnd"/>
      <w:r w:rsidRPr="00384671">
        <w:rPr>
          <w:i/>
        </w:rPr>
        <w:t xml:space="preserve"> Ferreira) reçoit automatiquement, via l’adresse </w:t>
      </w:r>
      <w:hyperlink r:id="rId4" w:history="1">
        <w:r w:rsidRPr="00384671">
          <w:rPr>
            <w:rStyle w:val="Lienhypertexte"/>
            <w:i/>
          </w:rPr>
          <w:t>ce.dafor-financier@ac-creteil.fr</w:t>
        </w:r>
      </w:hyperlink>
      <w:r w:rsidRPr="00384671">
        <w:rPr>
          <w:i/>
        </w:rPr>
        <w:t>, avec le devis signé en fichier</w:t>
      </w:r>
      <w:r>
        <w:rPr>
          <w:i/>
        </w:rPr>
        <w:t xml:space="preserve"> zip (pièces jointes au message</w:t>
      </w:r>
      <w:bookmarkStart w:id="0" w:name="_GoBack"/>
      <w:bookmarkEnd w:id="0"/>
      <w:r w:rsidRPr="00384671">
        <w:rPr>
          <w:i/>
        </w:rPr>
        <w:t>) :</w:t>
      </w:r>
    </w:p>
    <w:p w:rsidR="00384671" w:rsidRDefault="00384671" w:rsidP="00384671"/>
    <w:p w:rsidR="00384671" w:rsidRPr="00384671" w:rsidRDefault="00384671" w:rsidP="00384671">
      <w:r w:rsidRPr="00384671">
        <w:t>Bonjour,</w:t>
      </w:r>
    </w:p>
    <w:p w:rsidR="00384671" w:rsidRPr="00384671" w:rsidRDefault="00384671" w:rsidP="00384671">
      <w:r w:rsidRPr="00384671">
        <w:t xml:space="preserve"> Vous voudrez bien trouver ci-joint un bon de commande, et ses annexes éventuelles, que vous adressent les services du </w:t>
      </w:r>
      <w:r w:rsidRPr="00384671">
        <w:rPr>
          <w:b/>
          <w:bCs/>
        </w:rPr>
        <w:t>Rectorat de Créteil.</w:t>
      </w:r>
    </w:p>
    <w:p w:rsidR="00384671" w:rsidRPr="00384671" w:rsidRDefault="00384671" w:rsidP="00384671">
      <w:r w:rsidRPr="00384671">
        <w:t xml:space="preserve"> Ce bon de commande dématérialisé est envoyé automatiquement. Cette nouvelle procédure s’inscrit dans la démarche de modernisation et de simplification de l’action administrative de l’État. </w:t>
      </w:r>
    </w:p>
    <w:p w:rsidR="00384671" w:rsidRPr="00384671" w:rsidRDefault="00384671" w:rsidP="00384671">
      <w:r w:rsidRPr="00384671">
        <w:t xml:space="preserve">Ce document est validé par une personne dûment habilitée et revêt une valeur juridique légale. Cette procédure ne modifie en rien vos relations avec vos interlocuteurs habituels, qui restent à votre disposition et dont les coordonnées sont précisées sur le bon de commande. </w:t>
      </w:r>
    </w:p>
    <w:p w:rsidR="00384671" w:rsidRPr="00384671" w:rsidRDefault="00384671" w:rsidP="00384671">
      <w:r w:rsidRPr="00384671">
        <w:t xml:space="preserve">La dématérialisation des factures des fournisseurs de l’État étant obligatoire, seules celles adressées en format dématérialisé sur le site : </w:t>
      </w:r>
      <w:hyperlink r:id="rId5" w:history="1">
        <w:r w:rsidRPr="00384671">
          <w:rPr>
            <w:rStyle w:val="Lienhypertexte"/>
          </w:rPr>
          <w:t>https://chorus-pro.gouv.fr</w:t>
        </w:r>
      </w:hyperlink>
      <w:r w:rsidRPr="00384671">
        <w:t xml:space="preserve"> seront présentées au paiement. </w:t>
      </w:r>
    </w:p>
    <w:p w:rsidR="00384671" w:rsidRPr="00384671" w:rsidRDefault="00384671" w:rsidP="00384671">
      <w:r w:rsidRPr="00384671">
        <w:t>Les factures ne doivent en aucun cas être transmises avant la réalisation de la prestation ou la livraison du matériel, faute de quoi elles vous seraient retournées.  </w:t>
      </w:r>
    </w:p>
    <w:p w:rsidR="00384671" w:rsidRPr="00384671" w:rsidRDefault="00384671" w:rsidP="00384671">
      <w:r w:rsidRPr="00384671">
        <w:t xml:space="preserve">Sur cette facture, outre les mentions obligatoires, devront figurer : </w:t>
      </w:r>
      <w:r w:rsidRPr="00384671">
        <w:br/>
        <w:t xml:space="preserve">    •    le code du service exécutant du Rectorat de Créteil, </w:t>
      </w:r>
      <w:r w:rsidRPr="00384671">
        <w:rPr>
          <w:b/>
          <w:bCs/>
        </w:rPr>
        <w:t xml:space="preserve">FAC0000094 </w:t>
      </w:r>
      <w:r w:rsidRPr="00384671">
        <w:br/>
        <w:t xml:space="preserve">    •    le numéro d'engagement (figurant en haut à droite du document) </w:t>
      </w:r>
      <w:r w:rsidRPr="00384671">
        <w:br/>
        <w:t>    •    si vos coordonnées bancaires ne figurent pas sur vos factures, il sera nécessaire de joindre un RIB lors du dépôt du document.    </w:t>
      </w:r>
    </w:p>
    <w:p w:rsidR="00384671" w:rsidRPr="00384671" w:rsidRDefault="00384671" w:rsidP="00384671">
      <w:r w:rsidRPr="00384671">
        <w:t xml:space="preserve">En cas de difficultés, vous pourrez contacter le support Chorus Pro à l’adresse suivante : </w:t>
      </w:r>
      <w:hyperlink r:id="rId6" w:history="1">
        <w:r w:rsidRPr="00384671">
          <w:rPr>
            <w:rStyle w:val="Lienhypertexte"/>
          </w:rPr>
          <w:t>https://portail.chorus-pro.gouv.fr/aife_csm?id=aife_contact</w:t>
        </w:r>
      </w:hyperlink>
      <w:r w:rsidRPr="00384671">
        <w:t> </w:t>
      </w:r>
    </w:p>
    <w:p w:rsidR="00384671" w:rsidRPr="00384671" w:rsidRDefault="00384671" w:rsidP="00384671">
      <w:r w:rsidRPr="00384671">
        <w:rPr>
          <w:u w:val="single"/>
        </w:rPr>
        <w:t>Afin de valider vos factures et permettre le règlement de ces dernières,</w:t>
      </w:r>
      <w:r w:rsidRPr="00384671">
        <w:t xml:space="preserve"> nous vous demandons de les adresser en complément du dépôt sur Chorus PRO à l’adresse de votre correspondant habituel</w:t>
      </w:r>
      <w:r>
        <w:t>.</w:t>
      </w:r>
    </w:p>
    <w:p w:rsidR="00384671" w:rsidRDefault="00384671"/>
    <w:sectPr w:rsidR="00384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71"/>
    <w:rsid w:val="00366378"/>
    <w:rsid w:val="00384671"/>
    <w:rsid w:val="00A8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401CA"/>
  <w15:chartTrackingRefBased/>
  <w15:docId w15:val="{BA21DE02-F659-45CE-8DF3-867F39F7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846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il.chorus-pro.gouv.fr/aife_csm?id=aife_contact" TargetMode="External"/><Relationship Id="rId5" Type="http://schemas.openxmlformats.org/officeDocument/2006/relationships/hyperlink" Target="https://chorus-pro.gouv.fr" TargetMode="External"/><Relationship Id="rId4" Type="http://schemas.openxmlformats.org/officeDocument/2006/relationships/hyperlink" Target="mailto:ce.dafor-financier@ac-crete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Bory</dc:creator>
  <cp:keywords/>
  <dc:description/>
  <cp:lastModifiedBy>Sylvain Bory</cp:lastModifiedBy>
  <cp:revision>1</cp:revision>
  <dcterms:created xsi:type="dcterms:W3CDTF">2025-04-02T14:50:00Z</dcterms:created>
  <dcterms:modified xsi:type="dcterms:W3CDTF">2025-04-02T14:55:00Z</dcterms:modified>
</cp:coreProperties>
</file>