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lineRule="auto" w:line="240" w:before="0" w:after="280"/>
        <w:jc w:val="both"/>
        <w:rPr>
          <w:b/>
          <w:bCs/>
          <w:sz w:val="18"/>
          <w:szCs w:val="18"/>
        </w:rPr>
      </w:pPr>
      <w:r>
        <w:rPr>
          <w:b/>
          <w:bCs/>
          <w:sz w:val="18"/>
          <w:szCs w:val="18"/>
        </w:rPr>
      </w:r>
    </w:p>
    <w:p>
      <w:pPr>
        <w:pStyle w:val="NormalWeb"/>
        <w:spacing w:lineRule="atLeast" w:line="0" w:before="0" w:after="280"/>
        <w:ind w:hanging="0" w:left="0"/>
        <w:jc w:val="center"/>
        <w:rPr>
          <w:rFonts w:ascii="Arial" w:hAnsi="Arial"/>
          <w:sz w:val="16"/>
          <w:szCs w:val="16"/>
        </w:rPr>
      </w:pPr>
      <w:r>
        <w:rPr>
          <w:rFonts w:ascii="Arial" w:hAnsi="Arial"/>
          <w:b/>
          <w:bCs/>
          <w:sz w:val="16"/>
          <w:szCs w:val="16"/>
        </w:rPr>
        <w:t>Collège Gérard-Philipe.</w:t>
      </w:r>
    </w:p>
    <w:p>
      <w:pPr>
        <w:pStyle w:val="NormalWeb"/>
        <w:spacing w:lineRule="atLeast" w:line="0" w:before="0" w:after="0"/>
        <w:ind w:hanging="0" w:left="0"/>
        <w:jc w:val="center"/>
        <w:rPr>
          <w:rFonts w:ascii="Arial" w:hAnsi="Arial"/>
          <w:sz w:val="16"/>
          <w:szCs w:val="16"/>
        </w:rPr>
      </w:pPr>
      <w:r>
        <w:rPr>
          <w:rFonts w:ascii="Arial" w:hAnsi="Arial"/>
          <w:sz w:val="12"/>
          <w:szCs w:val="12"/>
        </w:rPr>
        <w:t>Aulnay-Sous-Bois.</w:t>
      </w:r>
    </w:p>
    <w:p>
      <w:pPr>
        <w:pStyle w:val="NormalWeb"/>
        <w:spacing w:lineRule="auto" w:line="240" w:before="0" w:after="280"/>
        <w:ind w:hanging="0" w:left="0"/>
        <w:jc w:val="center"/>
        <w:rPr>
          <w:rFonts w:ascii="Arial" w:hAnsi="Arial"/>
          <w:sz w:val="12"/>
          <w:szCs w:val="12"/>
        </w:rPr>
      </w:pPr>
      <w:r>
        <w:rPr>
          <w:rFonts w:ascii="Arial" w:hAnsi="Arial"/>
          <w:sz w:val="12"/>
          <w:szCs w:val="12"/>
        </w:rPr>
        <w:t>Seine-Saint-Denis / Académie de Créteil / Enseignant :  Lahouari El Kouradi.</w:t>
      </w:r>
    </w:p>
    <w:p>
      <w:pPr>
        <w:pStyle w:val="NormalWeb"/>
        <w:spacing w:before="280" w:after="280"/>
        <w:jc w:val="center"/>
        <w:rPr>
          <w:rFonts w:ascii="Arial" w:hAnsi="Arial"/>
          <w:sz w:val="24"/>
          <w:szCs w:val="24"/>
        </w:rPr>
      </w:pPr>
      <w:r>
        <w:rPr>
          <w:rFonts w:ascii="Arial" w:hAnsi="Arial"/>
          <w:sz w:val="24"/>
          <w:szCs w:val="24"/>
        </w:rPr>
      </w:r>
    </w:p>
    <w:p>
      <w:pPr>
        <w:pStyle w:val="NormalWeb"/>
        <w:spacing w:before="280" w:after="280"/>
        <w:jc w:val="center"/>
        <w:rPr>
          <w:rFonts w:ascii="Arial" w:hAnsi="Arial"/>
          <w:sz w:val="24"/>
          <w:szCs w:val="24"/>
        </w:rPr>
      </w:pPr>
      <w:r>
        <w:rPr>
          <w:rFonts w:ascii="Arial" w:hAnsi="Arial"/>
          <w:sz w:val="24"/>
          <w:szCs w:val="24"/>
        </w:rPr>
        <w:t>Classe à projet photo : groupe d’élèves de 4</w:t>
      </w:r>
      <w:r>
        <w:rPr>
          <w:rFonts w:ascii="Arial" w:hAnsi="Arial"/>
          <w:sz w:val="24"/>
          <w:szCs w:val="24"/>
          <w:vertAlign w:val="superscript"/>
        </w:rPr>
        <w:t xml:space="preserve">ème </w:t>
      </w:r>
      <w:r>
        <w:rPr>
          <w:rFonts w:ascii="Arial" w:hAnsi="Arial"/>
          <w:sz w:val="24"/>
          <w:szCs w:val="24"/>
        </w:rPr>
        <w:t xml:space="preserve"> </w:t>
      </w:r>
    </w:p>
    <w:p>
      <w:pPr>
        <w:pStyle w:val="Normal"/>
        <w:jc w:val="center"/>
        <w:rPr>
          <w:rFonts w:ascii="Arial" w:hAnsi="Arial"/>
        </w:rPr>
      </w:pPr>
      <w:r>
        <w:rPr>
          <w:rFonts w:ascii="Arial" w:hAnsi="Arial"/>
        </w:rPr>
      </w:r>
    </w:p>
    <w:p>
      <w:pPr>
        <w:pStyle w:val="Normal"/>
        <w:spacing w:lineRule="auto" w:line="9"/>
        <w:jc w:val="center"/>
        <w:rPr>
          <w:rFonts w:ascii="Arial" w:hAnsi="Arial"/>
        </w:rPr>
      </w:pPr>
      <w:r>
        <w:rPr>
          <w:rFonts w:ascii="Arial" w:hAnsi="Arial"/>
        </w:rPr>
      </w:r>
    </w:p>
    <w:p>
      <w:pPr>
        <w:pStyle w:val="Normal"/>
        <w:jc w:val="center"/>
        <w:rPr>
          <w:rFonts w:ascii="Arial" w:hAnsi="Arial"/>
        </w:rPr>
      </w:pPr>
      <w:r>
        <w:rPr>
          <w:rFonts w:ascii="Arial" w:hAnsi="Arial"/>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132330" cy="31623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132330" cy="3162300"/>
                    </a:xfrm>
                    <a:prstGeom prst="rect">
                      <a:avLst/>
                    </a:prstGeom>
                  </pic:spPr>
                </pic:pic>
              </a:graphicData>
            </a:graphic>
          </wp:anchor>
        </w:drawing>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
        <w:jc w:val="center"/>
        <w:rPr>
          <w:rFonts w:ascii="Arial" w:hAnsi="Arial"/>
        </w:rPr>
      </w:pPr>
      <w:r>
        <w:rPr>
          <w:rFonts w:ascii="Arial" w:hAnsi="Arial"/>
        </w:rPr>
      </w:r>
    </w:p>
    <w:p>
      <w:pPr>
        <w:pStyle w:val="NormalWeb"/>
        <w:spacing w:before="280" w:after="280"/>
        <w:jc w:val="center"/>
        <w:rPr>
          <w:rFonts w:ascii="Arial" w:hAnsi="Arial"/>
        </w:rPr>
      </w:pPr>
      <w:r>
        <w:rPr>
          <w:rFonts w:ascii="Arial" w:hAnsi="Arial"/>
        </w:rPr>
      </w:r>
    </w:p>
    <w:p>
      <w:pPr>
        <w:pStyle w:val="NormalWeb"/>
        <w:spacing w:before="280" w:after="280"/>
        <w:jc w:val="center"/>
        <w:rPr>
          <w:rFonts w:ascii="Arial" w:hAnsi="Arial"/>
        </w:rPr>
      </w:pPr>
      <w:r>
        <w:rPr>
          <w:rFonts w:ascii="Arial" w:hAnsi="Arial"/>
        </w:rPr>
      </w:r>
    </w:p>
    <w:p>
      <w:pPr>
        <w:pStyle w:val="NormalWeb"/>
        <w:spacing w:before="280" w:after="280"/>
        <w:jc w:val="center"/>
        <w:rPr>
          <w:rFonts w:ascii="Arial" w:hAnsi="Arial"/>
        </w:rPr>
      </w:pPr>
      <w:r>
        <w:rPr>
          <w:rFonts w:ascii="Arial" w:hAnsi="Arial"/>
        </w:rPr>
      </w:r>
    </w:p>
    <w:p>
      <w:pPr>
        <w:pStyle w:val="NormalWeb"/>
        <w:spacing w:before="280" w:after="280"/>
        <w:jc w:val="center"/>
        <w:rPr>
          <w:rFonts w:ascii="Arial" w:hAnsi="Arial"/>
        </w:rPr>
      </w:pPr>
      <w:r>
        <w:rPr>
          <w:rFonts w:ascii="Arial" w:hAnsi="Arial"/>
        </w:rPr>
      </w:r>
    </w:p>
    <w:p>
      <w:pPr>
        <w:pStyle w:val="NormalWeb"/>
        <w:spacing w:before="0" w:after="0"/>
        <w:jc w:val="center"/>
        <w:rPr>
          <w:b w:val="false"/>
          <w:bCs w:val="false"/>
          <w:sz w:val="14"/>
          <w:szCs w:val="14"/>
        </w:rPr>
      </w:pPr>
      <w:r>
        <w:rPr>
          <w:b w:val="false"/>
          <w:bCs w:val="false"/>
          <w:sz w:val="14"/>
          <w:szCs w:val="14"/>
        </w:rPr>
      </w:r>
    </w:p>
    <w:p>
      <w:pPr>
        <w:pStyle w:val="NormalWeb"/>
        <w:spacing w:before="0" w:after="0"/>
        <w:jc w:val="center"/>
        <w:rPr>
          <w:b w:val="false"/>
          <w:bCs w:val="false"/>
          <w:sz w:val="14"/>
          <w:szCs w:val="14"/>
        </w:rPr>
      </w:pPr>
      <w:r>
        <w:rPr>
          <w:b w:val="false"/>
          <w:bCs w:val="false"/>
          <w:sz w:val="14"/>
          <w:szCs w:val="14"/>
        </w:rPr>
      </w:r>
    </w:p>
    <w:p>
      <w:pPr>
        <w:pStyle w:val="NormalWeb"/>
        <w:spacing w:before="0" w:after="0"/>
        <w:jc w:val="center"/>
        <w:rPr>
          <w:rFonts w:ascii="Arial" w:hAnsi="Arial"/>
        </w:rPr>
      </w:pPr>
      <w:r>
        <w:rPr>
          <w:rFonts w:ascii="Arial" w:hAnsi="Arial"/>
          <w:b w:val="false"/>
          <w:bCs w:val="false"/>
          <w:sz w:val="14"/>
          <w:szCs w:val="14"/>
        </w:rPr>
        <w:t>Photo 1: « Le Voleur d'Arc-en-ciel ».</w:t>
      </w:r>
    </w:p>
    <w:p>
      <w:pPr>
        <w:pStyle w:val="NormalWeb"/>
        <w:spacing w:before="0" w:after="0"/>
        <w:jc w:val="center"/>
        <w:rPr>
          <w:b w:val="false"/>
          <w:bCs w:val="false"/>
          <w:sz w:val="14"/>
          <w:szCs w:val="14"/>
        </w:rPr>
      </w:pPr>
      <w:r>
        <w:rPr>
          <w:b w:val="false"/>
          <w:bCs w:val="false"/>
          <w:sz w:val="14"/>
          <w:szCs w:val="14"/>
        </w:rPr>
      </w:r>
    </w:p>
    <w:p>
      <w:pPr>
        <w:pStyle w:val="NormalWeb"/>
        <w:spacing w:before="0" w:after="0"/>
        <w:jc w:val="center"/>
        <w:rPr>
          <w:b w:val="false"/>
          <w:bCs w:val="false"/>
          <w:sz w:val="14"/>
          <w:szCs w:val="14"/>
        </w:rPr>
      </w:pPr>
      <w:r>
        <w:rPr>
          <w:b w:val="false"/>
          <w:bCs w:val="false"/>
          <w:sz w:val="14"/>
          <w:szCs w:val="14"/>
        </w:rPr>
      </w:r>
    </w:p>
    <w:p>
      <w:pPr>
        <w:pStyle w:val="NormalWeb"/>
        <w:spacing w:before="52" w:after="52"/>
        <w:jc w:val="center"/>
        <w:rPr>
          <w:b w:val="false"/>
          <w:bCs w:val="false"/>
          <w:sz w:val="14"/>
          <w:szCs w:val="14"/>
        </w:rPr>
      </w:pPr>
      <w:r>
        <w:rPr>
          <w:b w:val="false"/>
          <w:bCs w:val="false"/>
          <w:sz w:val="14"/>
          <w:szCs w:val="14"/>
        </w:rPr>
      </w:r>
    </w:p>
    <w:p>
      <w:pPr>
        <w:pStyle w:val="NormalWeb"/>
        <w:spacing w:before="280" w:after="280"/>
        <w:jc w:val="center"/>
        <w:rPr>
          <w:rFonts w:ascii="Arial" w:hAnsi="Arial"/>
        </w:rPr>
      </w:pPr>
      <w:r>
        <w:rPr>
          <w:rFonts w:ascii="Arial" w:hAnsi="Arial"/>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1993900" cy="293179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993900" cy="2931795"/>
                    </a:xfrm>
                    <a:prstGeom prst="rect">
                      <a:avLst/>
                    </a:prstGeom>
                  </pic:spPr>
                </pic:pic>
              </a:graphicData>
            </a:graphic>
          </wp:anchor>
        </w:drawing>
      </w:r>
    </w:p>
    <w:p>
      <w:pPr>
        <w:pStyle w:val="NormalWeb"/>
        <w:spacing w:before="280" w:after="280"/>
        <w:jc w:val="center"/>
        <w:rPr>
          <w:rFonts w:ascii="Arial" w:hAnsi="Arial"/>
        </w:rPr>
      </w:pPr>
      <w:r>
        <w:rPr>
          <w:rFonts w:ascii="Arial" w:hAnsi="Arial"/>
        </w:rPr>
      </w:r>
    </w:p>
    <w:p>
      <w:pPr>
        <w:pStyle w:val="NormalWeb"/>
        <w:spacing w:before="280" w:after="280"/>
        <w:jc w:val="center"/>
        <w:rPr>
          <w:rFonts w:ascii="Arial" w:hAnsi="Arial"/>
        </w:rPr>
      </w:pPr>
      <w:r>
        <w:rPr>
          <w:rFonts w:ascii="Arial" w:hAnsi="Arial"/>
        </w:rPr>
      </w:r>
    </w:p>
    <w:p>
      <w:pPr>
        <w:pStyle w:val="NormalWeb"/>
        <w:spacing w:before="280" w:after="280"/>
        <w:jc w:val="center"/>
        <w:rPr>
          <w:rFonts w:ascii="Arial" w:hAnsi="Arial"/>
        </w:rPr>
      </w:pPr>
      <w:r>
        <w:rPr>
          <w:rFonts w:ascii="Arial" w:hAnsi="Arial"/>
        </w:rPr>
      </w:r>
    </w:p>
    <w:p>
      <w:pPr>
        <w:pStyle w:val="NormalWeb"/>
        <w:spacing w:before="280" w:after="280"/>
        <w:jc w:val="center"/>
        <w:rPr>
          <w:rFonts w:ascii="Arial" w:hAnsi="Arial"/>
        </w:rPr>
      </w:pPr>
      <w:r>
        <w:rPr>
          <w:rFonts w:ascii="Arial" w:hAnsi="Arial"/>
        </w:rPr>
      </w:r>
    </w:p>
    <w:p>
      <w:pPr>
        <w:pStyle w:val="NormalWeb"/>
        <w:spacing w:before="280" w:after="280"/>
        <w:jc w:val="center"/>
        <w:rPr>
          <w:rFonts w:ascii="Arial" w:hAnsi="Arial"/>
        </w:rPr>
      </w:pPr>
      <w:r>
        <w:rPr>
          <w:rFonts w:ascii="Arial" w:hAnsi="Arial"/>
        </w:rPr>
      </w:r>
    </w:p>
    <w:p>
      <w:pPr>
        <w:pStyle w:val="NormalWeb"/>
        <w:spacing w:before="280" w:after="280"/>
        <w:jc w:val="center"/>
        <w:rPr>
          <w:rFonts w:ascii="Arial" w:hAnsi="Arial"/>
        </w:rPr>
      </w:pPr>
      <w:r>
        <w:rPr>
          <w:rFonts w:ascii="Arial" w:hAnsi="Arial"/>
        </w:rPr>
      </w:r>
    </w:p>
    <w:p>
      <w:pPr>
        <w:pStyle w:val="NormalWeb"/>
        <w:spacing w:before="280" w:after="280"/>
        <w:jc w:val="center"/>
        <w:rPr>
          <w:rFonts w:ascii="Arial" w:hAnsi="Arial"/>
        </w:rPr>
      </w:pPr>
      <w:r>
        <w:rPr>
          <w:rFonts w:ascii="Arial" w:hAnsi="Arial"/>
        </w:rPr>
      </w:r>
    </w:p>
    <w:p>
      <w:pPr>
        <w:pStyle w:val="NormalWeb"/>
        <w:spacing w:before="0" w:after="0"/>
        <w:jc w:val="center"/>
        <w:rPr>
          <w:b w:val="false"/>
          <w:bCs w:val="false"/>
          <w:sz w:val="14"/>
          <w:szCs w:val="14"/>
        </w:rPr>
      </w:pPr>
      <w:r>
        <w:rPr>
          <w:b w:val="false"/>
          <w:bCs w:val="false"/>
          <w:sz w:val="14"/>
          <w:szCs w:val="14"/>
        </w:rPr>
      </w:r>
    </w:p>
    <w:p>
      <w:pPr>
        <w:pStyle w:val="NormalWeb"/>
        <w:spacing w:before="0" w:after="0"/>
        <w:jc w:val="center"/>
        <w:rPr>
          <w:rFonts w:ascii="Arial" w:hAnsi="Arial"/>
        </w:rPr>
      </w:pPr>
      <w:r>
        <w:rPr>
          <w:rFonts w:ascii="Arial" w:hAnsi="Arial"/>
          <w:b w:val="false"/>
          <w:bCs w:val="false"/>
          <w:sz w:val="14"/>
          <w:szCs w:val="14"/>
        </w:rPr>
        <w:t xml:space="preserve">   </w:t>
      </w:r>
      <w:r>
        <w:rPr>
          <w:rFonts w:ascii="Arial" w:hAnsi="Arial"/>
          <w:b w:val="false"/>
          <w:bCs w:val="false"/>
          <w:sz w:val="14"/>
          <w:szCs w:val="14"/>
        </w:rPr>
        <w:t>Photo 2: « Hasard chromatique ornementale ».</w:t>
      </w:r>
    </w:p>
    <w:p>
      <w:pPr>
        <w:pStyle w:val="NormalWeb"/>
        <w:spacing w:before="280" w:after="280"/>
        <w:jc w:val="center"/>
        <w:rPr>
          <w:rFonts w:ascii="Arial" w:hAnsi="Arial"/>
        </w:rPr>
      </w:pPr>
      <w:r>
        <w:rPr>
          <w:rFonts w:ascii="Arial" w:hAnsi="Arial"/>
        </w:rPr>
      </w:r>
    </w:p>
    <w:p>
      <w:pPr>
        <w:pStyle w:val="NormalWeb"/>
        <w:spacing w:before="280" w:after="280"/>
        <w:jc w:val="center"/>
        <w:rPr>
          <w:rFonts w:ascii="Arial" w:hAnsi="Arial"/>
        </w:rPr>
      </w:pPr>
      <w:r>
        <w:rPr>
          <w:rFonts w:ascii="Arial" w:hAnsi="Arial"/>
          <w:b/>
          <w:bCs/>
        </w:rPr>
        <w:t>La démarche pédagogique</w:t>
      </w:r>
    </w:p>
    <w:p>
      <w:pPr>
        <w:pStyle w:val="BodyText"/>
        <w:spacing w:before="280" w:after="280"/>
        <w:jc w:val="both"/>
        <w:rPr>
          <w:rFonts w:ascii="Arial" w:hAnsi="Arial"/>
        </w:rPr>
      </w:pPr>
      <w:r>
        <w:rPr>
          <w:rFonts w:ascii="Arial" w:hAnsi="Arial"/>
        </w:rPr>
      </w:r>
    </w:p>
    <w:p>
      <w:pPr>
        <w:pStyle w:val="BodyText"/>
        <w:spacing w:before="280" w:after="280"/>
        <w:jc w:val="both"/>
        <w:rPr>
          <w:rFonts w:ascii="Arial" w:hAnsi="Arial"/>
        </w:rPr>
      </w:pPr>
      <w:r>
        <w:rPr>
          <w:rFonts w:ascii="Arial" w:hAnsi="Arial"/>
        </w:rPr>
        <w:t xml:space="preserve">Notre atelier photo, rendez-vous annuel avec une dizaine d’élèves photographes de 4ème, se veut un voyage initiatique à travers l'histoire et les techniques de la photographie. </w:t>
      </w:r>
    </w:p>
    <w:p>
      <w:pPr>
        <w:pStyle w:val="BodyText"/>
        <w:spacing w:before="0" w:after="0"/>
        <w:rPr>
          <w:rFonts w:ascii="Arial" w:hAnsi="Arial"/>
        </w:rPr>
      </w:pPr>
      <w:r>
        <w:rPr>
          <w:rFonts w:ascii="Arial" w:hAnsi="Arial"/>
        </w:rPr>
      </w:r>
    </w:p>
    <w:p>
      <w:pPr>
        <w:pStyle w:val="BodyText"/>
        <w:numPr>
          <w:ilvl w:val="0"/>
          <w:numId w:val="0"/>
        </w:numPr>
        <w:spacing w:before="0" w:after="0"/>
        <w:ind w:hanging="0" w:left="0"/>
        <w:rPr/>
      </w:pPr>
      <w:r>
        <w:rPr>
          <w:rStyle w:val="Strong"/>
          <w:rFonts w:ascii="Arial" w:hAnsi="Arial"/>
        </w:rPr>
        <w:t xml:space="preserve">Préparation du concours : une symphonie de couleurs </w:t>
      </w:r>
    </w:p>
    <w:p>
      <w:pPr>
        <w:pStyle w:val="BodyText"/>
        <w:numPr>
          <w:ilvl w:val="0"/>
          <w:numId w:val="0"/>
        </w:numPr>
        <w:spacing w:before="0" w:after="0"/>
        <w:ind w:hanging="0" w:left="0"/>
        <w:rPr>
          <w:rStyle w:val="Strong"/>
          <w:rFonts w:ascii="Arial" w:hAnsi="Arial"/>
        </w:rPr>
      </w:pPr>
      <w:r>
        <w:rPr>
          <w:rFonts w:ascii="Arial" w:hAnsi="Arial"/>
        </w:rPr>
      </w:r>
    </w:p>
    <w:p>
      <w:pPr>
        <w:pStyle w:val="BodyText"/>
        <w:numPr>
          <w:ilvl w:val="0"/>
          <w:numId w:val="0"/>
        </w:numPr>
        <w:spacing w:before="0" w:after="0"/>
        <w:ind w:hanging="0" w:left="0"/>
        <w:rPr>
          <w:rFonts w:ascii="Arial" w:hAnsi="Arial"/>
        </w:rPr>
      </w:pPr>
      <w:r>
        <w:rPr>
          <w:rFonts w:ascii="Arial" w:hAnsi="Arial"/>
        </w:rPr>
        <w:t xml:space="preserve">Quatre séances ont été consacrées à éveiller leur sensibilité chromatique. </w:t>
      </w:r>
    </w:p>
    <w:p>
      <w:pPr>
        <w:pStyle w:val="BodyText"/>
        <w:numPr>
          <w:ilvl w:val="0"/>
          <w:numId w:val="0"/>
        </w:numPr>
        <w:spacing w:before="0" w:after="0"/>
        <w:ind w:hanging="0" w:left="0"/>
        <w:rPr>
          <w:rFonts w:ascii="Arial" w:hAnsi="Arial"/>
        </w:rPr>
      </w:pPr>
      <w:r>
        <w:rPr>
          <w:rFonts w:ascii="Arial" w:hAnsi="Arial"/>
        </w:rPr>
        <w:t>Nous avons plongé dans des images et d'œuvres picturales, analysant les couleurs et leurs pouvoirs.</w:t>
      </w:r>
    </w:p>
    <w:p>
      <w:pPr>
        <w:pStyle w:val="BodyText"/>
        <w:numPr>
          <w:ilvl w:val="0"/>
          <w:numId w:val="0"/>
        </w:numPr>
        <w:spacing w:before="0" w:after="0"/>
        <w:ind w:hanging="0" w:left="0"/>
        <w:rPr>
          <w:rFonts w:ascii="Arial" w:hAnsi="Arial"/>
        </w:rPr>
      </w:pPr>
      <w:r>
        <w:rPr>
          <w:rFonts w:ascii="Arial" w:hAnsi="Arial"/>
        </w:rPr>
      </w:r>
    </w:p>
    <w:p>
      <w:pPr>
        <w:pStyle w:val="BodyText"/>
        <w:numPr>
          <w:ilvl w:val="0"/>
          <w:numId w:val="0"/>
        </w:numPr>
        <w:spacing w:before="0" w:after="0"/>
        <w:ind w:hanging="0" w:left="0"/>
        <w:rPr/>
      </w:pPr>
      <w:r>
        <w:rPr>
          <w:rStyle w:val="Strong"/>
          <w:rFonts w:ascii="Arial" w:hAnsi="Arial"/>
        </w:rPr>
        <w:t xml:space="preserve">La demande :   La quête de la couleur </w:t>
      </w:r>
    </w:p>
    <w:p>
      <w:pPr>
        <w:pStyle w:val="BodyText"/>
        <w:numPr>
          <w:ilvl w:val="0"/>
          <w:numId w:val="0"/>
        </w:numPr>
        <w:spacing w:before="0" w:after="0"/>
        <w:ind w:hanging="0" w:left="0"/>
        <w:rPr>
          <w:rStyle w:val="Strong"/>
          <w:rFonts w:ascii="Arial" w:hAnsi="Arial"/>
        </w:rPr>
      </w:pPr>
      <w:r>
        <w:rPr>
          <w:rFonts w:ascii="Arial" w:hAnsi="Arial"/>
        </w:rPr>
      </w:r>
    </w:p>
    <w:p>
      <w:pPr>
        <w:pStyle w:val="BodyText"/>
        <w:numPr>
          <w:ilvl w:val="0"/>
          <w:numId w:val="0"/>
        </w:numPr>
        <w:spacing w:before="0" w:after="0"/>
        <w:ind w:hanging="0" w:left="0"/>
        <w:rPr>
          <w:rFonts w:ascii="Arial" w:hAnsi="Arial"/>
        </w:rPr>
      </w:pPr>
      <w:r>
        <w:rPr>
          <w:rFonts w:ascii="Arial" w:hAnsi="Arial"/>
        </w:rPr>
        <w:t xml:space="preserve">« Capturer une image qui évoque une couleur particulière, en mettant l'accent sur la couleur et la forme » </w:t>
      </w:r>
    </w:p>
    <w:p>
      <w:pPr>
        <w:pStyle w:val="BodyText"/>
        <w:numPr>
          <w:ilvl w:val="0"/>
          <w:numId w:val="0"/>
        </w:numPr>
        <w:spacing w:before="0" w:after="0"/>
        <w:ind w:hanging="0" w:left="0"/>
        <w:rPr>
          <w:rFonts w:ascii="Arial" w:hAnsi="Arial"/>
        </w:rPr>
      </w:pPr>
      <w:r>
        <w:rPr>
          <w:rFonts w:ascii="Arial" w:hAnsi="Arial"/>
        </w:rPr>
        <w:t xml:space="preserve">Dans la salle d'arts plastiques, les élèves se sont transformés en alchimistes, choisissant couleurs et matériaux avec intuition. </w:t>
      </w:r>
    </w:p>
    <w:p>
      <w:pPr>
        <w:pStyle w:val="BodyText"/>
        <w:numPr>
          <w:ilvl w:val="0"/>
          <w:numId w:val="0"/>
        </w:numPr>
        <w:spacing w:before="0" w:after="0"/>
        <w:ind w:hanging="0" w:left="0"/>
        <w:rPr>
          <w:rFonts w:ascii="Arial" w:hAnsi="Arial"/>
        </w:rPr>
      </w:pPr>
      <w:r>
        <w:rPr>
          <w:rFonts w:ascii="Arial" w:hAnsi="Arial"/>
        </w:rPr>
        <w:t xml:space="preserve">Mises en scène théâtrales ou cadrages subtils d'objets du quotidien : chaque élève a trouvé sa propre voie. </w:t>
      </w:r>
    </w:p>
    <w:p>
      <w:pPr>
        <w:pStyle w:val="BodyText"/>
        <w:numPr>
          <w:ilvl w:val="0"/>
          <w:numId w:val="0"/>
        </w:numPr>
        <w:spacing w:before="0" w:after="0"/>
        <w:ind w:hanging="0" w:left="0"/>
        <w:rPr>
          <w:rFonts w:ascii="Arial" w:hAnsi="Arial"/>
        </w:rPr>
      </w:pPr>
      <w:r>
        <w:rPr>
          <w:rFonts w:ascii="Arial" w:hAnsi="Arial"/>
        </w:rPr>
        <w:t>Armés d'appareils numériques, ils ont capturé des instants de couleur.</w:t>
      </w:r>
    </w:p>
    <w:p>
      <w:pPr>
        <w:pStyle w:val="BodyText"/>
        <w:numPr>
          <w:ilvl w:val="0"/>
          <w:numId w:val="0"/>
        </w:numPr>
        <w:spacing w:before="0" w:after="0"/>
        <w:ind w:hanging="0" w:left="0"/>
        <w:rPr>
          <w:rStyle w:val="Strong"/>
          <w:rFonts w:ascii="Arial" w:hAnsi="Arial"/>
        </w:rPr>
      </w:pPr>
      <w:r>
        <w:rPr>
          <w:rFonts w:ascii="Arial" w:hAnsi="Arial"/>
        </w:rPr>
      </w:r>
    </w:p>
    <w:p>
      <w:pPr>
        <w:pStyle w:val="BodyText"/>
        <w:numPr>
          <w:ilvl w:val="0"/>
          <w:numId w:val="0"/>
        </w:numPr>
        <w:spacing w:before="0" w:after="0"/>
        <w:ind w:hanging="0" w:left="0"/>
        <w:rPr/>
      </w:pPr>
      <w:r>
        <w:rPr>
          <w:rStyle w:val="Strong"/>
          <w:rFonts w:ascii="Arial" w:hAnsi="Arial"/>
        </w:rPr>
        <w:t xml:space="preserve">Regard collectif : l'analyse et la sélection </w:t>
      </w:r>
      <w:r>
        <w:rPr>
          <w:rFonts w:ascii="Arial" w:hAnsi="Arial"/>
        </w:rPr>
        <w:t xml:space="preserve"> </w:t>
      </w:r>
    </w:p>
    <w:p>
      <w:pPr>
        <w:pStyle w:val="BodyText"/>
        <w:numPr>
          <w:ilvl w:val="0"/>
          <w:numId w:val="0"/>
        </w:numPr>
        <w:spacing w:before="0" w:after="0"/>
        <w:ind w:hanging="0" w:left="0"/>
        <w:rPr>
          <w:rFonts w:ascii="Arial" w:hAnsi="Arial"/>
        </w:rPr>
      </w:pPr>
      <w:r>
        <w:rPr>
          <w:rFonts w:ascii="Arial" w:hAnsi="Arial"/>
        </w:rPr>
      </w:r>
    </w:p>
    <w:p>
      <w:pPr>
        <w:pStyle w:val="BodyText"/>
        <w:numPr>
          <w:ilvl w:val="0"/>
          <w:numId w:val="0"/>
        </w:numPr>
        <w:spacing w:before="0" w:after="0"/>
        <w:ind w:hanging="0" w:left="0"/>
        <w:rPr>
          <w:rFonts w:ascii="Arial" w:hAnsi="Arial"/>
        </w:rPr>
      </w:pPr>
      <w:r>
        <w:rPr>
          <w:rFonts w:ascii="Arial" w:hAnsi="Arial"/>
        </w:rPr>
        <w:t xml:space="preserve">Les photos ont été soumises au regard critique du groupe, un échange riche et constructif. </w:t>
      </w:r>
    </w:p>
    <w:p>
      <w:pPr>
        <w:pStyle w:val="BodyText"/>
        <w:numPr>
          <w:ilvl w:val="0"/>
          <w:numId w:val="0"/>
        </w:numPr>
        <w:spacing w:before="0" w:after="0"/>
        <w:ind w:hanging="0" w:left="0"/>
        <w:rPr>
          <w:rFonts w:ascii="Arial" w:hAnsi="Arial"/>
        </w:rPr>
      </w:pPr>
      <w:r>
        <w:rPr>
          <w:rFonts w:ascii="Arial" w:hAnsi="Arial"/>
        </w:rPr>
        <w:t xml:space="preserve">Ensemble, nous avons décrypté les choix de cadrage, les jeux de lumière, les harmonies colorées. </w:t>
      </w:r>
    </w:p>
    <w:p>
      <w:pPr>
        <w:pStyle w:val="BodyText"/>
        <w:numPr>
          <w:ilvl w:val="0"/>
          <w:numId w:val="0"/>
        </w:numPr>
        <w:spacing w:before="0" w:after="0"/>
        <w:ind w:hanging="0" w:left="0"/>
        <w:rPr>
          <w:rFonts w:ascii="Arial" w:hAnsi="Arial"/>
        </w:rPr>
      </w:pPr>
      <w:r>
        <w:rPr>
          <w:rFonts w:ascii="Arial" w:hAnsi="Arial"/>
        </w:rPr>
      </w:r>
    </w:p>
    <w:p>
      <w:pPr>
        <w:pStyle w:val="BodyText"/>
        <w:numPr>
          <w:ilvl w:val="0"/>
          <w:numId w:val="0"/>
        </w:numPr>
        <w:spacing w:before="0" w:after="0"/>
        <w:ind w:hanging="0" w:left="0"/>
        <w:jc w:val="left"/>
        <w:rPr>
          <w:rFonts w:ascii="Arial" w:hAnsi="Arial"/>
        </w:rPr>
      </w:pPr>
      <w:r>
        <w:rPr>
          <w:rFonts w:ascii="Arial" w:hAnsi="Arial"/>
        </w:rPr>
        <w:t>Ainsi, ce projet photographique a été bien plus qu'un simple expérimentation technique. Il a été une exploration sensible et une invitation à ressentir les couleurs avec une intensité nouvelle et répondre au programme d’Arts Plastiques (couleur et matérialité).</w:t>
      </w:r>
    </w:p>
    <w:p>
      <w:pPr>
        <w:pStyle w:val="NormalWeb"/>
        <w:spacing w:before="280" w:after="280"/>
        <w:jc w:val="center"/>
        <w:rPr>
          <w:b/>
          <w:bCs/>
        </w:rPr>
      </w:pPr>
      <w:r>
        <w:rPr>
          <w:b/>
          <w:bCs/>
        </w:rPr>
      </w:r>
    </w:p>
    <w:p>
      <w:pPr>
        <w:pStyle w:val="NormalWeb"/>
        <w:spacing w:before="280" w:after="280"/>
        <w:jc w:val="center"/>
        <w:rPr>
          <w:b/>
          <w:bCs/>
        </w:rPr>
      </w:pPr>
      <w:r>
        <w:rPr>
          <w:b/>
          <w:bCs/>
        </w:rPr>
      </w:r>
    </w:p>
    <w:p>
      <w:pPr>
        <w:pStyle w:val="NormalWeb"/>
        <w:spacing w:before="280" w:after="280"/>
        <w:jc w:val="center"/>
        <w:rPr>
          <w:b/>
          <w:bCs/>
        </w:rPr>
      </w:pPr>
      <w:r>
        <w:rPr>
          <w:b/>
          <w:bCs/>
        </w:rPr>
      </w:r>
    </w:p>
    <w:p>
      <w:pPr>
        <w:pStyle w:val="NormalWeb"/>
        <w:spacing w:before="280" w:after="280"/>
        <w:jc w:val="center"/>
        <w:rPr>
          <w:rFonts w:ascii="Arial" w:hAnsi="Arial"/>
          <w:sz w:val="24"/>
          <w:szCs w:val="24"/>
        </w:rPr>
      </w:pPr>
      <w:r>
        <w:rPr>
          <w:rFonts w:ascii="Arial" w:hAnsi="Arial"/>
          <w:b/>
          <w:bCs/>
          <w:sz w:val="24"/>
          <w:szCs w:val="24"/>
        </w:rPr>
        <w:t>Photo 1 « Le Voleur d'Arc-en-ciel »</w:t>
      </w:r>
    </w:p>
    <w:p>
      <w:pPr>
        <w:pStyle w:val="NormalWeb"/>
        <w:spacing w:before="280" w:after="280"/>
        <w:jc w:val="center"/>
        <w:rPr>
          <w:rFonts w:ascii="Arial" w:hAnsi="Arial"/>
        </w:rPr>
      </w:pPr>
      <w:r>
        <w:rPr>
          <w:rFonts w:ascii="Arial" w:hAnsi="Arial"/>
          <w:b/>
          <w:bCs/>
        </w:rPr>
        <w:t>Texte d’intention des élèves</w:t>
      </w:r>
    </w:p>
    <w:p>
      <w:pPr>
        <w:pStyle w:val="NormalWeb"/>
        <w:spacing w:before="280" w:after="280"/>
        <w:jc w:val="left"/>
        <w:rPr>
          <w:rFonts w:ascii="Arial" w:hAnsi="Arial"/>
        </w:rPr>
      </w:pPr>
      <w:r>
        <w:rPr>
          <w:rFonts w:ascii="Arial" w:hAnsi="Arial"/>
        </w:rPr>
        <w:t>Sur cette photo, Vadim, tel un magicien des temps modernes, se dresse, vêtu d'une combinaison constellée de taches multicolores. Dans sa main, un pinceau, baguette magique, capte la lumière et les couleurs, les arrachant à leur source pour les emporter dans une danse aérienne.</w:t>
        <w:br/>
        <w:t>Un saut, et le voilà qui s'envole, défiant la gravité, un voleur d'arc-en-ciel en quête de nouvelles teintes à dérober. Au sol, une palette de couleurs éclatantes, des pots de peinture témoins de ses méfaits artistiques.</w:t>
        <w:br/>
        <w:t>La couleur, complice de ce larcin chromatique, souligne chaque nuance, chaque éclat, transformant la scène en un tableau vivant. Vadim, l'acrobate de la couleur, nous entraîne dans son monde où la réalité se plie à l'imagination, où la hauteur devient synonyme de liberté et où chaque saut est une explosion de créativité.</w:t>
      </w:r>
    </w:p>
    <w:p>
      <w:pPr>
        <w:pStyle w:val="NormalWeb"/>
        <w:spacing w:before="280" w:after="280"/>
        <w:jc w:val="center"/>
        <w:rPr>
          <w:rFonts w:ascii="Arial" w:hAnsi="Arial"/>
        </w:rPr>
      </w:pPr>
      <w:r>
        <w:rPr>
          <w:rFonts w:ascii="Arial" w:hAnsi="Arial"/>
          <w:b/>
          <w:bCs/>
        </w:rPr>
        <w:t>Description du processus de choix de la photographie</w:t>
      </w:r>
    </w:p>
    <w:p>
      <w:pPr>
        <w:pStyle w:val="NormalWeb"/>
        <w:spacing w:before="280" w:after="280"/>
        <w:jc w:val="both"/>
        <w:rPr>
          <w:rFonts w:ascii="Arial" w:hAnsi="Arial"/>
        </w:rPr>
      </w:pPr>
      <w:r>
        <w:rPr>
          <w:rFonts w:ascii="Arial" w:hAnsi="Arial"/>
        </w:rPr>
        <w:t>Nous avons choisi cette photo parce que tous les éléments présents forment un ensemble qui a du sens. Cette photographie capture un moment où les couleurs vives  s'entremêlent. Le saut suspendu de Vadim, tel un danseur aérien, contraste avec la géométrie rigide des murs. La palette chromatique éclatante, du vert dominant au bleu céleste, crée une harmonie visuelle. Les formes circulaires des ouvertures murales encadrent la scène, guidant le regard. Les pots de peinture colorés au premier plan ajoutent une touche ludique, renforçant le thème de l'expression artistique. L'ensemble évoque un monde onirique, où l'imagination prend son envol.</w:t>
      </w:r>
    </w:p>
    <w:p>
      <w:pPr>
        <w:pStyle w:val="NormalWeb"/>
        <w:spacing w:before="280" w:after="280"/>
        <w:rPr>
          <w:rFonts w:ascii="Arial" w:hAnsi="Arial"/>
        </w:rPr>
      </w:pPr>
      <w:r>
        <w:rPr>
          <w:rFonts w:ascii="Arial" w:hAnsi="Arial"/>
        </w:rPr>
      </w:r>
    </w:p>
    <w:p>
      <w:pPr>
        <w:pStyle w:val="Blocdecitation"/>
        <w:spacing w:before="280" w:after="280"/>
        <w:jc w:val="center"/>
        <w:rPr>
          <w:rFonts w:ascii="Arial" w:hAnsi="Arial"/>
        </w:rPr>
      </w:pPr>
      <w:r>
        <w:rPr>
          <w:rFonts w:ascii="Arial" w:hAnsi="Arial"/>
          <w:b/>
          <w:bCs/>
          <w:sz w:val="28"/>
          <w:szCs w:val="28"/>
        </w:rPr>
        <w:t xml:space="preserve">Photo 2 « </w:t>
      </w:r>
      <w:r>
        <w:rPr>
          <w:rFonts w:ascii="Arial" w:hAnsi="Arial"/>
          <w:b/>
          <w:bCs/>
        </w:rPr>
        <w:t>Hasard chromatique ornementale </w:t>
      </w:r>
      <w:r>
        <w:rPr>
          <w:rFonts w:ascii="Arial" w:hAnsi="Arial"/>
          <w:b/>
          <w:bCs/>
          <w:sz w:val="28"/>
          <w:szCs w:val="28"/>
        </w:rPr>
        <w:t>»</w:t>
      </w:r>
    </w:p>
    <w:p>
      <w:pPr>
        <w:pStyle w:val="NormalWeb"/>
        <w:spacing w:before="280" w:after="280"/>
        <w:jc w:val="center"/>
        <w:rPr>
          <w:rFonts w:ascii="Arial" w:hAnsi="Arial"/>
          <w:sz w:val="24"/>
          <w:szCs w:val="24"/>
        </w:rPr>
      </w:pPr>
      <w:r>
        <w:rPr>
          <w:rFonts w:ascii="Arial" w:hAnsi="Arial"/>
          <w:b/>
          <w:bCs/>
          <w:sz w:val="24"/>
          <w:szCs w:val="24"/>
        </w:rPr>
        <w:t>Texte d’intention des élèves</w:t>
      </w:r>
    </w:p>
    <w:p>
      <w:pPr>
        <w:pStyle w:val="Blocdecitation"/>
        <w:rPr>
          <w:rFonts w:ascii="Arial" w:hAnsi="Arial"/>
        </w:rPr>
      </w:pPr>
      <w:r>
        <w:rPr>
          <w:rFonts w:ascii="Arial" w:hAnsi="Arial"/>
        </w:rPr>
        <w:t>Notre projet photographique explore l'intersection entre l'architecture et la mode à travers une mise en scène audacieuse de notre camarade Lamine. Nous l'avons transformé en une sculpture vivante, vêtue de bâtiments en papier coloré, créés à la main, évoquant une tenue de haute couture. Une fresque urbaine en noir et blanc, dessinée qui sert de toile de fond et mettant en valeur l'éclat des couleurs. Enfin, des morceaux de dentelle colorée, lancés de manière hasardeuse, ajoutent une dimension dynamique à l'ensemble de notre composition.</w:t>
      </w:r>
    </w:p>
    <w:p>
      <w:pPr>
        <w:pStyle w:val="NormalWeb"/>
        <w:spacing w:before="280" w:after="280"/>
        <w:jc w:val="center"/>
        <w:rPr>
          <w:rFonts w:ascii="Arial" w:hAnsi="Arial"/>
        </w:rPr>
      </w:pPr>
      <w:r>
        <w:rPr>
          <w:rFonts w:ascii="Arial" w:hAnsi="Arial"/>
          <w:b/>
          <w:bCs/>
        </w:rPr>
        <w:t>Description du processus de choix de la photographie</w:t>
      </w:r>
    </w:p>
    <w:p>
      <w:pPr>
        <w:pStyle w:val="Blocdecitation"/>
        <w:spacing w:before="0" w:after="283"/>
        <w:rPr>
          <w:rFonts w:ascii="Arial" w:hAnsi="Arial"/>
        </w:rPr>
      </w:pPr>
      <w:r>
        <w:rPr>
          <w:rFonts w:ascii="Arial" w:hAnsi="Arial"/>
        </w:rPr>
        <w:t>« Nous avons choisi cette photographie en raison de l'effet saisissant produit par la dentelle colorée. Jetée de manière fortuite sur notre camarade, elle forme un cercle chromatique qui encadre son portrait et apporte un dynamisme coloré à l'image. »</w:t>
      </w:r>
    </w:p>
    <w:sectPr>
      <w:type w:val="nextPage"/>
      <w:pgSz w:w="11906" w:h="16838"/>
      <w:pgMar w:left="1417" w:right="1417" w:gutter="0" w:header="0" w:top="1417" w:footer="0"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51"/>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4"/>
        <w:szCs w:val="24"/>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2"/>
      <w:sz w:val="24"/>
      <w:szCs w:val="24"/>
      <w:lang w:val="fr-FR" w:eastAsia="en-US" w:bidi="ar-SA"/>
      <w14:ligatures w14:val="standardContextual"/>
    </w:rPr>
  </w:style>
  <w:style w:type="character" w:styleId="DefaultParagraphFont" w:default="1">
    <w:name w:val="Default Paragraph Font"/>
    <w:uiPriority w:val="1"/>
    <w:semiHidden/>
    <w:unhideWhenUsed/>
    <w:qFormat/>
    <w:rPr/>
  </w:style>
  <w:style w:type="character" w:styleId="Puces">
    <w:name w:val="Puces"/>
    <w:qFormat/>
    <w:rPr>
      <w:rFonts w:ascii="OpenSymbol" w:hAnsi="OpenSymbol" w:eastAsia="OpenSymbol" w:cs="OpenSymbol"/>
    </w:rPr>
  </w:style>
  <w:style w:type="character" w:styleId="Strong">
    <w:name w:val="Strong"/>
    <w:qFormat/>
    <w:rPr>
      <w:b/>
      <w:bCs/>
    </w:rPr>
  </w:style>
  <w:style w:type="character" w:styleId="Caractresdenumrotation">
    <w:name w:val="Caractères de numérotation"/>
    <w:qFormat/>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Web">
    <w:name w:val="Normal (Web)"/>
    <w:basedOn w:val="Normal"/>
    <w:uiPriority w:val="99"/>
    <w:unhideWhenUsed/>
    <w:qFormat/>
    <w:rsid w:val="00385c25"/>
    <w:pPr>
      <w:spacing w:beforeAutospacing="1" w:afterAutospacing="1"/>
    </w:pPr>
    <w:rPr>
      <w:rFonts w:ascii="Times New Roman" w:hAnsi="Times New Roman" w:eastAsia="Times New Roman" w:cs="Times New Roman"/>
      <w:kern w:val="0"/>
      <w:lang w:eastAsia="fr-FR"/>
      <w14:ligatures w14:val="none"/>
    </w:rPr>
  </w:style>
  <w:style w:type="paragraph" w:styleId="Blocdecitation">
    <w:name w:val="Bloc de citation"/>
    <w:basedOn w:val="Normal"/>
    <w:qFormat/>
    <w:pPr>
      <w:spacing w:before="0" w:after="283"/>
      <w:ind w:hanging="0" w:left="567" w:right="567"/>
    </w:pPr>
    <w:rPr/>
  </w:style>
  <w:style w:type="paragraph" w:styleId="En-tteetpieddepage">
    <w:name w:val="En-tête et pied de page"/>
    <w:basedOn w:val="Normal"/>
    <w:qFormat/>
    <w:pPr>
      <w:suppressLineNumbers/>
      <w:tabs>
        <w:tab w:val="clear" w:pos="708"/>
        <w:tab w:val="center" w:pos="4536" w:leader="none"/>
        <w:tab w:val="right" w:pos="9072" w:leader="none"/>
      </w:tabs>
    </w:pPr>
    <w:rPr/>
  </w:style>
  <w:style w:type="paragraph" w:styleId="Footer">
    <w:name w:val="Footer"/>
    <w:basedOn w:val="En-tteetpieddepage"/>
    <w:pPr>
      <w:suppressLineNumbers/>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636</TotalTime>
  <Application>LibreOffice/7.6.3.2$Windows_X86_64 LibreOffice_project/29d686fea9f6705b262d369fede658f824154cc0</Application>
  <AppVersion>15.0000</AppVersion>
  <Pages>3</Pages>
  <Words>639</Words>
  <Characters>3491</Characters>
  <CharactersWithSpaces>4120</CharactersWithSpaces>
  <Paragraphs>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2023-04-05T13:52:00Z</dcterms:created>
  <dc:creator>LAHOUARI</dc:creator>
  <dc:description/>
  <dc:language>fr-FR</dc:language>
  <cp:lastModifiedBy/>
  <dcterms:modified xsi:type="dcterms:W3CDTF">2025-03-28T11:17:31Z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