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54" w:rsidRDefault="00AA5E54" w:rsidP="00AA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:rsidR="00AA5E54" w:rsidRDefault="00AA5E54" w:rsidP="00AA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РАЗВИТИЯ РЕБЕНКА – ДЕТСКИЙ САД № 9</w:t>
      </w:r>
    </w:p>
    <w:p w:rsidR="00AA5E54" w:rsidRDefault="00AA5E54" w:rsidP="00AA5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 ЩЕРБИНОВСКИЙ РАЙОН</w:t>
      </w:r>
    </w:p>
    <w:p w:rsidR="00AA5E54" w:rsidRDefault="00AA5E54" w:rsidP="00AA5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СТАНИЦА СТАРОЩЕРБИНОВСКАЯ</w:t>
      </w:r>
      <w:r w:rsidRPr="00367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00AE06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Выступление</w:t>
      </w:r>
      <w:r w:rsidR="0037684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AE06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из опыта работы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:</w:t>
      </w:r>
    </w:p>
    <w:p w:rsidR="00AA5E54" w:rsidRPr="009D560C" w:rsidRDefault="00AA5E54" w:rsidP="00AA5E5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D560C">
        <w:rPr>
          <w:rFonts w:ascii="Times New Roman" w:eastAsia="Times New Roman" w:hAnsi="Times New Roman" w:cs="Times New Roman"/>
          <w:sz w:val="36"/>
          <w:szCs w:val="36"/>
        </w:rPr>
        <w:t>«</w:t>
      </w:r>
      <w:r w:rsidR="009D560C" w:rsidRPr="009D560C">
        <w:rPr>
          <w:rFonts w:ascii="Times New Roman" w:eastAsia="Times New Roman" w:hAnsi="Times New Roman" w:cs="Times New Roman"/>
          <w:sz w:val="36"/>
          <w:szCs w:val="36"/>
        </w:rPr>
        <w:t xml:space="preserve">Технология </w:t>
      </w:r>
      <w:proofErr w:type="spellStart"/>
      <w:r w:rsidR="009D560C" w:rsidRPr="009D560C">
        <w:rPr>
          <w:rFonts w:ascii="Times New Roman" w:eastAsia="Times New Roman" w:hAnsi="Times New Roman" w:cs="Times New Roman"/>
          <w:sz w:val="36"/>
          <w:szCs w:val="36"/>
        </w:rPr>
        <w:t>с</w:t>
      </w:r>
      <w:r w:rsidRPr="009D560C">
        <w:rPr>
          <w:rFonts w:ascii="Times New Roman" w:eastAsia="Times New Roman" w:hAnsi="Times New Roman" w:cs="Times New Roman"/>
          <w:sz w:val="36"/>
          <w:szCs w:val="36"/>
        </w:rPr>
        <w:t>инквейн</w:t>
      </w:r>
      <w:proofErr w:type="spellEnd"/>
      <w:r w:rsidR="00D02E6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9D560C" w:rsidRPr="009D560C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Pr="009D560C">
        <w:rPr>
          <w:rFonts w:ascii="Times New Roman" w:eastAsia="Times New Roman" w:hAnsi="Times New Roman" w:cs="Times New Roman"/>
          <w:sz w:val="36"/>
          <w:szCs w:val="36"/>
        </w:rPr>
        <w:t>как средство речевого развития детей старшего</w:t>
      </w:r>
      <w:r w:rsidR="00E71AD0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9D560C" w:rsidRPr="009D560C">
        <w:rPr>
          <w:rFonts w:ascii="Times New Roman" w:eastAsia="Times New Roman" w:hAnsi="Times New Roman" w:cs="Times New Roman"/>
          <w:sz w:val="36"/>
          <w:szCs w:val="36"/>
        </w:rPr>
        <w:t>дошкольного возраста»</w:t>
      </w: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Pr="007750F0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750F0">
        <w:rPr>
          <w:rFonts w:ascii="Times New Roman" w:eastAsia="Times New Roman" w:hAnsi="Times New Roman" w:cs="Times New Roman"/>
          <w:sz w:val="32"/>
          <w:szCs w:val="32"/>
        </w:rPr>
        <w:t>Марина Владимировна Спиридонова –</w:t>
      </w:r>
    </w:p>
    <w:p w:rsidR="00AA5E54" w:rsidRPr="007750F0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750F0">
        <w:rPr>
          <w:rFonts w:ascii="Times New Roman" w:eastAsia="Times New Roman" w:hAnsi="Times New Roman" w:cs="Times New Roman"/>
          <w:sz w:val="32"/>
          <w:szCs w:val="32"/>
        </w:rPr>
        <w:t>воспитатель высшей квалификационной категории</w:t>
      </w: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60C" w:rsidRDefault="009D560C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Default="00AA5E54" w:rsidP="00AA5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E54" w:rsidRPr="009D560C" w:rsidRDefault="00AA5E54" w:rsidP="00AA5E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D56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2022 год</w:t>
      </w:r>
    </w:p>
    <w:p w:rsidR="00AA5E54" w:rsidRDefault="00AA5E54" w:rsidP="0015477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Роль родного языка в воспитании детей дошкольного возраста очень велика. Через речь ребёнок усваивает правила поведения, общения, воспринимает красоту окружающего мир</w:t>
      </w:r>
      <w:r w:rsidR="008C3A61">
        <w:rPr>
          <w:rFonts w:ascii="Times New Roman" w:eastAsia="Times New Roman" w:hAnsi="Times New Roman" w:cs="Times New Roman"/>
          <w:sz w:val="28"/>
          <w:szCs w:val="28"/>
        </w:rPr>
        <w:t xml:space="preserve">а, и может рассказать об </w:t>
      </w:r>
      <w:proofErr w:type="gramStart"/>
      <w:r w:rsidR="008C3A61">
        <w:rPr>
          <w:rFonts w:ascii="Times New Roman" w:eastAsia="Times New Roman" w:hAnsi="Times New Roman" w:cs="Times New Roman"/>
          <w:sz w:val="28"/>
          <w:szCs w:val="28"/>
        </w:rPr>
        <w:t>увиденн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, передавая ощущения и чувства.                         </w:t>
      </w:r>
    </w:p>
    <w:p w:rsidR="00415A7D" w:rsidRPr="008C3A61" w:rsidRDefault="00415A7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Я как педагог отметила, что н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>а сегодняшний день – образная, богатая синонимами, дополнениями и описаниями речь у детей дошкольного возраста – явление очень редкое. В речи детей существует множество проблем: бедный словарный запас, неумение составить рассказ по картинке, пересказать прочитанное, им трудно выучить наизусть стихотворение. Поэтому педагогическое воздействие при развитии речи дошкольников – кропотливая, ежедневная, необходимая работа.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Чтобы помочь детям научиться </w:t>
      </w:r>
      <w:proofErr w:type="gramStart"/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связно</w:t>
      </w:r>
      <w:proofErr w:type="gramEnd"/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излагать свои мысли, рассказывать о различных событиях из окружающей жизни нужно исполь</w:t>
      </w:r>
      <w:r w:rsidR="009D560C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зовать инновационные технологии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126C7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Когда</w:t>
      </w:r>
      <w:r w:rsidR="00415A7D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используешь в своей работе что-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 новое, интересное – увлекаешься сам, а соответственно и увлекаешь детей, а когда данная деятельность приносит ощутимый, видимый результат – это интереснее и увлекательнее.</w:t>
      </w:r>
      <w:r w:rsidR="008C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существует множество технологий и методов, которые позволяют активизировать познавательную</w:t>
      </w:r>
      <w:r w:rsidR="008E0C55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деятельность</w:t>
      </w:r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способствует развитию речи, одним из таких эффективных методов является 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метод наглядного моделирования -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дидактический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76843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126C7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54771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 это французское пятистишие, похожее на японские стихотворения.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bookmarkStart w:id="0" w:name="_GoBack"/>
      <w:bookmarkEnd w:id="0"/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это попытка уместить в достаточно краткой форме свои знания, чувства, ассоциации, и выразить свое мнение по событию или предмету</w:t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3126C7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3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Схема составления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напоминает ёлочку:</w:t>
      </w:r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</w:rPr>
        <w:lastRenderedPageBreak/>
        <w:t>1 строчка (Кто?</w:t>
      </w:r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</w:rPr>
        <w:t>Что) - существительное - одно ключевое слово,</w:t>
      </w:r>
      <w:proofErr w:type="gramEnd"/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</w:rPr>
        <w:t>2 строчка (Какой?</w:t>
      </w:r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Какая? 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</w:rPr>
        <w:t>Какое) - два прилагательных, характеризующих первую строчку;</w:t>
      </w:r>
      <w:proofErr w:type="gramEnd"/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3 строчка (Что делает) – три глагола, обозначающих действие, относящееся к теме;</w:t>
      </w:r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4 строчка - предложение, показывающее отношение автора к теме;</w:t>
      </w:r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5 строчка – одно слово (существительное) или словосочетание – ассоциация, синоним, который повторяет суть темы в 1-ой строчке.</w:t>
      </w:r>
    </w:p>
    <w:p w:rsidR="003126C7" w:rsidRPr="008C3A61" w:rsidRDefault="00E71AD0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3126C7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4</w:t>
      </w: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415A7D" w:rsidRPr="008C3A61" w:rsidRDefault="00154771" w:rsidP="008C3A61">
      <w:pPr>
        <w:shd w:val="clear" w:color="auto" w:fill="FBFBFB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1.бабочка                                                                                                    </w:t>
      </w:r>
    </w:p>
    <w:p w:rsidR="00415A7D" w:rsidRPr="008C3A61" w:rsidRDefault="00154771" w:rsidP="008C3A61">
      <w:pPr>
        <w:shd w:val="clear" w:color="auto" w:fill="FBFBFB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2.воздушная, ночная</w:t>
      </w:r>
    </w:p>
    <w:p w:rsidR="00415A7D" w:rsidRPr="008C3A61" w:rsidRDefault="00154771" w:rsidP="008C3A61">
      <w:pPr>
        <w:shd w:val="clear" w:color="auto" w:fill="FBFBFB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3.порхает, опыляет, танцует                                                                                     </w:t>
      </w:r>
    </w:p>
    <w:p w:rsidR="00415A7D" w:rsidRPr="008C3A61" w:rsidRDefault="00154771" w:rsidP="008C3A61">
      <w:pPr>
        <w:shd w:val="clear" w:color="auto" w:fill="FBFBFB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4.манит своей лёгкостью и красотой                                                           </w:t>
      </w:r>
    </w:p>
    <w:p w:rsidR="00415A7D" w:rsidRPr="008C3A61" w:rsidRDefault="00415A7D" w:rsidP="008C3A61">
      <w:pPr>
        <w:shd w:val="clear" w:color="auto" w:fill="FBFBFB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>мотылек</w:t>
      </w:r>
    </w:p>
    <w:p w:rsidR="00154771" w:rsidRPr="008C3A61" w:rsidRDefault="00E71AD0" w:rsidP="008C3A61">
      <w:pPr>
        <w:shd w:val="clear" w:color="auto" w:fill="FBFBF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3126C7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5</w:t>
      </w: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54771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чтобы правильно составить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, наиболее полно и точно выразить свою мысль, ребенок должен иметь достаточный лексический запас.                                                                                                  Поэтому работу мы </w:t>
      </w:r>
      <w:r w:rsidR="00415A7D" w:rsidRPr="008C3A61">
        <w:rPr>
          <w:rFonts w:ascii="Times New Roman" w:eastAsia="Times New Roman" w:hAnsi="Times New Roman" w:cs="Times New Roman"/>
          <w:sz w:val="28"/>
          <w:szCs w:val="28"/>
        </w:rPr>
        <w:t>начали с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уточнения, расширения и совершенствования словаря.</w:t>
      </w:r>
    </w:p>
    <w:p w:rsidR="00415A7D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 xml:space="preserve">I этап – </w:t>
      </w:r>
      <w:r w:rsidR="00415A7D" w:rsidRPr="008C3A61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(</w:t>
      </w:r>
      <w:r w:rsidR="00BD55BD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6</w:t>
      </w:r>
      <w:r w:rsidR="00415A7D" w:rsidRPr="008C3A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D55BD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Знакомство и обогащение словаря д</w:t>
      </w:r>
      <w:r w:rsidR="00415A7D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ошкольников словами-понятиями: «слово-предмет», «слово-определение», «слово-действие», «слово-ассоциация», «предложение»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введение символов этих слов.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наглядно-графических схем помогают детям быстрее усвоить эти понятия. </w:t>
      </w:r>
    </w:p>
    <w:p w:rsidR="00154771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BD55BD" w:rsidRPr="008C3A61" w:rsidRDefault="00BD55B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381FBCD" wp14:editId="4CA5A12B">
            <wp:extent cx="295275" cy="476250"/>
            <wp:effectExtent l="0" t="0" r="0" b="0"/>
            <wp:docPr id="1" name="Рисунок 1" descr="https://ds02.infourok.ru/uploads/ex/0d9e/00058bdd-e0ba787e/im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3" descr="https://ds02.infourok.ru/uploads/ex/0d9e/00058bdd-e0ba787e/img3.jpg"/>
                    <pic:cNvPicPr>
                      <a:picLocks/>
                    </pic:cNvPicPr>
                  </pic:nvPicPr>
                  <pic:blipFill>
                    <a:blip r:embed="rId5"/>
                    <a:srcRect l="15591" t="17888" r="73755" b="6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4" cy="47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 - предмет</w:t>
      </w:r>
    </w:p>
    <w:p w:rsidR="00BD55BD" w:rsidRPr="008C3A61" w:rsidRDefault="00BD55B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924C338" wp14:editId="6261F197">
            <wp:extent cx="276225" cy="571500"/>
            <wp:effectExtent l="0" t="0" r="0" b="0"/>
            <wp:docPr id="2" name="Рисунок 2" descr="https://ds02.infourok.ru/uploads/ex/0d9e/00058bdd-e0ba787e/im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3" descr="https://ds02.infourok.ru/uploads/ex/0d9e/00058bdd-e0ba787e/img3.jpg"/>
                    <pic:cNvPicPr>
                      <a:picLocks/>
                    </pic:cNvPicPr>
                  </pic:nvPicPr>
                  <pic:blipFill>
                    <a:blip r:embed="rId5"/>
                    <a:srcRect l="38004" t="39732" r="47790" b="42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7" cy="57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- признак предмета</w:t>
      </w:r>
    </w:p>
    <w:p w:rsidR="00BD55BD" w:rsidRPr="008C3A61" w:rsidRDefault="00BD55B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7E1B2D" wp14:editId="1AE567B7">
            <wp:extent cx="323850" cy="523875"/>
            <wp:effectExtent l="0" t="0" r="0" b="0"/>
            <wp:docPr id="3" name="Рисунок 4" descr="https://ds02.infourok.ru/uploads/ex/0d9e/00058bdd-e0ba787e/im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ds02.infourok.ru/uploads/ex/0d9e/00058bdd-e0ba787e/img3.jpg"/>
                    <pic:cNvPicPr>
                      <a:picLocks noGrp="1"/>
                    </pic:cNvPicPr>
                  </pic:nvPicPr>
                  <pic:blipFill>
                    <a:blip r:embed="rId5"/>
                    <a:srcRect l="14486" t="67240" r="72493" b="20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49" cy="52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- слова действия  </w:t>
      </w: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7</w:t>
      </w:r>
    </w:p>
    <w:p w:rsidR="00BD55BD" w:rsidRPr="008C3A61" w:rsidRDefault="00BD55B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>Или:</w:t>
      </w:r>
    </w:p>
    <w:p w:rsidR="00154771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DC88D34" wp14:editId="41DDE6CC">
            <wp:extent cx="696595" cy="571500"/>
            <wp:effectExtent l="0" t="0" r="0" b="0"/>
            <wp:docPr id="12" name="Рисунок 5" descr="https://ds04.infourok.ru/uploads/ex/0897/00137d0e-1e01f030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ds04.infourok.ru/uploads/ex/0897/00137d0e-1e01f030/img12.jpg"/>
                    <pic:cNvPicPr>
                      <a:picLocks noGrp="1"/>
                    </pic:cNvPicPr>
                  </pic:nvPicPr>
                  <pic:blipFill>
                    <a:blip r:embed="rId6"/>
                    <a:srcRect l="2260" t="19550" r="86561" b="6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44" cy="57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C3A61">
        <w:rPr>
          <w:rFonts w:ascii="Times New Roman" w:hAnsi="Times New Roman" w:cs="Times New Roman"/>
          <w:noProof/>
          <w:sz w:val="28"/>
          <w:szCs w:val="28"/>
        </w:rPr>
        <w:t xml:space="preserve"> -  слово - живой предмет</w:t>
      </w:r>
    </w:p>
    <w:p w:rsidR="00154771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8EBF0F4" wp14:editId="0E87C079">
            <wp:extent cx="677545" cy="514350"/>
            <wp:effectExtent l="0" t="0" r="0" b="0"/>
            <wp:docPr id="17" name="Рисунок 7" descr="https://ds04.infourok.ru/uploads/ex/0897/00137d0e-1e01f030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ds04.infourok.ru/uploads/ex/0897/00137d0e-1e01f030/img12.jpg"/>
                    <pic:cNvPicPr>
                      <a:picLocks noGrp="1"/>
                    </pic:cNvPicPr>
                  </pic:nvPicPr>
                  <pic:blipFill>
                    <a:blip r:embed="rId6"/>
                    <a:srcRect l="3975" t="34227" r="86758" b="51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51" cy="51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- слово - неживой предмет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941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8</w:t>
      </w:r>
    </w:p>
    <w:p w:rsidR="00154771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EF90F1" wp14:editId="69981CC1">
            <wp:extent cx="447675" cy="504825"/>
            <wp:effectExtent l="0" t="0" r="0" b="0"/>
            <wp:docPr id="18" name="Рисунок 8" descr="https://ds04.infourok.ru/uploads/ex/0897/00137d0e-1e01f030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ds04.infourok.ru/uploads/ex/0897/00137d0e-1e01f030/img12.jpg"/>
                    <pic:cNvPicPr>
                      <a:picLocks noGrp="1"/>
                    </pic:cNvPicPr>
                  </pic:nvPicPr>
                  <pic:blipFill>
                    <a:blip r:embed="rId6"/>
                    <a:srcRect l="4552" t="48913" r="87843" b="39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98" cy="50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- слово 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определение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941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9</w:t>
      </w:r>
    </w:p>
    <w:p w:rsidR="00BD55BD" w:rsidRPr="008C3A61" w:rsidRDefault="00D02E6B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B940297" wp14:editId="4834129A">
            <wp:simplePos x="0" y="0"/>
            <wp:positionH relativeFrom="margin">
              <wp:posOffset>85725</wp:posOffset>
            </wp:positionH>
            <wp:positionV relativeFrom="margin">
              <wp:posOffset>6419850</wp:posOffset>
            </wp:positionV>
            <wp:extent cx="428625" cy="638175"/>
            <wp:effectExtent l="0" t="0" r="0" b="0"/>
            <wp:wrapSquare wrapText="bothSides"/>
            <wp:docPr id="6" name="Рисунок 2" descr="https://ds04.infourok.ru/uploads/ex/0897/00137d0e-1e01f030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ds04.infourok.ru/uploads/ex/0897/00137d0e-1e01f030/img12.jpg"/>
                    <pic:cNvPicPr>
                      <a:picLocks noGrp="1"/>
                    </pic:cNvPicPr>
                  </pic:nvPicPr>
                  <pic:blipFill>
                    <a:blip r:embed="rId6"/>
                    <a:srcRect l="3593" t="61073" r="86849" b="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5BD" w:rsidRPr="008C3A61" w:rsidRDefault="00D02E6B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D55BD" w:rsidRPr="008C3A61">
        <w:rPr>
          <w:rFonts w:ascii="Times New Roman" w:eastAsia="Times New Roman" w:hAnsi="Times New Roman" w:cs="Times New Roman"/>
          <w:sz w:val="28"/>
          <w:szCs w:val="28"/>
        </w:rPr>
        <w:t xml:space="preserve">- слово 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55BD" w:rsidRPr="008C3A61">
        <w:rPr>
          <w:rFonts w:ascii="Times New Roman" w:eastAsia="Times New Roman" w:hAnsi="Times New Roman" w:cs="Times New Roman"/>
          <w:sz w:val="28"/>
          <w:szCs w:val="28"/>
        </w:rPr>
        <w:t xml:space="preserve"> действие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941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10</w:t>
      </w:r>
    </w:p>
    <w:p w:rsidR="00154771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771" w:rsidRPr="008C3A61" w:rsidRDefault="00BD55B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0BA7D2F" wp14:editId="5D612261">
            <wp:extent cx="677545" cy="200025"/>
            <wp:effectExtent l="0" t="0" r="0" b="0"/>
            <wp:docPr id="7" name="Рисунок 3" descr="https://ds04.infourok.ru/uploads/ex/0897/00137d0e-1e01f030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ds04.infourok.ru/uploads/ex/0897/00137d0e-1e01f030/img12.jpg"/>
                    <pic:cNvPicPr/>
                  </pic:nvPicPr>
                  <pic:blipFill>
                    <a:blip r:embed="rId6"/>
                    <a:srcRect l="4438" t="77592" r="61326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71" cy="19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- предложение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74941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11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D55BD" w:rsidRPr="008C3A61" w:rsidRDefault="00BD55B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5BD" w:rsidRPr="008C3A61" w:rsidRDefault="00BD55BD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70C6D1" wp14:editId="6B88291F">
            <wp:extent cx="771525" cy="209550"/>
            <wp:effectExtent l="0" t="0" r="0" b="0"/>
            <wp:docPr id="8" name="Рисунок 4" descr="https://ds04.infourok.ru/uploads/ex/0897/00137d0e-1e01f030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ds04.infourok.ru/uploads/ex/0897/00137d0e-1e01f030/img12.jpg"/>
                    <pic:cNvPicPr>
                      <a:picLocks noGrp="1"/>
                    </pic:cNvPicPr>
                  </pic:nvPicPr>
                  <pic:blipFill>
                    <a:blip r:embed="rId6"/>
                    <a:srcRect l="4194" t="88235" r="85323" b="3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57" cy="21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- слово - ассоциация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74941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12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C3A61" w:rsidRDefault="00803A05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обогащения и активизации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словаря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моих воспитанников, я использую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словесные игры и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упражнения: «Отгадай загадки», «Узнай по описанию», «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Подбери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признаки», «Кто что делает?», «Скажи наоборот», «Живые слова»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C3A61" w:rsidRPr="008C3A61" w:rsidRDefault="008C3A6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(слайд 13)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>II этап – основной.</w:t>
      </w:r>
    </w:p>
    <w:p w:rsidR="00B35C3F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="008C3A6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накомство с алгоритмом составления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формирование первоначального умения составлять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03A05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проходило</w:t>
      </w:r>
      <w:proofErr w:type="gramEnd"/>
      <w:r w:rsidR="00803A05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конечно с моей помощь</w:t>
      </w:r>
      <w:r w:rsidR="008E0C55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B35C3F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14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75530C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A05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Предполагается, что с детьми дошкольного возраста строгое, четкое соблюдение правил составления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необязательно. Так в четвертой строке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предложение может состоять не из четырех слов, а из трех.  А в пятой строке тоже одно слово необязательно, может быть два или три.</w:t>
      </w: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успешного овладения детьми данной технологии </w:t>
      </w:r>
      <w:r w:rsidR="00803A05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в своей практике использовала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разные способы работы с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синквейном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32823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1. "</w:t>
      </w:r>
      <w:proofErr w:type="spellStart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-загадка".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 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читаю уже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составленный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не называя первой строки, предлагая ребенку догадаться по содержанию текста, о каком предмете или явлении идет речь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B35C3F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 w:rsidR="00B35C3F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лайд 15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2. "Нарисуй предмет-отгадку".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Аналогично читается готовый </w:t>
      </w:r>
      <w:proofErr w:type="spellStart"/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все дети одновременно рисуют отгадку. Затем рисунки вывешиваются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доске, и мне уже видно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насколько у каждого ребенка есть знания о данном предмете. Насколько он правильно понимает смысл и значение слов. Хорошо ли он усвоил словарь лексической темы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B35C3F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 w:rsidR="00B35C3F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лайд 16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3. "Составь </w:t>
      </w:r>
      <w:proofErr w:type="spellStart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по образцу"</w:t>
      </w:r>
    </w:p>
    <w:p w:rsidR="0075530C" w:rsidRPr="008C3A61" w:rsidRDefault="0075530C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4. "Закончи стихотворение".</w:t>
      </w:r>
      <w:r w:rsidR="00D02E6B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Ребенок называет слово последней строчки. Как правило – это обобщающее слово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лайд 17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5. "Найди ошибки в стихотворении".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тре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тьей и четвертой строчке я 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могу 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намеренно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допустить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ошибку</w:t>
      </w:r>
      <w:r w:rsidR="00F82EBC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подборе признака или действия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нехарактерное для данного предмета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лайд 18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6. "Один начинает, другой продолжает".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Называется предмет. Один ребенок составляет вторую строку стихотворения, второй – третью.  Третий –</w:t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четвертую, четвертый-пятую.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19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8C3A61" w:rsidRDefault="008C3A61" w:rsidP="008C3A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 эти игровые приемы </w:t>
      </w:r>
      <w:r w:rsidR="0075530C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помогают поддерживать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интерес к этому виду деятельности.                                                                                               </w:t>
      </w:r>
    </w:p>
    <w:p w:rsidR="0075530C" w:rsidRPr="008C3A61" w:rsidRDefault="00154771" w:rsidP="008C3A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 того, как дети научились составлять нерифмованные </w:t>
      </w:r>
      <w:r w:rsidR="0075530C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стихи, мы перешли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третьему этапу работы.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</w:rPr>
        <w:t>III этап практический.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Самостоятельное составление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синквейнов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детьми</w:t>
      </w:r>
      <w:r w:rsid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20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поддержания интереса и разнообразия в данном виде деятельности</w:t>
      </w:r>
      <w:r w:rsidR="0075530C" w:rsidRPr="008C3A6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5530C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использовала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следующие игровые приемы: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1. "Чей </w:t>
      </w:r>
      <w:proofErr w:type="spellStart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лучше?"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Составляется 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дидактический</w:t>
      </w:r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разным словам-предметам, связанных между собой одной лексической темой (например, разные виды одежды). А затем обсуждается, чей текс</w:t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 был наиболее удачным и почему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21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2. "</w:t>
      </w:r>
      <w:proofErr w:type="spellStart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Речецветик</w:t>
      </w:r>
      <w:proofErr w:type="spellEnd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".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Детям предлагается цветок с несколькими лепестками. На каждом лепестке изображен предмет по определенной лексической теме. Каждый ребенок, не глядя на картинку, отрывает</w:t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лепесток и составляет </w:t>
      </w:r>
      <w:proofErr w:type="spellStart"/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22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3. "Занимательный кубик".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каждой стороне кубика картинка с изображением предмета или явления. Дети по очереди бросают кубик, выпавшая картинка и есть тема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D0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23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4. "Отгадай загадку, и на отгадку составь </w:t>
      </w:r>
      <w:proofErr w:type="spellStart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"</w:t>
      </w:r>
    </w:p>
    <w:p w:rsidR="00154771" w:rsidRPr="008C3A61" w:rsidRDefault="00154771" w:rsidP="008C3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br/>
      </w:r>
      <w:r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5. "Впиши нужные слова"</w:t>
      </w:r>
      <w:r w:rsidR="00E71AD0" w:rsidRPr="008C3A6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Научившись печатать </w:t>
      </w:r>
      <w:proofErr w:type="gram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буквы</w:t>
      </w:r>
      <w:proofErr w:type="gram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дети могут на ламинированных карточ</w:t>
      </w:r>
      <w:r w:rsid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ках вписывать пропущенные слова </w:t>
      </w:r>
      <w:r w:rsidR="00D02E6B"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F82EBC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слайд 24</w:t>
      </w:r>
      <w:r w:rsidR="00D02E6B" w:rsidRPr="008C3A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5530C" w:rsidRPr="008C3A61" w:rsidRDefault="00154771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составлении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дошкольниками нужно помнить, что необходимо составлять </w:t>
      </w:r>
      <w:proofErr w:type="spellStart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только на темы, хорошо известные детям, и обязательно показывать образец.</w:t>
      </w:r>
    </w:p>
    <w:p w:rsidR="008C3A61" w:rsidRDefault="00F82EBC" w:rsidP="008C3A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bCs/>
          <w:sz w:val="28"/>
          <w:szCs w:val="28"/>
        </w:rPr>
        <w:t xml:space="preserve">Нужно быть готовым к тому, что не всем детям может понравиться составление </w:t>
      </w:r>
      <w:proofErr w:type="spellStart"/>
      <w:r w:rsidRPr="008C3A61">
        <w:rPr>
          <w:rFonts w:ascii="Times New Roman" w:eastAsia="Times New Roman" w:hAnsi="Times New Roman" w:cs="Times New Roman"/>
          <w:bCs/>
          <w:sz w:val="28"/>
          <w:szCs w:val="28"/>
        </w:rPr>
        <w:t>синквейна</w:t>
      </w:r>
      <w:proofErr w:type="spellEnd"/>
      <w:r w:rsidRPr="008C3A61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потому что работа над ним требует определенного осмысления, достаточного словарного </w:t>
      </w:r>
      <w:proofErr w:type="gramStart"/>
      <w:r w:rsidRPr="008C3A61">
        <w:rPr>
          <w:rFonts w:ascii="Times New Roman" w:eastAsia="Times New Roman" w:hAnsi="Times New Roman" w:cs="Times New Roman"/>
          <w:bCs/>
          <w:sz w:val="28"/>
          <w:szCs w:val="28"/>
        </w:rPr>
        <w:t>запаса</w:t>
      </w:r>
      <w:proofErr w:type="gramEnd"/>
      <w:r w:rsidRPr="008C3A6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8C3A61">
        <w:rPr>
          <w:rFonts w:ascii="Times New Roman" w:eastAsia="Times New Roman" w:hAnsi="Times New Roman" w:cs="Times New Roman"/>
          <w:bCs/>
          <w:sz w:val="28"/>
          <w:szCs w:val="28"/>
        </w:rPr>
        <w:t>синквейн</w:t>
      </w:r>
      <w:proofErr w:type="spellEnd"/>
      <w:r w:rsidRPr="008C3A6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</w:t>
      </w:r>
    </w:p>
    <w:p w:rsidR="00154771" w:rsidRPr="008C3A61" w:rsidRDefault="00D02E6B" w:rsidP="008C3A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6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 xml:space="preserve"> сказалось на результативности речевого развития: словарный запас у детей увеличился, речь стала богаче, ярче, дети перестали бояться высказывать свои мысли вслух.</w:t>
      </w:r>
      <w:r w:rsidR="008E0C55" w:rsidRPr="008C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>синквейнов</w:t>
      </w:r>
      <w:proofErr w:type="spellEnd"/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закреплению навыко</w:t>
      </w:r>
      <w:r w:rsidR="00F82EBC" w:rsidRPr="008C3A61">
        <w:rPr>
          <w:rFonts w:ascii="Times New Roman" w:eastAsia="Times New Roman" w:hAnsi="Times New Roman" w:cs="Times New Roman"/>
          <w:sz w:val="28"/>
          <w:szCs w:val="28"/>
        </w:rPr>
        <w:t xml:space="preserve">в словообразования, </w:t>
      </w:r>
      <w:r w:rsidR="0075530C" w:rsidRPr="008C3A61">
        <w:rPr>
          <w:rFonts w:ascii="Times New Roman" w:eastAsia="Times New Roman" w:hAnsi="Times New Roman" w:cs="Times New Roman"/>
          <w:sz w:val="28"/>
          <w:szCs w:val="28"/>
        </w:rPr>
        <w:t>формирует исовершенствует умение детей</w:t>
      </w:r>
      <w:r w:rsidR="00154771" w:rsidRPr="008C3A61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в речи различные конструкции предложений, описывать предметы, составлять рассказы. А также разви</w:t>
      </w:r>
      <w:r w:rsidR="008C3A61">
        <w:rPr>
          <w:rFonts w:ascii="Times New Roman" w:eastAsia="Times New Roman" w:hAnsi="Times New Roman" w:cs="Times New Roman"/>
          <w:sz w:val="28"/>
          <w:szCs w:val="28"/>
        </w:rPr>
        <w:t xml:space="preserve">вает внимание, память, мышление </w:t>
      </w:r>
      <w:r w:rsidR="002D224E" w:rsidRPr="008C3A61">
        <w:rPr>
          <w:rFonts w:ascii="Times New Roman" w:eastAsia="Times New Roman" w:hAnsi="Times New Roman" w:cs="Times New Roman"/>
          <w:sz w:val="28"/>
          <w:szCs w:val="28"/>
        </w:rPr>
        <w:t>(</w:t>
      </w:r>
      <w:r w:rsidR="002703A0" w:rsidRPr="008C3A61">
        <w:rPr>
          <w:rFonts w:ascii="Times New Roman" w:eastAsia="Times New Roman" w:hAnsi="Times New Roman" w:cs="Times New Roman"/>
          <w:b/>
          <w:sz w:val="28"/>
          <w:szCs w:val="28"/>
        </w:rPr>
        <w:t>слайд 26</w:t>
      </w:r>
      <w:r w:rsidR="002D224E" w:rsidRPr="008C3A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12B6D" w:rsidRPr="008C3A61" w:rsidRDefault="00612B6D" w:rsidP="008C3A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12B6D" w:rsidRPr="008C3A61" w:rsidSect="008C3A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54771"/>
    <w:rsid w:val="00154771"/>
    <w:rsid w:val="002703A0"/>
    <w:rsid w:val="002D224E"/>
    <w:rsid w:val="002E7DA3"/>
    <w:rsid w:val="003126C7"/>
    <w:rsid w:val="00327BE6"/>
    <w:rsid w:val="00376843"/>
    <w:rsid w:val="00415A7D"/>
    <w:rsid w:val="00462442"/>
    <w:rsid w:val="00472C73"/>
    <w:rsid w:val="00612B6D"/>
    <w:rsid w:val="00674941"/>
    <w:rsid w:val="0075530C"/>
    <w:rsid w:val="00803A05"/>
    <w:rsid w:val="008C3A61"/>
    <w:rsid w:val="008E0C55"/>
    <w:rsid w:val="009D560C"/>
    <w:rsid w:val="00AA5E54"/>
    <w:rsid w:val="00B35C3F"/>
    <w:rsid w:val="00BD55BD"/>
    <w:rsid w:val="00D02E6B"/>
    <w:rsid w:val="00D81F07"/>
    <w:rsid w:val="00E655AE"/>
    <w:rsid w:val="00E71AD0"/>
    <w:rsid w:val="00F32823"/>
    <w:rsid w:val="00F8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7004924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Polina</cp:lastModifiedBy>
  <cp:revision>9</cp:revision>
  <cp:lastPrinted>2022-05-06T07:26:00Z</cp:lastPrinted>
  <dcterms:created xsi:type="dcterms:W3CDTF">2008-12-31T21:07:00Z</dcterms:created>
  <dcterms:modified xsi:type="dcterms:W3CDTF">2022-05-17T17:57:00Z</dcterms:modified>
</cp:coreProperties>
</file>