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67" w:rsidRDefault="008E0DDF" w:rsidP="006F5667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</w:t>
      </w:r>
      <w:r w:rsidR="006F5667">
        <w:rPr>
          <w:color w:val="000000"/>
          <w:sz w:val="28"/>
          <w:szCs w:val="28"/>
        </w:rPr>
        <w:t>ДОУ МО Динской район «Детский сад № 37»</w:t>
      </w:r>
    </w:p>
    <w:p w:rsidR="006F5667" w:rsidRDefault="006F5667" w:rsidP="006F5667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руководитель</w:t>
      </w:r>
      <w:r w:rsidR="00DA145A">
        <w:rPr>
          <w:color w:val="000000"/>
          <w:sz w:val="28"/>
          <w:szCs w:val="28"/>
        </w:rPr>
        <w:t xml:space="preserve"> высшей категории </w:t>
      </w:r>
      <w:r>
        <w:rPr>
          <w:color w:val="000000"/>
          <w:sz w:val="28"/>
          <w:szCs w:val="28"/>
        </w:rPr>
        <w:t xml:space="preserve"> Навозина Г.П.</w:t>
      </w:r>
    </w:p>
    <w:p w:rsidR="006F5667" w:rsidRDefault="006F5667" w:rsidP="003B5FBF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r w:rsidR="008E0DDF">
        <w:rPr>
          <w:color w:val="000000"/>
          <w:sz w:val="28"/>
          <w:szCs w:val="28"/>
        </w:rPr>
        <w:t>: «</w:t>
      </w:r>
      <w:r w:rsidR="003B5FBF">
        <w:rPr>
          <w:color w:val="000000"/>
          <w:sz w:val="28"/>
          <w:szCs w:val="28"/>
        </w:rPr>
        <w:t>Современные формы проведения праздников</w:t>
      </w:r>
      <w:r w:rsidR="008E0D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6F5667" w:rsidRDefault="006F5667" w:rsidP="006F5667">
      <w:pPr>
        <w:pStyle w:val="Standard"/>
        <w:widowControl/>
        <w:jc w:val="center"/>
        <w:rPr>
          <w:color w:val="000000"/>
          <w:sz w:val="28"/>
          <w:szCs w:val="28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10"/>
        <w:gridCol w:w="1773"/>
      </w:tblGrid>
      <w:tr w:rsidR="006F5667" w:rsidTr="008E0DDF"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DDD" w:rsidRDefault="00AD191C" w:rsidP="008E0DDF">
            <w:pPr>
              <w:pStyle w:val="Standard"/>
              <w:widowControl/>
              <w:ind w:left="142" w:right="22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9C0DDD">
              <w:rPr>
                <w:color w:val="000000"/>
                <w:sz w:val="28"/>
                <w:szCs w:val="28"/>
              </w:rPr>
              <w:t xml:space="preserve"> Здравствуйте, уважаемые коллеги! Меня зовут Навозина Галина Павловна, музыкальный руководитель</w:t>
            </w:r>
            <w:r w:rsidR="00BE0ED8">
              <w:rPr>
                <w:color w:val="000000"/>
                <w:sz w:val="28"/>
                <w:szCs w:val="28"/>
              </w:rPr>
              <w:t xml:space="preserve"> детского сада №37 </w:t>
            </w:r>
            <w:proofErr w:type="spellStart"/>
            <w:r w:rsidR="00BE0ED8">
              <w:rPr>
                <w:color w:val="000000"/>
                <w:sz w:val="28"/>
                <w:szCs w:val="28"/>
              </w:rPr>
              <w:t>Динского</w:t>
            </w:r>
            <w:proofErr w:type="spellEnd"/>
            <w:r w:rsidR="00BE0ED8">
              <w:rPr>
                <w:color w:val="000000"/>
                <w:sz w:val="28"/>
                <w:szCs w:val="28"/>
              </w:rPr>
              <w:t xml:space="preserve"> района</w:t>
            </w:r>
            <w:r w:rsidR="009C0DDD">
              <w:rPr>
                <w:color w:val="000000"/>
                <w:sz w:val="28"/>
                <w:szCs w:val="28"/>
              </w:rPr>
              <w:t xml:space="preserve">. Сегодня </w:t>
            </w:r>
            <w:r w:rsidR="00BE0ED8">
              <w:rPr>
                <w:color w:val="000000"/>
                <w:sz w:val="28"/>
                <w:szCs w:val="28"/>
              </w:rPr>
              <w:t>я хочу с вами поговорить</w:t>
            </w:r>
            <w:r w:rsidR="009C0DDD">
              <w:rPr>
                <w:color w:val="000000"/>
                <w:sz w:val="28"/>
                <w:szCs w:val="28"/>
              </w:rPr>
              <w:t xml:space="preserve"> о современных формах детских праздников.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6F5667" w:rsidRDefault="009C0DDD" w:rsidP="008E0DDF">
            <w:pPr>
              <w:pStyle w:val="Standard"/>
              <w:widowControl/>
              <w:ind w:left="142" w:right="229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6F5667">
              <w:rPr>
                <w:color w:val="000000"/>
                <w:sz w:val="28"/>
                <w:szCs w:val="28"/>
              </w:rPr>
              <w:t>Детский праздни</w:t>
            </w:r>
            <w:r w:rsidR="008E0DDF">
              <w:rPr>
                <w:color w:val="000000"/>
                <w:sz w:val="28"/>
                <w:szCs w:val="28"/>
              </w:rPr>
              <w:t>к - важная часть жизни ребенка и</w:t>
            </w:r>
            <w:r w:rsidR="006F5667">
              <w:rPr>
                <w:color w:val="000000"/>
                <w:sz w:val="28"/>
                <w:szCs w:val="28"/>
              </w:rPr>
              <w:t xml:space="preserve"> уже почти афоризмом стали слова: “Без праздников не бывает детства!”</w:t>
            </w:r>
          </w:p>
          <w:p w:rsidR="00AD191C" w:rsidRDefault="00AD191C" w:rsidP="008E0DDF">
            <w:pPr>
              <w:pStyle w:val="Standard"/>
              <w:widowControl/>
              <w:ind w:left="142"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F566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примерной рабочей  </w:t>
            </w:r>
            <w:r w:rsidR="006F5667">
              <w:rPr>
                <w:sz w:val="28"/>
                <w:szCs w:val="28"/>
              </w:rPr>
              <w:t>программе</w:t>
            </w:r>
            <w:r>
              <w:rPr>
                <w:sz w:val="28"/>
                <w:szCs w:val="28"/>
              </w:rPr>
              <w:t xml:space="preserve"> воспитания </w:t>
            </w:r>
            <w:r w:rsidR="006F5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авторы предложили  перечень праздников, в  который педагоги  нашего сада при утверждении рабочей программы воспитания ДОУ </w:t>
            </w:r>
            <w:r w:rsidR="00837E17">
              <w:rPr>
                <w:sz w:val="28"/>
                <w:szCs w:val="28"/>
              </w:rPr>
              <w:t>добавили разнообразны</w:t>
            </w:r>
            <w:r>
              <w:rPr>
                <w:sz w:val="28"/>
                <w:szCs w:val="28"/>
              </w:rPr>
              <w:t>е мероприятия в соответствии с календарно - тематическим планированием детского сада.</w:t>
            </w:r>
          </w:p>
          <w:p w:rsidR="006F5667" w:rsidRPr="008E0DDF" w:rsidRDefault="00AD191C" w:rsidP="008E0DDF">
            <w:pPr>
              <w:pStyle w:val="Standard"/>
              <w:widowControl/>
              <w:ind w:left="142" w:right="229"/>
              <w:jc w:val="both"/>
            </w:pPr>
            <w:r>
              <w:rPr>
                <w:sz w:val="28"/>
                <w:szCs w:val="28"/>
              </w:rPr>
              <w:t xml:space="preserve">      Несколько лет назад   праздники мы воспринимали </w:t>
            </w:r>
            <w:r w:rsidR="006F5667">
              <w:rPr>
                <w:sz w:val="28"/>
                <w:szCs w:val="28"/>
              </w:rPr>
              <w:t xml:space="preserve"> как отчетный концерт перед родителями, администрацией. Но  л</w:t>
            </w:r>
            <w:r w:rsidR="006F5667">
              <w:rPr>
                <w:rFonts w:eastAsia="PTSerif-Regular" w:cs="PTSerif-Regular"/>
                <w:sz w:val="28"/>
                <w:szCs w:val="28"/>
              </w:rPr>
              <w:t>юбой праздник для человека должен</w:t>
            </w:r>
            <w:r w:rsidR="008E0DDF">
              <w:t xml:space="preserve"> </w:t>
            </w:r>
            <w:r w:rsidR="006F5667">
              <w:rPr>
                <w:rFonts w:eastAsia="PTSerif-Regular" w:cs="PTSerif-Regular"/>
                <w:sz w:val="28"/>
                <w:szCs w:val="28"/>
              </w:rPr>
              <w:t>быть противопоставлен обыденной жизни, должен быть эмоционально значимым событием, должен быть коллективным действием, объединяющим детей, родителей и педагогов.</w:t>
            </w:r>
          </w:p>
          <w:p w:rsidR="006F5667" w:rsidRDefault="006F6280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 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>Так как - же превратить любое мероприятие в праздник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для ребенка?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Есть несколько условий.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 w:rsidRPr="003B7692">
              <w:rPr>
                <w:rFonts w:eastAsia="PTSerif-Regular" w:cs="PTSerif-Regular"/>
                <w:b/>
                <w:color w:val="000000"/>
                <w:sz w:val="28"/>
                <w:szCs w:val="28"/>
              </w:rPr>
              <w:t>Первое условие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— это определиться с форматом.</w:t>
            </w:r>
          </w:p>
          <w:p w:rsidR="006F6280" w:rsidRDefault="006F5667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Для успешности мероприятия важен правильный выбор формата в зависимости от смысла праздника, образовате</w:t>
            </w:r>
            <w:r w:rsidR="006F6280">
              <w:rPr>
                <w:rFonts w:eastAsia="PTSerif-Regular" w:cs="PTSerif-Regular"/>
                <w:color w:val="000000"/>
                <w:sz w:val="28"/>
                <w:szCs w:val="28"/>
              </w:rPr>
              <w:t>льных задач, возраста детей, особенностей группы, желания участников образовательного процесса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.</w:t>
            </w:r>
          </w:p>
          <w:p w:rsidR="006F5667" w:rsidRDefault="006F6280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Какие же форматы используем мы в своей работе?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>: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Концерт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Квест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Соревнования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 w:rsidR="003F37AF">
              <w:rPr>
                <w:rFonts w:eastAsia="PTSerif-Regular" w:cs="PTSerif-Regular"/>
                <w:color w:val="000000"/>
                <w:sz w:val="28"/>
                <w:szCs w:val="28"/>
              </w:rPr>
              <w:t>Выставка (</w:t>
            </w:r>
            <w:proofErr w:type="spellStart"/>
            <w:r w:rsidR="003F37AF">
              <w:rPr>
                <w:rFonts w:eastAsia="PTSerif-Regular" w:cs="PTSerif-Regular"/>
                <w:color w:val="000000"/>
                <w:sz w:val="28"/>
                <w:szCs w:val="28"/>
              </w:rPr>
              <w:t>перфоме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нс</w:t>
            </w:r>
            <w:proofErr w:type="spellEnd"/>
            <w:r>
              <w:rPr>
                <w:rFonts w:eastAsia="PTSerif-Regular" w:cs="PTSerif-Regular"/>
                <w:color w:val="000000"/>
                <w:sz w:val="28"/>
                <w:szCs w:val="28"/>
              </w:rPr>
              <w:t>)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Спектакль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Викторина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Фестиваль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 w:rsidR="008E0DDF">
              <w:rPr>
                <w:rFonts w:eastAsia="Candara" w:cs="Times New Roman"/>
                <w:color w:val="3C58A1"/>
                <w:sz w:val="28"/>
                <w:szCs w:val="28"/>
              </w:rPr>
              <w:t xml:space="preserve">   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Ярмарка</w:t>
            </w:r>
          </w:p>
          <w:p w:rsidR="006F5667" w:rsidRPr="006F6280" w:rsidRDefault="006F5667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Wingdings-Regular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Times New Roman"/>
                <w:color w:val="3C58A1"/>
                <w:sz w:val="28"/>
                <w:szCs w:val="28"/>
              </w:rPr>
              <w:t></w:t>
            </w:r>
            <w:r>
              <w:rPr>
                <w:rFonts w:eastAsia="Candara" w:cs="Candara"/>
                <w:color w:val="3C58A1"/>
                <w:sz w:val="28"/>
                <w:szCs w:val="28"/>
              </w:rPr>
              <w:t xml:space="preserve">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Чаепитие </w:t>
            </w: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Как же</w:t>
            </w:r>
            <w:r w:rsidR="006F6280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проходит выбор формата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?</w:t>
            </w:r>
          </w:p>
          <w:p w:rsidR="006F5667" w:rsidRDefault="006F6280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Обычно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>, на утреннем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 круге  проводится 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опрос. Детям предлагаем несколько вариантов, и они голосуют за тот или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lastRenderedPageBreak/>
              <w:t>иной формат. Так и определяем, будет у нас концерт, или квест, или ярмарка.</w:t>
            </w:r>
          </w:p>
          <w:p w:rsidR="00DB2E02" w:rsidRDefault="00DB2E02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Например, у нас в саду большой популярнос</w:t>
            </w:r>
            <w:r w:rsidR="006F6280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тью пользуется такая форма как </w:t>
            </w:r>
            <w:r w:rsidR="006F6280" w:rsidRPr="006F6280">
              <w:rPr>
                <w:rFonts w:eastAsia="PTSerif-Regular" w:cs="PTSerif-Regular"/>
                <w:b/>
                <w:color w:val="000000"/>
                <w:sz w:val="28"/>
                <w:szCs w:val="28"/>
              </w:rPr>
              <w:t>к</w:t>
            </w:r>
            <w:r w:rsidRPr="006F6280">
              <w:rPr>
                <w:rFonts w:eastAsia="PTSerif-Regular" w:cs="PTSerif-Regular"/>
                <w:b/>
                <w:color w:val="000000"/>
                <w:sz w:val="28"/>
                <w:szCs w:val="28"/>
              </w:rPr>
              <w:t>вест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. Мы </w:t>
            </w:r>
            <w:r w:rsidR="006F6280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для себя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условно разделили </w:t>
            </w:r>
            <w:r w:rsidR="006F6280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их на два вида: первый вид </w:t>
            </w:r>
            <w:r w:rsidR="00BE0ED8">
              <w:rPr>
                <w:rFonts w:eastAsia="PTSerif-Regular" w:cs="PTSerif-Regular"/>
                <w:color w:val="000000"/>
                <w:sz w:val="28"/>
                <w:szCs w:val="28"/>
              </w:rPr>
              <w:t>-</w:t>
            </w:r>
            <w:r w:rsidR="006F6280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6F6280" w:rsidRPr="006F6280"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>к</w:t>
            </w:r>
            <w:r w:rsidRPr="006F6280"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>вест большой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, это когда дети, выполняя задания,  ходят по всей территории детского сада.</w:t>
            </w:r>
          </w:p>
          <w:p w:rsidR="00832858" w:rsidRDefault="006F6280" w:rsidP="008E0DDF">
            <w:pPr>
              <w:pStyle w:val="Standard"/>
              <w:autoSpaceDE w:val="0"/>
              <w:ind w:left="142" w:right="229"/>
              <w:jc w:val="both"/>
              <w:rPr>
                <w:rFonts w:eastAsia="PTSerifPro-Demi" w:cs="PTSerifPro-Demi"/>
                <w:color w:val="000000"/>
                <w:sz w:val="28"/>
                <w:szCs w:val="28"/>
              </w:rPr>
            </w:pPr>
            <w:r>
              <w:rPr>
                <w:rFonts w:eastAsia="PTSerifPro-Demi" w:cs="PTSerifPro-Demi"/>
                <w:color w:val="000000"/>
                <w:sz w:val="28"/>
                <w:szCs w:val="28"/>
              </w:rPr>
              <w:t>Второй ви</w:t>
            </w:r>
            <w:r w:rsidR="003F37AF">
              <w:rPr>
                <w:rFonts w:eastAsia="PTSerifPro-Demi" w:cs="PTSerifPro-Demi"/>
                <w:color w:val="000000"/>
                <w:sz w:val="28"/>
                <w:szCs w:val="28"/>
              </w:rPr>
              <w:t>д -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</w:t>
            </w:r>
            <w:r w:rsidRPr="006F6280">
              <w:rPr>
                <w:rFonts w:eastAsia="PTSerifPro-Demi" w:cs="PTSerifPro-Demi"/>
                <w:color w:val="000000"/>
                <w:sz w:val="28"/>
                <w:szCs w:val="28"/>
                <w:u w:val="single"/>
              </w:rPr>
              <w:t>малый к</w:t>
            </w:r>
            <w:r w:rsidR="00DB2E02" w:rsidRPr="006F6280">
              <w:rPr>
                <w:rFonts w:eastAsia="PTSerifPro-Demi" w:cs="PTSerifPro-Demi"/>
                <w:color w:val="000000"/>
                <w:sz w:val="28"/>
                <w:szCs w:val="28"/>
                <w:u w:val="single"/>
              </w:rPr>
              <w:t>вест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, </w:t>
            </w:r>
            <w:r w:rsidR="00DB2E02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когда все действие происходит в музыкальном зале.</w:t>
            </w:r>
            <w:r w:rsidR="00832858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«</w:t>
            </w:r>
            <w:r w:rsidR="00C651B5">
              <w:rPr>
                <w:rFonts w:eastAsia="PTSerifPro-Demi" w:cs="PTSerifPro-Demi"/>
                <w:color w:val="000000"/>
                <w:sz w:val="28"/>
                <w:szCs w:val="28"/>
              </w:rPr>
              <w:t>Новый год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»</w:t>
            </w:r>
            <w:r w:rsidR="002C53DD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, 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«</w:t>
            </w:r>
            <w:r w:rsidR="00C651B5">
              <w:rPr>
                <w:rFonts w:eastAsia="PTSerifPro-Demi" w:cs="PTSerifPro-Demi"/>
                <w:color w:val="000000"/>
                <w:sz w:val="28"/>
                <w:szCs w:val="28"/>
              </w:rPr>
              <w:t>Выпускной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»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, 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«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>Осенние праздники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»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мы проводим именно в этом формате.</w:t>
            </w:r>
            <w:r w:rsidR="00C651B5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В музыкальном зале определяются зоны для каждого персонажа, оформляются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декорации. Обычно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дети решают какую-то проблему.</w:t>
            </w:r>
            <w:r w:rsidR="003F37AF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По сценарию  </w:t>
            </w:r>
            <w:r w:rsidR="00A17E6E">
              <w:rPr>
                <w:rFonts w:eastAsia="PTSerifPro-Demi" w:cs="PTSerifPro-Demi"/>
                <w:color w:val="000000"/>
                <w:sz w:val="28"/>
                <w:szCs w:val="28"/>
              </w:rPr>
              <w:t>ребята,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</w:t>
            </w:r>
            <w:r w:rsidR="00C651B5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подходя к каждой зоне, выполняют задания, получают либо предмет (ключ, кусочек карты, часть диска и т д), или подсказку, куда двигаться дальше. И все это происходит</w:t>
            </w:r>
            <w:r w:rsidR="002C53DD">
              <w:rPr>
                <w:rFonts w:eastAsia="PTSerifPro-Demi" w:cs="PTSerifPro-Demi"/>
                <w:color w:val="000000"/>
                <w:sz w:val="28"/>
                <w:szCs w:val="28"/>
              </w:rPr>
              <w:t>,</w:t>
            </w:r>
            <w:r w:rsidR="00C651B5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не выходя из зала.</w:t>
            </w:r>
            <w:r w:rsidR="00832858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32858">
              <w:rPr>
                <w:rFonts w:eastAsia="PTSerifPro-Demi" w:cs="PTSerifPro-Demi"/>
                <w:color w:val="000000"/>
                <w:sz w:val="28"/>
                <w:szCs w:val="28"/>
              </w:rPr>
              <w:t>Большой квест проходит по этому же принципу, только на территории детского сада</w:t>
            </w:r>
            <w:r w:rsidR="00BE0ED8">
              <w:rPr>
                <w:rFonts w:eastAsia="PTSerifPro-Demi" w:cs="PTSerifPro-Demi"/>
                <w:color w:val="000000"/>
                <w:sz w:val="28"/>
                <w:szCs w:val="28"/>
              </w:rPr>
              <w:t>.</w:t>
            </w:r>
            <w:proofErr w:type="gramEnd"/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  <w:rPr>
                <w:rFonts w:eastAsia="PTSerifPro-Demi" w:cs="PTSerifPro-Demi"/>
                <w:color w:val="000000"/>
                <w:sz w:val="28"/>
                <w:szCs w:val="28"/>
              </w:rPr>
            </w:pPr>
            <w:r w:rsidRPr="003B7692">
              <w:rPr>
                <w:rFonts w:eastAsia="PTSerifPro-Demi" w:cs="PTSerifPro-Demi"/>
                <w:b/>
                <w:color w:val="000000"/>
                <w:sz w:val="28"/>
                <w:szCs w:val="28"/>
              </w:rPr>
              <w:t>Второе условие</w:t>
            </w:r>
            <w:r w:rsidR="00832858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успешного праздника для ребят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— </w:t>
            </w:r>
            <w:r w:rsidR="00832858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это </w:t>
            </w:r>
            <w:r>
              <w:rPr>
                <w:rFonts w:eastAsia="PTSerifPro-Demi" w:cs="PTSerifPro-Demi"/>
                <w:color w:val="000000"/>
                <w:sz w:val="28"/>
                <w:szCs w:val="28"/>
              </w:rPr>
              <w:t>участие родителей.</w:t>
            </w:r>
          </w:p>
          <w:p w:rsidR="006F5667" w:rsidRDefault="00832858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Пользуются большим успехом праздники, когда </w:t>
            </w:r>
            <w:r w:rsidR="0087294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дети находятся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не отдельно, а вместе с родителями, педагоги устраивают конкурсы не только для детей, но и  для родителей, просят подготовить детско-родительские выступления, родители готовят свое выступление, уч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аствуют в конкурсах и эстафетах.</w:t>
            </w:r>
          </w:p>
          <w:p w:rsidR="00315F9B" w:rsidRDefault="00832858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Часто форма такого мероприятия это - </w:t>
            </w:r>
            <w:r w:rsidRPr="00832858"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>м</w:t>
            </w:r>
            <w:r w:rsidR="00315F9B" w:rsidRPr="00832858"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>узыкально-</w:t>
            </w:r>
            <w:r w:rsidR="003638B8" w:rsidRPr="00832858"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>спортивный</w:t>
            </w:r>
            <w:r w:rsidR="00315F9B" w:rsidRPr="00832858"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 xml:space="preserve"> праздник</w:t>
            </w:r>
            <w:r>
              <w:rPr>
                <w:rFonts w:eastAsia="PTSerif-Regular" w:cs="PTSerif-Regular"/>
                <w:color w:val="000000"/>
                <w:sz w:val="28"/>
                <w:szCs w:val="28"/>
                <w:u w:val="single"/>
              </w:rPr>
              <w:t xml:space="preserve">. </w:t>
            </w:r>
            <w:r w:rsidR="00315F9B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Например «День матери»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в младшей группе</w:t>
            </w:r>
            <w:r w:rsidR="00315F9B">
              <w:rPr>
                <w:rFonts w:eastAsia="PTSerif-Regular" w:cs="PTSerif-Regular"/>
                <w:color w:val="000000"/>
                <w:sz w:val="28"/>
                <w:szCs w:val="28"/>
              </w:rPr>
              <w:t>. Детки только пришли в де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тский сад, у них идет адаптация, родители,  особенно если ребенок первый тоже переживают и за ребенка и за себя и тут главное обойти ситуацию </w:t>
            </w:r>
            <w:r w:rsidR="00A17E6E">
              <w:rPr>
                <w:rFonts w:eastAsia="PTSerif-Regular" w:cs="PTSerif-Regular"/>
                <w:color w:val="000000"/>
                <w:sz w:val="28"/>
                <w:szCs w:val="28"/>
              </w:rPr>
              <w:t>не успешности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, поэтому важно продумать сценарий до мелочей. </w:t>
            </w:r>
            <w:r w:rsidR="00315F9B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3B5FBF">
              <w:rPr>
                <w:rFonts w:eastAsia="PTSerif-Regular" w:cs="PTSerif-Regular"/>
                <w:color w:val="000000"/>
                <w:sz w:val="28"/>
                <w:szCs w:val="28"/>
              </w:rPr>
              <w:t>Например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, на празднике</w:t>
            </w:r>
            <w:r w:rsidR="0087294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к 8 марта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3B5FBF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3638B8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«Путешествие в зоопарк» дети вместе с мамами выполняют различные задания (прыгают как кенгуру, ходят как пингвин</w:t>
            </w:r>
            <w:r w:rsidR="00BE0ED8">
              <w:rPr>
                <w:rFonts w:eastAsia="PTSerif-Regular" w:cs="PTSerif-Regular"/>
                <w:color w:val="000000"/>
                <w:sz w:val="28"/>
                <w:szCs w:val="28"/>
              </w:rPr>
              <w:t>ы, двигаются как обезьянки</w:t>
            </w:r>
            <w:r w:rsidR="003638B8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) </w:t>
            </w:r>
            <w:r w:rsidR="003B5FBF">
              <w:rPr>
                <w:rFonts w:eastAsia="PTSerif-Regular" w:cs="PTSerif-Regular"/>
                <w:color w:val="000000"/>
                <w:sz w:val="28"/>
                <w:szCs w:val="28"/>
              </w:rPr>
              <w:t>и все это происходит в тесном взаимодействии мамы и ребенка.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Веселые, тактильные упражнения сближают ребенка и родителей, вызывают положительные эмоции.</w:t>
            </w:r>
          </w:p>
          <w:p w:rsidR="006F5667" w:rsidRDefault="009C0DDD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   </w:t>
            </w:r>
            <w:r w:rsidR="003638B8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В период пандемии  мы  использовали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другие формы взаимодействия с родителями с помощью интернет ресурсов, </w:t>
            </w:r>
            <w:proofErr w:type="spellStart"/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>соцсетей</w:t>
            </w:r>
            <w:proofErr w:type="spellEnd"/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. </w:t>
            </w:r>
            <w:r w:rsidR="003638B8">
              <w:rPr>
                <w:rFonts w:eastAsia="PTSerif-Regular" w:cs="PTSerif-Regular"/>
                <w:color w:val="000000"/>
                <w:sz w:val="28"/>
                <w:szCs w:val="28"/>
              </w:rPr>
              <w:t>Например,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праздник Осени мы демонстрировали 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>при помощи онлайн-трансляции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>. Всем очень понравилось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такая форма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и детям и родителям.</w:t>
            </w:r>
          </w:p>
          <w:p w:rsidR="009C0DDD" w:rsidRDefault="009C0DDD" w:rsidP="009C0DDD">
            <w:pPr>
              <w:pStyle w:val="Standard"/>
              <w:autoSpaceDE w:val="0"/>
              <w:ind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</w:p>
          <w:p w:rsidR="006F5667" w:rsidRDefault="009C0DDD" w:rsidP="009C0DDD">
            <w:pPr>
              <w:pStyle w:val="Standard"/>
              <w:autoSpaceDE w:val="0"/>
              <w:ind w:right="229"/>
              <w:jc w:val="both"/>
              <w:rPr>
                <w:rFonts w:eastAsia="PTSerifPro-Demi" w:cs="PTSerifPro-Demi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6F5667" w:rsidRPr="003B7692">
              <w:rPr>
                <w:rFonts w:eastAsia="PTSerifPro-Demi" w:cs="PTSerifPro-Demi"/>
                <w:b/>
                <w:color w:val="000000"/>
                <w:sz w:val="28"/>
                <w:szCs w:val="28"/>
              </w:rPr>
              <w:t>Третье условие</w:t>
            </w:r>
            <w:r w:rsidR="006F5667">
              <w:rPr>
                <w:rFonts w:eastAsia="PTSerifPro-Demi" w:cs="PTSerifPro-Demi"/>
                <w:color w:val="000000"/>
                <w:sz w:val="28"/>
                <w:szCs w:val="28"/>
              </w:rPr>
              <w:t xml:space="preserve"> — поддержка детской инициативы. </w:t>
            </w:r>
          </w:p>
          <w:p w:rsidR="006F5667" w:rsidRPr="008E0DDF" w:rsidRDefault="006F5667" w:rsidP="008E0DDF">
            <w:pPr>
              <w:pStyle w:val="Standard"/>
              <w:autoSpaceDE w:val="0"/>
              <w:ind w:left="142" w:right="229"/>
              <w:jc w:val="both"/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Третье условие самое важное и значимое для детей – создание и конструирование праздника самими детьми. Для этого необходимо, чтобы основная инициатива исходила от детей и дети сами с помощью воспитателя пла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>нировали и придумывали праздник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—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>зачем мы будем проводить праздник? Кого пригласим? Какие нужны нам костюмы?</w:t>
            </w:r>
            <w:r w:rsidR="00A17E6E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>К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то будет выступать, как сделать костюмы и декораци</w:t>
            </w:r>
            <w:r w:rsidR="00837E1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и (если нужно),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делать ли пригласительные билеты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>, афишу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и т. д. При этом взрослый, участвуя в 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обсуждении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праздника вместе с детьми, не должен брать на себя руководящую роль — надо дать возможность детям проявить инициативу и помочь им реализовать задуманное.</w:t>
            </w:r>
          </w:p>
          <w:p w:rsidR="006F5667" w:rsidRDefault="003B7692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>Если ребенок решает, что нуж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>н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о прочитать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стих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отворение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на празднике, то пусть он его и читает, а если решили, что нужен танец то дети сами, решают какой танец (с листочками или просто полька, с платочками русский народный или современный флэш-моб), а  взрослый предлагает варианты. Также можно поступить и с песней,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и с определением того,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будем мы делать подарки мамам прямо на празднике или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сделать заранее?</w:t>
            </w:r>
          </w:p>
          <w:p w:rsidR="00872947" w:rsidRDefault="00837E17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  </w:t>
            </w:r>
          </w:p>
          <w:p w:rsidR="00837E17" w:rsidRDefault="00872947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837E1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А вот выпускные мы обсуждаем с родителями. На родительское собрание выноситься несколько вариантов тематик проведения праздника и родители выбирают тему и форму мероприятия, а мы в свою очередь пишем сценарии, подбираем музыкальный материал согласно выбранной родителями темой.  </w:t>
            </w:r>
          </w:p>
          <w:p w:rsidR="00A17E6E" w:rsidRDefault="003B7692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        Но при этом такой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837E17">
              <w:rPr>
                <w:rFonts w:eastAsia="PTSerif-Regular" w:cs="PTSerif-Regular"/>
                <w:color w:val="000000"/>
                <w:sz w:val="28"/>
                <w:szCs w:val="28"/>
              </w:rPr>
              <w:t>праздник</w:t>
            </w:r>
            <w:r w:rsidR="00CD6124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как Новый год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, по сложившейся уже традиции</w:t>
            </w:r>
            <w:r w:rsidR="00CD6124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, втайне от детей и родителей 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CD6124">
              <w:rPr>
                <w:rFonts w:eastAsia="PTSerif-Regular" w:cs="PTSerif-Regular"/>
                <w:color w:val="000000"/>
                <w:sz w:val="28"/>
                <w:szCs w:val="28"/>
              </w:rPr>
              <w:t>организуется педагогами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. </w:t>
            </w:r>
            <w:r w:rsidR="00CD6124">
              <w:rPr>
                <w:rFonts w:eastAsia="PTSerif-Regular" w:cs="PTSerif-Regular"/>
                <w:color w:val="000000"/>
                <w:sz w:val="28"/>
                <w:szCs w:val="28"/>
              </w:rPr>
              <w:t>П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>отому что Новый год — это</w:t>
            </w:r>
            <w:r w:rsidR="00CD6124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сюрприз,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волшебство, </w:t>
            </w:r>
            <w:r w:rsidR="00CD6124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тайна, это радость и </w:t>
            </w:r>
            <w:r w:rsidR="006F566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пода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рки, это интрига – никто не знает, что же там будет происходить.</w:t>
            </w:r>
          </w:p>
          <w:p w:rsidR="00CD6124" w:rsidRDefault="00A17E6E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eastAsia="PTSerif-Regular" w:cs="PTSerif-Regular"/>
                <w:color w:val="000000"/>
                <w:sz w:val="28"/>
                <w:szCs w:val="28"/>
              </w:rPr>
              <w:t>пед</w:t>
            </w:r>
            <w:proofErr w:type="spellEnd"/>
            <w:r w:rsidR="00BE0ED8">
              <w:rPr>
                <w:rFonts w:eastAsia="PTSerif-Regular" w:cs="PTSerif-Regular"/>
                <w:color w:val="000000"/>
                <w:sz w:val="28"/>
                <w:szCs w:val="28"/>
              </w:rPr>
              <w:t>.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часе мы выбираем тему праздника</w:t>
            </w:r>
            <w:r w:rsidR="001A0684">
              <w:rPr>
                <w:rFonts w:eastAsia="PTSerif-Regular" w:cs="PTSerif-Regular"/>
                <w:color w:val="000000"/>
                <w:sz w:val="28"/>
                <w:szCs w:val="28"/>
              </w:rPr>
              <w:t>, р</w:t>
            </w:r>
            <w:r w:rsidR="00BE0ED8">
              <w:rPr>
                <w:rFonts w:eastAsia="PTSerif-Regular" w:cs="PTSerif-Regular"/>
                <w:color w:val="000000"/>
                <w:sz w:val="28"/>
                <w:szCs w:val="28"/>
              </w:rPr>
              <w:t>аспределяем роли между педагогами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>. Затем на родительском собрании, чтобы родители</w:t>
            </w:r>
            <w:r w:rsidR="001A0684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могли</w:t>
            </w: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  <w:r w:rsidR="001A0684">
              <w:rPr>
                <w:rFonts w:eastAsia="PTSerif-Regular" w:cs="PTSerif-Regular"/>
                <w:color w:val="000000"/>
                <w:sz w:val="28"/>
                <w:szCs w:val="28"/>
              </w:rPr>
              <w:t>выбрать и приготовить костюмы, озвучиваем тему праздника, на музыкальных занятиях разучиваем общие танцы, песни, но дети</w:t>
            </w:r>
            <w:r w:rsidR="00872947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и родители</w:t>
            </w:r>
            <w:r w:rsidR="001A0684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не знают, что будет происходить и как.</w:t>
            </w:r>
            <w:r w:rsidR="003B7692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</w:t>
            </w:r>
          </w:p>
          <w:p w:rsidR="005C5CBE" w:rsidRDefault="005C5CBE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</w:p>
          <w:p w:rsidR="00A54465" w:rsidRDefault="005C5CBE" w:rsidP="00A54465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Благодаря такому подходу к организации праздников дети стали больше проявлять инициативу, творческую и познавательную активность. </w:t>
            </w:r>
            <w:r w:rsidR="00A54465"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А активное использование разнообразных видов искусств у детей развиваются </w:t>
            </w:r>
            <w:r w:rsidR="00A54465">
              <w:rPr>
                <w:rFonts w:eastAsia="PTSerif-Regular" w:cs="PTSerif-Regular"/>
                <w:color w:val="000000"/>
                <w:sz w:val="28"/>
                <w:szCs w:val="28"/>
              </w:rPr>
              <w:lastRenderedPageBreak/>
              <w:t>творческие способности, расширяется кругозор, появляется ответственность за свой выбор.</w:t>
            </w:r>
          </w:p>
          <w:p w:rsidR="00CD6124" w:rsidRPr="00A54465" w:rsidRDefault="00A54465" w:rsidP="00837E17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 w:themeColor="text1"/>
                <w:sz w:val="28"/>
                <w:szCs w:val="28"/>
              </w:rPr>
            </w:pPr>
            <w:r w:rsidRPr="00A54465">
              <w:rPr>
                <w:rFonts w:eastAsia="PTSerif-Regular" w:cs="PTSerif-Regular"/>
                <w:color w:val="000000" w:themeColor="text1"/>
                <w:sz w:val="28"/>
                <w:szCs w:val="28"/>
              </w:rPr>
              <w:t>Если ребенок ушел с праздника с сияющими глазами, торопится поделиться своими впечатлениями с друзьями и родителями и еще много дней живет под впечатлением от него – значит</w:t>
            </w:r>
            <w:r w:rsidR="007615D8">
              <w:rPr>
                <w:rFonts w:eastAsia="PTSerif-Regular" w:cs="PTSerif-Regular"/>
                <w:color w:val="000000" w:themeColor="text1"/>
                <w:sz w:val="28"/>
                <w:szCs w:val="28"/>
              </w:rPr>
              <w:t>,</w:t>
            </w:r>
            <w:r w:rsidRPr="00A54465">
              <w:rPr>
                <w:rFonts w:eastAsia="PTSerif-Regular" w:cs="PTSerif-Regular"/>
                <w:color w:val="000000" w:themeColor="text1"/>
                <w:sz w:val="28"/>
                <w:szCs w:val="28"/>
              </w:rPr>
              <w:t xml:space="preserve"> праздник удался! Так пускай эти праздничные мгновения останутся в памяти каждого ребенка надолго!</w:t>
            </w:r>
          </w:p>
          <w:p w:rsidR="005C5CBE" w:rsidRDefault="003B7692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  <w:r>
              <w:rPr>
                <w:rFonts w:eastAsia="PTSerif-Regular" w:cs="PTSerif-Regular"/>
                <w:color w:val="000000"/>
                <w:sz w:val="28"/>
                <w:szCs w:val="28"/>
              </w:rPr>
              <w:t xml:space="preserve">         </w:t>
            </w:r>
          </w:p>
          <w:p w:rsidR="005C5CBE" w:rsidRDefault="005C5CBE" w:rsidP="008E0DDF">
            <w:pPr>
              <w:pStyle w:val="Standard"/>
              <w:autoSpaceDE w:val="0"/>
              <w:ind w:left="142" w:right="229"/>
              <w:jc w:val="both"/>
              <w:rPr>
                <w:rFonts w:eastAsia="PTSerif-Regular" w:cs="PTSerif-Regular"/>
                <w:color w:val="000000"/>
                <w:sz w:val="28"/>
                <w:szCs w:val="28"/>
              </w:rPr>
            </w:pPr>
          </w:p>
          <w:p w:rsidR="006F5667" w:rsidRDefault="006F5667" w:rsidP="008E0DDF">
            <w:pPr>
              <w:pStyle w:val="Standard"/>
              <w:autoSpaceDE w:val="0"/>
              <w:ind w:left="142" w:right="229"/>
              <w:jc w:val="both"/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№ 1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9C0DDD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F5667" w:rsidRDefault="006F5667" w:rsidP="009C0DDD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№2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726FB6" w:rsidP="009C0DDD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3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726FB6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4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9C0DDD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5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9C0DDD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6,7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8, 9, 10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11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D03009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12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D03009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Слайд№13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D03009">
            <w:pPr>
              <w:pStyle w:val="TableContents"/>
              <w:ind w:right="229"/>
              <w:rPr>
                <w:sz w:val="28"/>
                <w:szCs w:val="28"/>
              </w:rPr>
            </w:pPr>
          </w:p>
          <w:p w:rsidR="006F5667" w:rsidRDefault="009C0DDD" w:rsidP="00D03009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Слайд№14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D03009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№15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87294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№16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87294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№17</w:t>
            </w: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872947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№18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9C0DDD" w:rsidP="00D03009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№19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№20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D03009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№21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87294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№22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87294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№23</w:t>
            </w: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6F5667" w:rsidP="008E0DDF">
            <w:pPr>
              <w:pStyle w:val="TableContents"/>
              <w:ind w:left="142" w:right="229"/>
              <w:jc w:val="center"/>
              <w:rPr>
                <w:sz w:val="28"/>
                <w:szCs w:val="28"/>
              </w:rPr>
            </w:pPr>
          </w:p>
          <w:p w:rsidR="006F5667" w:rsidRDefault="00872947" w:rsidP="00872947">
            <w:pPr>
              <w:pStyle w:val="TableContents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03009">
              <w:rPr>
                <w:sz w:val="28"/>
                <w:szCs w:val="28"/>
              </w:rPr>
              <w:t>Слайд №24,25</w:t>
            </w:r>
            <w:r>
              <w:rPr>
                <w:sz w:val="28"/>
                <w:szCs w:val="28"/>
              </w:rPr>
              <w:t>,</w:t>
            </w:r>
          </w:p>
          <w:p w:rsidR="006F5667" w:rsidRDefault="006F566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№26</w:t>
            </w: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№,27</w:t>
            </w: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№28</w:t>
            </w: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№29</w:t>
            </w: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№30,31,32</w:t>
            </w:r>
            <w:r>
              <w:rPr>
                <w:sz w:val="28"/>
                <w:szCs w:val="28"/>
              </w:rPr>
              <w:lastRenderedPageBreak/>
              <w:t>№33,</w:t>
            </w:r>
          </w:p>
          <w:p w:rsidR="00D03009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№34,35,36</w:t>
            </w: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№37,38,39</w:t>
            </w: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872947" w:rsidRDefault="00872947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№40.</w:t>
            </w: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8E0DDF">
            <w:pPr>
              <w:pStyle w:val="TableContents"/>
              <w:ind w:left="142" w:right="229"/>
              <w:rPr>
                <w:sz w:val="28"/>
                <w:szCs w:val="28"/>
              </w:rPr>
            </w:pPr>
          </w:p>
          <w:p w:rsidR="00D03009" w:rsidRDefault="00D03009" w:rsidP="00D03009">
            <w:pPr>
              <w:pStyle w:val="TableContents"/>
              <w:ind w:right="229"/>
              <w:rPr>
                <w:sz w:val="28"/>
                <w:szCs w:val="28"/>
              </w:rPr>
            </w:pPr>
          </w:p>
        </w:tc>
      </w:tr>
    </w:tbl>
    <w:p w:rsidR="00B9063D" w:rsidRDefault="00B9063D"/>
    <w:sectPr w:rsidR="00B9063D" w:rsidSect="008F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-Regular">
    <w:charset w:val="00"/>
    <w:family w:val="roman"/>
    <w:pitch w:val="default"/>
    <w:sig w:usb0="00000000" w:usb1="00000000" w:usb2="00000000" w:usb3="00000000" w:csb0="00000000" w:csb1="00000000"/>
  </w:font>
  <w:font w:name="Wingdings-Regular"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SerifPro-Demi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ADE"/>
    <w:rsid w:val="001A0684"/>
    <w:rsid w:val="002C53DD"/>
    <w:rsid w:val="00315F9B"/>
    <w:rsid w:val="003638B8"/>
    <w:rsid w:val="003B5FBF"/>
    <w:rsid w:val="003B7692"/>
    <w:rsid w:val="003F37AF"/>
    <w:rsid w:val="00530ADE"/>
    <w:rsid w:val="005C5CBE"/>
    <w:rsid w:val="005D6108"/>
    <w:rsid w:val="006F5667"/>
    <w:rsid w:val="006F6280"/>
    <w:rsid w:val="00722952"/>
    <w:rsid w:val="00726FB6"/>
    <w:rsid w:val="007615D8"/>
    <w:rsid w:val="00832858"/>
    <w:rsid w:val="00837E17"/>
    <w:rsid w:val="00872947"/>
    <w:rsid w:val="008E0DDF"/>
    <w:rsid w:val="008E0E57"/>
    <w:rsid w:val="008F49E6"/>
    <w:rsid w:val="00916AE9"/>
    <w:rsid w:val="00961047"/>
    <w:rsid w:val="009C0DDD"/>
    <w:rsid w:val="00A0250C"/>
    <w:rsid w:val="00A17E6E"/>
    <w:rsid w:val="00A54465"/>
    <w:rsid w:val="00A65502"/>
    <w:rsid w:val="00AD191C"/>
    <w:rsid w:val="00B9063D"/>
    <w:rsid w:val="00BE0ED8"/>
    <w:rsid w:val="00BF5C19"/>
    <w:rsid w:val="00C651B5"/>
    <w:rsid w:val="00CD6124"/>
    <w:rsid w:val="00D03009"/>
    <w:rsid w:val="00DA145A"/>
    <w:rsid w:val="00DB2E02"/>
    <w:rsid w:val="00F01514"/>
    <w:rsid w:val="00F32FC5"/>
    <w:rsid w:val="00F5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56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F5667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0250C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0250C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56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F566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</cp:lastModifiedBy>
  <cp:revision>21</cp:revision>
  <cp:lastPrinted>2023-02-22T07:30:00Z</cp:lastPrinted>
  <dcterms:created xsi:type="dcterms:W3CDTF">2023-02-19T13:55:00Z</dcterms:created>
  <dcterms:modified xsi:type="dcterms:W3CDTF">2023-03-02T11:06:00Z</dcterms:modified>
</cp:coreProperties>
</file>