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A3" w:rsidRPr="003571A3" w:rsidRDefault="003571A3" w:rsidP="003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1A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3571A3" w:rsidRPr="003571A3" w:rsidRDefault="003571A3" w:rsidP="0035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1A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37» </w:t>
      </w:r>
    </w:p>
    <w:p w:rsidR="003571A3" w:rsidRPr="003571A3" w:rsidRDefault="003571A3" w:rsidP="00357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1A3">
        <w:rPr>
          <w:rFonts w:ascii="Times New Roman" w:eastAsia="Times New Roman" w:hAnsi="Times New Roman" w:cs="Times New Roman"/>
          <w:sz w:val="24"/>
          <w:szCs w:val="24"/>
        </w:rPr>
        <w:t xml:space="preserve">353221ст. </w:t>
      </w:r>
      <w:proofErr w:type="spellStart"/>
      <w:r w:rsidRPr="003571A3">
        <w:rPr>
          <w:rFonts w:ascii="Times New Roman" w:eastAsia="Times New Roman" w:hAnsi="Times New Roman" w:cs="Times New Roman"/>
          <w:sz w:val="24"/>
          <w:szCs w:val="24"/>
        </w:rPr>
        <w:t>Старомышастовская</w:t>
      </w:r>
      <w:proofErr w:type="spellEnd"/>
      <w:r w:rsidRPr="003571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71A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3571A3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3571A3">
        <w:rPr>
          <w:rFonts w:ascii="Times New Roman" w:eastAsia="Times New Roman" w:hAnsi="Times New Roman" w:cs="Times New Roman"/>
          <w:sz w:val="24"/>
          <w:szCs w:val="24"/>
        </w:rPr>
        <w:t>енина</w:t>
      </w:r>
      <w:proofErr w:type="spellEnd"/>
      <w:r w:rsidRPr="003571A3">
        <w:rPr>
          <w:rFonts w:ascii="Times New Roman" w:eastAsia="Times New Roman" w:hAnsi="Times New Roman" w:cs="Times New Roman"/>
          <w:sz w:val="24"/>
          <w:szCs w:val="24"/>
        </w:rPr>
        <w:t xml:space="preserve"> 68а, т. 8(86162) 2-00-48.</w:t>
      </w:r>
    </w:p>
    <w:p w:rsidR="003571A3" w:rsidRPr="003571A3" w:rsidRDefault="003571A3" w:rsidP="00357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1A3" w:rsidRPr="003571A3" w:rsidRDefault="003571A3" w:rsidP="003571A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Default="00AD13B6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36"/>
          <w:szCs w:val="28"/>
        </w:rPr>
      </w:pPr>
    </w:p>
    <w:p w:rsidR="00AD13B6" w:rsidRPr="006B03E9" w:rsidRDefault="003571A3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48"/>
          <w:szCs w:val="28"/>
        </w:rPr>
      </w:pPr>
      <w:r w:rsidRPr="006B03E9">
        <w:rPr>
          <w:rFonts w:ascii="Times New Roman" w:hAnsi="Times New Roman" w:cs="Times New Roman"/>
          <w:b/>
          <w:color w:val="010101"/>
          <w:sz w:val="48"/>
          <w:szCs w:val="28"/>
        </w:rPr>
        <w:t>«ВМЕСТЕ ВЕСЕЛО ДЫШАТЬ»</w:t>
      </w:r>
    </w:p>
    <w:p w:rsidR="00AD13B6" w:rsidRPr="006B03E9" w:rsidRDefault="006B03E9" w:rsidP="00AD13B6">
      <w:pPr>
        <w:spacing w:after="200" w:line="240" w:lineRule="auto"/>
        <w:jc w:val="center"/>
        <w:rPr>
          <w:rFonts w:ascii="Times New Roman" w:hAnsi="Times New Roman" w:cs="Times New Roman"/>
          <w:b/>
          <w:color w:val="010101"/>
          <w:sz w:val="40"/>
          <w:szCs w:val="28"/>
        </w:rPr>
      </w:pPr>
      <w:r w:rsidRPr="006B03E9">
        <w:rPr>
          <w:rFonts w:ascii="Times New Roman" w:hAnsi="Times New Roman" w:cs="Times New Roman"/>
          <w:b/>
          <w:color w:val="010101"/>
          <w:sz w:val="40"/>
          <w:szCs w:val="28"/>
        </w:rPr>
        <w:t>ИГРОВЫЕ ДЫХАТЕЛЬНЫЕ УПРАЖНЕНИЯ В РАБОТЕ МУЗЫКАЛЬНОГО РУКОВОДИТЕЛЯ И УЧИТЕЛЯ-ЛОГОПЕДА</w:t>
      </w:r>
    </w:p>
    <w:p w:rsidR="00AD13B6" w:rsidRPr="006B03E9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32"/>
          <w:szCs w:val="28"/>
        </w:rPr>
      </w:pPr>
    </w:p>
    <w:p w:rsidR="00AD13B6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28"/>
          <w:szCs w:val="28"/>
        </w:rPr>
      </w:pPr>
    </w:p>
    <w:p w:rsidR="00AD13B6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28"/>
          <w:szCs w:val="28"/>
        </w:rPr>
      </w:pPr>
    </w:p>
    <w:p w:rsidR="00AD13B6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28"/>
          <w:szCs w:val="28"/>
        </w:rPr>
      </w:pPr>
    </w:p>
    <w:p w:rsidR="00AD13B6" w:rsidRDefault="00AD13B6" w:rsidP="006B03E9">
      <w:pPr>
        <w:spacing w:after="20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6B03E9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28"/>
          <w:szCs w:val="28"/>
        </w:rPr>
      </w:pPr>
      <w:r w:rsidRPr="00AD13B6">
        <w:rPr>
          <w:rFonts w:ascii="Times New Roman" w:hAnsi="Times New Roman" w:cs="Times New Roman"/>
          <w:color w:val="010101"/>
          <w:sz w:val="28"/>
          <w:szCs w:val="28"/>
        </w:rPr>
        <w:t xml:space="preserve">Учитель-логопед: </w:t>
      </w:r>
    </w:p>
    <w:p w:rsidR="00AD13B6" w:rsidRPr="00AD13B6" w:rsidRDefault="00AD13B6" w:rsidP="00AD13B6">
      <w:pPr>
        <w:spacing w:after="200" w:line="240" w:lineRule="auto"/>
        <w:ind w:left="3540"/>
        <w:rPr>
          <w:rFonts w:ascii="Times New Roman" w:hAnsi="Times New Roman" w:cs="Times New Roman"/>
          <w:color w:val="010101"/>
          <w:sz w:val="28"/>
          <w:szCs w:val="28"/>
        </w:rPr>
      </w:pPr>
      <w:r w:rsidRPr="00AD13B6">
        <w:rPr>
          <w:rFonts w:ascii="Times New Roman" w:hAnsi="Times New Roman" w:cs="Times New Roman"/>
          <w:color w:val="010101"/>
          <w:sz w:val="28"/>
          <w:szCs w:val="28"/>
        </w:rPr>
        <w:t>Карпенко Елена Сергеевна</w:t>
      </w:r>
    </w:p>
    <w:p w:rsidR="006B03E9" w:rsidRDefault="00AD13B6" w:rsidP="00AD13B6">
      <w:pPr>
        <w:spacing w:after="200" w:line="240" w:lineRule="auto"/>
        <w:ind w:left="2832"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AD13B6">
        <w:rPr>
          <w:rFonts w:ascii="Times New Roman" w:hAnsi="Times New Roman" w:cs="Times New Roman"/>
          <w:color w:val="010101"/>
          <w:sz w:val="28"/>
          <w:szCs w:val="28"/>
        </w:rPr>
        <w:t xml:space="preserve">Музыкальный руководитель: </w:t>
      </w:r>
    </w:p>
    <w:p w:rsidR="00AD13B6" w:rsidRDefault="00AD13B6" w:rsidP="00AD13B6">
      <w:pPr>
        <w:spacing w:after="200" w:line="240" w:lineRule="auto"/>
        <w:ind w:left="2832"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AD13B6">
        <w:rPr>
          <w:rFonts w:ascii="Times New Roman" w:hAnsi="Times New Roman" w:cs="Times New Roman"/>
          <w:color w:val="010101"/>
          <w:sz w:val="28"/>
          <w:szCs w:val="28"/>
        </w:rPr>
        <w:t>Кобзева Виктория Александровна</w:t>
      </w:r>
      <w:r>
        <w:rPr>
          <w:color w:val="010101"/>
          <w:sz w:val="28"/>
          <w:szCs w:val="28"/>
        </w:rPr>
        <w:br w:type="page"/>
      </w:r>
    </w:p>
    <w:p w:rsidR="00CD167F" w:rsidRPr="00CD167F" w:rsidRDefault="00CD167F" w:rsidP="003571A3">
      <w:pPr>
        <w:pStyle w:val="af4"/>
        <w:spacing w:before="0" w:beforeAutospacing="0" w:after="240" w:afterAutospacing="0" w:line="360" w:lineRule="auto"/>
        <w:ind w:firstLine="708"/>
        <w:jc w:val="both"/>
        <w:rPr>
          <w:color w:val="010101"/>
          <w:sz w:val="28"/>
          <w:szCs w:val="28"/>
        </w:rPr>
      </w:pPr>
      <w:r w:rsidRPr="00CD167F">
        <w:rPr>
          <w:color w:val="010101"/>
          <w:sz w:val="28"/>
          <w:szCs w:val="28"/>
        </w:rPr>
        <w:lastRenderedPageBreak/>
        <w:t xml:space="preserve">Мы </w:t>
      </w:r>
      <w:r>
        <w:rPr>
          <w:color w:val="010101"/>
          <w:sz w:val="28"/>
          <w:szCs w:val="28"/>
        </w:rPr>
        <w:t>работаем</w:t>
      </w:r>
      <w:bookmarkStart w:id="0" w:name="_GoBack"/>
      <w:bookmarkEnd w:id="0"/>
      <w:r>
        <w:rPr>
          <w:color w:val="010101"/>
          <w:sz w:val="28"/>
          <w:szCs w:val="28"/>
        </w:rPr>
        <w:t xml:space="preserve"> в подготовительной группе компенсирующей направленности. </w:t>
      </w:r>
      <w:r w:rsidR="00B96C7A">
        <w:rPr>
          <w:color w:val="010101"/>
          <w:sz w:val="28"/>
          <w:szCs w:val="28"/>
        </w:rPr>
        <w:t>У ребят т</w:t>
      </w:r>
      <w:r w:rsidR="00B96C7A" w:rsidRPr="00CD167F">
        <w:rPr>
          <w:color w:val="010101"/>
          <w:sz w:val="28"/>
          <w:szCs w:val="28"/>
        </w:rPr>
        <w:t>я</w:t>
      </w:r>
      <w:r w:rsidR="00B96C7A">
        <w:rPr>
          <w:color w:val="010101"/>
          <w:sz w:val="28"/>
          <w:szCs w:val="28"/>
        </w:rPr>
        <w:t xml:space="preserve">жёлые дефекты речи, которые </w:t>
      </w:r>
      <w:r w:rsidR="00B96C7A" w:rsidRPr="00CD167F">
        <w:rPr>
          <w:color w:val="010101"/>
          <w:sz w:val="28"/>
          <w:szCs w:val="28"/>
        </w:rPr>
        <w:t>сочетаются с разнообразной патологией неречевых функций (повышенная возбудимость, быстрая утомляемость, нарушение ориентации в пространстве и общей, мелкой моторики, дефицит внимания и памяти и др.).</w:t>
      </w:r>
      <w:r w:rsidR="00B96C7A">
        <w:rPr>
          <w:color w:val="010101"/>
          <w:sz w:val="28"/>
          <w:szCs w:val="28"/>
        </w:rPr>
        <w:t xml:space="preserve"> </w:t>
      </w:r>
    </w:p>
    <w:p w:rsidR="00CD167F" w:rsidRPr="00CD167F" w:rsidRDefault="00B96C7A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 как мы все понимаем,  у</w:t>
      </w:r>
      <w:r w:rsidR="00CD167F" w:rsidRPr="00CD167F">
        <w:rPr>
          <w:color w:val="010101"/>
          <w:sz w:val="28"/>
          <w:szCs w:val="28"/>
        </w:rPr>
        <w:t>спех преодоления речевых расстройств зависит от многих факторов, в том числе, от эффективного взаимодействия всех участников коррекционного процесса (логопед + ребёнок-логопат; логопед + родители; логопед + специалисты).</w:t>
      </w:r>
    </w:p>
    <w:p w:rsidR="00CD167F" w:rsidRPr="00CD167F" w:rsidRDefault="00CD167F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CD167F">
        <w:rPr>
          <w:color w:val="010101"/>
          <w:sz w:val="28"/>
          <w:szCs w:val="28"/>
        </w:rPr>
        <w:t xml:space="preserve">В результате </w:t>
      </w:r>
      <w:r w:rsidR="00B96C7A">
        <w:rPr>
          <w:color w:val="010101"/>
          <w:sz w:val="28"/>
          <w:szCs w:val="28"/>
        </w:rPr>
        <w:t xml:space="preserve">нашей </w:t>
      </w:r>
      <w:r w:rsidR="00453D11">
        <w:rPr>
          <w:color w:val="010101"/>
          <w:sz w:val="28"/>
          <w:szCs w:val="28"/>
        </w:rPr>
        <w:t xml:space="preserve">совместной деятельности </w:t>
      </w:r>
      <w:r w:rsidR="00B96C7A">
        <w:rPr>
          <w:color w:val="010101"/>
          <w:sz w:val="28"/>
          <w:szCs w:val="28"/>
        </w:rPr>
        <w:t xml:space="preserve">мы </w:t>
      </w:r>
      <w:r w:rsidRPr="00CD167F">
        <w:rPr>
          <w:color w:val="010101"/>
          <w:sz w:val="28"/>
          <w:szCs w:val="28"/>
        </w:rPr>
        <w:t>апробировали </w:t>
      </w:r>
      <w:r w:rsidR="00453D11">
        <w:rPr>
          <w:color w:val="010101"/>
          <w:sz w:val="28"/>
          <w:szCs w:val="28"/>
        </w:rPr>
        <w:t xml:space="preserve">такие </w:t>
      </w:r>
      <w:r w:rsidRPr="00CD167F">
        <w:rPr>
          <w:color w:val="010101"/>
          <w:sz w:val="28"/>
          <w:szCs w:val="28"/>
        </w:rPr>
        <w:t>формы взаимодействия:</w:t>
      </w:r>
    </w:p>
    <w:p w:rsidR="00CD167F" w:rsidRPr="00CD167F" w:rsidRDefault="00CD167F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CD167F">
        <w:rPr>
          <w:color w:val="010101"/>
          <w:sz w:val="28"/>
          <w:szCs w:val="28"/>
        </w:rPr>
        <w:t>Обсуждение результатов диагностики в рамках педагогического консилиума.</w:t>
      </w:r>
    </w:p>
    <w:p w:rsidR="00CD167F" w:rsidRPr="00CD167F" w:rsidRDefault="00B96C7A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Совместная</w:t>
      </w:r>
      <w:proofErr w:type="gramEnd"/>
      <w:r>
        <w:rPr>
          <w:color w:val="010101"/>
          <w:sz w:val="28"/>
          <w:szCs w:val="28"/>
        </w:rPr>
        <w:t xml:space="preserve"> </w:t>
      </w:r>
      <w:r w:rsidR="00CD167F" w:rsidRPr="00CD167F">
        <w:rPr>
          <w:color w:val="010101"/>
          <w:sz w:val="28"/>
          <w:szCs w:val="28"/>
        </w:rPr>
        <w:t xml:space="preserve"> про</w:t>
      </w:r>
      <w:r>
        <w:rPr>
          <w:color w:val="010101"/>
          <w:sz w:val="28"/>
          <w:szCs w:val="28"/>
        </w:rPr>
        <w:t xml:space="preserve">ведение </w:t>
      </w:r>
      <w:proofErr w:type="spellStart"/>
      <w:r>
        <w:rPr>
          <w:color w:val="010101"/>
          <w:sz w:val="28"/>
          <w:szCs w:val="28"/>
        </w:rPr>
        <w:t>логоритмических</w:t>
      </w:r>
      <w:proofErr w:type="spellEnd"/>
      <w:r>
        <w:rPr>
          <w:color w:val="010101"/>
          <w:sz w:val="28"/>
          <w:szCs w:val="28"/>
        </w:rPr>
        <w:t xml:space="preserve"> занятий, музыкальных и логопедических занятий.</w:t>
      </w:r>
    </w:p>
    <w:p w:rsidR="00B96C7A" w:rsidRDefault="00CD167F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CD167F">
        <w:rPr>
          <w:color w:val="010101"/>
          <w:sz w:val="28"/>
          <w:szCs w:val="28"/>
        </w:rPr>
        <w:t>Индивидуальная работа музыкального руководителя с детьми по запросу логопеда.</w:t>
      </w:r>
    </w:p>
    <w:p w:rsidR="00CD167F" w:rsidRPr="00B96C7A" w:rsidRDefault="00CD167F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B96C7A">
        <w:rPr>
          <w:color w:val="010101"/>
          <w:sz w:val="28"/>
          <w:szCs w:val="28"/>
        </w:rPr>
        <w:t>Использование музыкального материала в аудиозаписях на логопедических занятиях.</w:t>
      </w:r>
    </w:p>
    <w:p w:rsidR="00CD167F" w:rsidRDefault="00CD167F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proofErr w:type="spellStart"/>
      <w:r w:rsidRPr="00CD167F">
        <w:rPr>
          <w:color w:val="010101"/>
          <w:sz w:val="28"/>
          <w:szCs w:val="28"/>
        </w:rPr>
        <w:t>Адаптирование</w:t>
      </w:r>
      <w:proofErr w:type="spellEnd"/>
      <w:r w:rsidRPr="00CD167F">
        <w:rPr>
          <w:color w:val="010101"/>
          <w:sz w:val="28"/>
          <w:szCs w:val="28"/>
        </w:rPr>
        <w:t xml:space="preserve"> логопедом речевого материала, используемого на утренниках.</w:t>
      </w:r>
    </w:p>
    <w:p w:rsidR="00B96C7A" w:rsidRPr="00CD167F" w:rsidRDefault="00B96C7A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Совместная подготов</w:t>
      </w:r>
      <w:r w:rsidR="00494651">
        <w:rPr>
          <w:color w:val="010101"/>
          <w:sz w:val="28"/>
          <w:szCs w:val="28"/>
        </w:rPr>
        <w:t>ка к различным мероприятиям ДОУ: тематических развлечений, праздников, открытых занятий и др.</w:t>
      </w:r>
    </w:p>
    <w:p w:rsidR="00CD167F" w:rsidRDefault="00CD167F" w:rsidP="003571A3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 w:rsidRPr="00CD167F">
        <w:rPr>
          <w:color w:val="010101"/>
          <w:sz w:val="28"/>
          <w:szCs w:val="28"/>
        </w:rPr>
        <w:t>Взаимный обмен информацией для совершенствования коррекционно-развивающей работы.</w:t>
      </w:r>
    </w:p>
    <w:p w:rsidR="00165159" w:rsidRDefault="00165159" w:rsidP="003571A3">
      <w:pPr>
        <w:pStyle w:val="af4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Можно выделить </w:t>
      </w:r>
      <w:r w:rsidRPr="00494651">
        <w:rPr>
          <w:color w:val="010101"/>
          <w:sz w:val="28"/>
          <w:szCs w:val="28"/>
          <w:u w:val="single"/>
        </w:rPr>
        <w:t>основные задачи</w:t>
      </w:r>
      <w:r>
        <w:rPr>
          <w:color w:val="010101"/>
          <w:sz w:val="28"/>
          <w:szCs w:val="28"/>
        </w:rPr>
        <w:t>, стоящие и перед музыкальным  руководителем и перед логопедом:</w:t>
      </w:r>
    </w:p>
    <w:p w:rsidR="00165159" w:rsidRPr="00494651" w:rsidRDefault="00165159" w:rsidP="003571A3">
      <w:pPr>
        <w:pStyle w:val="af4"/>
        <w:spacing w:before="0" w:beforeAutospacing="0" w:after="0" w:afterAutospacing="0" w:line="360" w:lineRule="auto"/>
        <w:jc w:val="both"/>
        <w:rPr>
          <w:color w:val="010101"/>
          <w:sz w:val="28"/>
          <w:szCs w:val="28"/>
          <w:u w:val="single"/>
        </w:rPr>
      </w:pPr>
      <w:r w:rsidRPr="00494651">
        <w:rPr>
          <w:color w:val="010101"/>
          <w:sz w:val="28"/>
          <w:szCs w:val="28"/>
          <w:u w:val="single"/>
        </w:rPr>
        <w:t>Оздоровительные:</w:t>
      </w:r>
    </w:p>
    <w:p w:rsidR="00165159" w:rsidRDefault="00165159" w:rsidP="003571A3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Формировать правильную осанку.</w:t>
      </w:r>
    </w:p>
    <w:p w:rsidR="00165159" w:rsidRDefault="00165159" w:rsidP="003571A3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Развивать дыхание</w:t>
      </w:r>
    </w:p>
    <w:p w:rsidR="00165159" w:rsidRDefault="00165159" w:rsidP="003571A3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Развивать координацию движений и моторные функции.</w:t>
      </w:r>
    </w:p>
    <w:p w:rsidR="00165159" w:rsidRDefault="00165159" w:rsidP="003571A3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Укреплять костно-мышечный аппарат.</w:t>
      </w:r>
    </w:p>
    <w:p w:rsidR="00165159" w:rsidRPr="00494651" w:rsidRDefault="00165159" w:rsidP="003571A3">
      <w:pPr>
        <w:pStyle w:val="af4"/>
        <w:spacing w:before="0" w:beforeAutospacing="0" w:after="0" w:afterAutospacing="0" w:line="360" w:lineRule="auto"/>
        <w:jc w:val="both"/>
        <w:rPr>
          <w:color w:val="010101"/>
          <w:sz w:val="28"/>
          <w:szCs w:val="28"/>
          <w:u w:val="single"/>
        </w:rPr>
      </w:pPr>
      <w:r w:rsidRPr="00494651">
        <w:rPr>
          <w:color w:val="010101"/>
          <w:sz w:val="28"/>
          <w:szCs w:val="28"/>
          <w:u w:val="single"/>
        </w:rPr>
        <w:t>Образовательно-воспитательные:</w:t>
      </w:r>
    </w:p>
    <w:p w:rsidR="00165159" w:rsidRDefault="00165159" w:rsidP="003571A3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Развивать чувство ритма, способность </w:t>
      </w:r>
      <w:proofErr w:type="spellStart"/>
      <w:r>
        <w:rPr>
          <w:color w:val="010101"/>
          <w:sz w:val="28"/>
          <w:szCs w:val="28"/>
        </w:rPr>
        <w:t>ощщать</w:t>
      </w:r>
      <w:proofErr w:type="spellEnd"/>
      <w:r>
        <w:rPr>
          <w:color w:val="010101"/>
          <w:sz w:val="28"/>
          <w:szCs w:val="28"/>
        </w:rPr>
        <w:t xml:space="preserve"> в музыке, движениях ритмическую выразительность.</w:t>
      </w:r>
    </w:p>
    <w:p w:rsidR="00165159" w:rsidRDefault="00165159" w:rsidP="003571A3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Формировать навыки и умения к воспроизведению музыкальных образов. </w:t>
      </w:r>
    </w:p>
    <w:p w:rsidR="00165159" w:rsidRDefault="00165159" w:rsidP="003571A3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Совершенствовать личностные качества, чувство коллективизма.</w:t>
      </w:r>
    </w:p>
    <w:p w:rsidR="00165159" w:rsidRPr="00494651" w:rsidRDefault="00165159" w:rsidP="003571A3">
      <w:pPr>
        <w:pStyle w:val="af4"/>
        <w:spacing w:before="0" w:beforeAutospacing="0" w:after="0" w:afterAutospacing="0" w:line="360" w:lineRule="auto"/>
        <w:jc w:val="both"/>
        <w:rPr>
          <w:color w:val="010101"/>
          <w:sz w:val="28"/>
          <w:szCs w:val="28"/>
          <w:u w:val="single"/>
        </w:rPr>
      </w:pPr>
      <w:r w:rsidRPr="00494651">
        <w:rPr>
          <w:color w:val="010101"/>
          <w:sz w:val="28"/>
          <w:szCs w:val="28"/>
          <w:u w:val="single"/>
        </w:rPr>
        <w:t>Коррекционные:</w:t>
      </w:r>
    </w:p>
    <w:p w:rsidR="00165159" w:rsidRDefault="00165159" w:rsidP="003571A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Развивать речевое дыхание</w:t>
      </w:r>
    </w:p>
    <w:p w:rsidR="00165159" w:rsidRDefault="00165159" w:rsidP="003571A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Развивать артикуляционный аппарат</w:t>
      </w:r>
    </w:p>
    <w:p w:rsidR="00165159" w:rsidRDefault="00165159" w:rsidP="003571A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Формировать просодические компоненты речи</w:t>
      </w:r>
    </w:p>
    <w:p w:rsidR="00165159" w:rsidRDefault="00165159" w:rsidP="003571A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Развивать фонематическое восприятие.</w:t>
      </w:r>
    </w:p>
    <w:p w:rsidR="00165159" w:rsidRDefault="00165159" w:rsidP="003571A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Грамматический строй и связную речь.</w:t>
      </w:r>
    </w:p>
    <w:p w:rsidR="00DD3A9C" w:rsidRPr="00CD167F" w:rsidRDefault="00DD3A9C" w:rsidP="003571A3">
      <w:pPr>
        <w:pStyle w:val="af4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CD167F" w:rsidRDefault="00494651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453D11">
        <w:rPr>
          <w:color w:val="010101"/>
          <w:sz w:val="28"/>
          <w:szCs w:val="28"/>
        </w:rPr>
        <w:t xml:space="preserve">И </w:t>
      </w:r>
      <w:proofErr w:type="gramStart"/>
      <w:r w:rsidR="00453D11">
        <w:rPr>
          <w:color w:val="010101"/>
          <w:sz w:val="28"/>
          <w:szCs w:val="28"/>
        </w:rPr>
        <w:t>учитель-логопед</w:t>
      </w:r>
      <w:proofErr w:type="gramEnd"/>
      <w:r w:rsidR="00453D11">
        <w:rPr>
          <w:color w:val="010101"/>
          <w:sz w:val="28"/>
          <w:szCs w:val="28"/>
        </w:rPr>
        <w:t xml:space="preserve">  и музыкальный руководитель используют в своей работе различные игры, упражнения на р</w:t>
      </w:r>
      <w:r w:rsidR="00CD167F" w:rsidRPr="00CD167F">
        <w:rPr>
          <w:color w:val="010101"/>
          <w:sz w:val="28"/>
          <w:szCs w:val="28"/>
        </w:rPr>
        <w:t>азвивают внимание, ориентировку в пространстве, координацию движений, чувство ритма, речеслуховую память, помогают выр</w:t>
      </w:r>
      <w:r w:rsidR="00453D11">
        <w:rPr>
          <w:color w:val="010101"/>
          <w:sz w:val="28"/>
          <w:szCs w:val="28"/>
        </w:rPr>
        <w:t>аботке правильного</w:t>
      </w:r>
      <w:r w:rsidR="00CD167F" w:rsidRPr="00CD167F">
        <w:rPr>
          <w:color w:val="010101"/>
          <w:sz w:val="28"/>
          <w:szCs w:val="28"/>
        </w:rPr>
        <w:t xml:space="preserve"> дыхания</w:t>
      </w:r>
      <w:r>
        <w:rPr>
          <w:color w:val="010101"/>
          <w:sz w:val="28"/>
          <w:szCs w:val="28"/>
        </w:rPr>
        <w:t xml:space="preserve"> и др. Но мы сегодня хотим поговорить именно о развитии дыхания, т.к. оно входит в сложную функциональную речевую систему.  Периферические органы слуха, дыхания, голоса и артикуляции неразрывно связаны и взаимодействуют между собой на разных уровнях под контролем ЦНС. Как  показывает опыт</w:t>
      </w:r>
      <w:r w:rsidR="00E06F50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очень многие дети начинаю говорить на остаточном выдохе или на вдохе.</w:t>
      </w:r>
      <w:r w:rsidR="00DD3A9C">
        <w:rPr>
          <w:color w:val="010101"/>
          <w:sz w:val="28"/>
          <w:szCs w:val="28"/>
        </w:rPr>
        <w:t xml:space="preserve"> Встречаются случаи, когда ребенок набирает воздух перед каждым словом. Несомненно, это отрицательно влияет на овладение правильным  произношением и построением плавного речевого высказывания.</w:t>
      </w:r>
    </w:p>
    <w:p w:rsidR="00DD3A9C" w:rsidRDefault="00DD3A9C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  <w:u w:val="single"/>
        </w:rPr>
      </w:pPr>
      <w:r w:rsidRPr="00DD3A9C">
        <w:rPr>
          <w:color w:val="010101"/>
          <w:sz w:val="28"/>
          <w:szCs w:val="28"/>
          <w:u w:val="single"/>
        </w:rPr>
        <w:t>Отмечаются также такие несовершенства</w:t>
      </w:r>
      <w:r>
        <w:rPr>
          <w:color w:val="010101"/>
          <w:sz w:val="28"/>
          <w:szCs w:val="28"/>
          <w:u w:val="single"/>
        </w:rPr>
        <w:t xml:space="preserve"> речевого дыхания у дошкольников:</w:t>
      </w:r>
    </w:p>
    <w:p w:rsidR="00DD3A9C" w:rsidRDefault="00F35B94" w:rsidP="003571A3">
      <w:pPr>
        <w:pStyle w:val="af4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Очень слабый выдох, что ведет к тихой, едва слышной речи.</w:t>
      </w:r>
    </w:p>
    <w:p w:rsidR="00F35B94" w:rsidRDefault="00F35B94" w:rsidP="003571A3">
      <w:pPr>
        <w:pStyle w:val="af4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Неэкономное и неравномерное распределение выдыхаемого воздуха. Когда ребенок выдыхает весь воздух на первом слоге и затем договаривает фразу шепотом, проглатывает конец слова, фразы.</w:t>
      </w:r>
    </w:p>
    <w:p w:rsidR="00F35B94" w:rsidRDefault="00F35B94" w:rsidP="003571A3">
      <w:pPr>
        <w:pStyle w:val="af4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Торопливое произнесение фраз, без перерыва и на вдохе «захлебывание».</w:t>
      </w:r>
    </w:p>
    <w:p w:rsidR="00F35B94" w:rsidRDefault="00F35B94" w:rsidP="003571A3">
      <w:pPr>
        <w:pStyle w:val="af4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Неравномерный, толчкообразный выдох: речь звучит то громко, то тихо.</w:t>
      </w:r>
    </w:p>
    <w:p w:rsidR="00F35B94" w:rsidRDefault="00F35B94" w:rsidP="003571A3">
      <w:pPr>
        <w:pStyle w:val="af4"/>
        <w:numPr>
          <w:ilvl w:val="0"/>
          <w:numId w:val="13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Слабый вдох и слабый выдох, что приводит к искажению звуков.</w:t>
      </w:r>
    </w:p>
    <w:p w:rsidR="00F35B94" w:rsidRDefault="00F35B94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Работа по формированию речевого дыхания включает в себя следующие этапы:</w:t>
      </w:r>
    </w:p>
    <w:p w:rsidR="00F35B94" w:rsidRDefault="00F35B94" w:rsidP="003571A3">
      <w:pPr>
        <w:pStyle w:val="af4"/>
        <w:numPr>
          <w:ilvl w:val="0"/>
          <w:numId w:val="15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Постановка диафрагмального дыхания</w:t>
      </w:r>
    </w:p>
    <w:p w:rsidR="000864D7" w:rsidRPr="000864D7" w:rsidRDefault="000864D7" w:rsidP="003571A3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36"/>
        </w:rPr>
      </w:pPr>
      <w:r w:rsidRPr="000864D7">
        <w:rPr>
          <w:rFonts w:ascii="Times New Roman" w:hAnsi="Times New Roman" w:cs="Times New Roman"/>
          <w:sz w:val="28"/>
          <w:szCs w:val="36"/>
        </w:rPr>
        <w:t>Упражнение «</w:t>
      </w:r>
      <w:r>
        <w:rPr>
          <w:rFonts w:ascii="Times New Roman" w:hAnsi="Times New Roman" w:cs="Times New Roman"/>
          <w:sz w:val="28"/>
          <w:szCs w:val="36"/>
        </w:rPr>
        <w:t>Покатаем игрушку на животике»</w:t>
      </w:r>
    </w:p>
    <w:p w:rsidR="00C80CD3" w:rsidRDefault="000864D7" w:rsidP="003571A3">
      <w:pPr>
        <w:spacing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И. П.: лежа на спине. </w:t>
      </w:r>
      <w:r w:rsidRPr="000864D7">
        <w:rPr>
          <w:rFonts w:ascii="Times New Roman" w:hAnsi="Times New Roman" w:cs="Times New Roman"/>
          <w:sz w:val="28"/>
          <w:szCs w:val="36"/>
        </w:rPr>
        <w:t xml:space="preserve">Положить </w:t>
      </w:r>
      <w:r>
        <w:rPr>
          <w:rFonts w:ascii="Times New Roman" w:hAnsi="Times New Roman" w:cs="Times New Roman"/>
          <w:sz w:val="28"/>
          <w:szCs w:val="36"/>
        </w:rPr>
        <w:t xml:space="preserve">игрушку </w:t>
      </w:r>
      <w:r w:rsidRPr="000864D7">
        <w:rPr>
          <w:rFonts w:ascii="Times New Roman" w:hAnsi="Times New Roman" w:cs="Times New Roman"/>
          <w:sz w:val="28"/>
          <w:szCs w:val="36"/>
        </w:rPr>
        <w:t xml:space="preserve"> на область диафрагмы. Сделать вдох носом (брюшная стенка при этом выпячивается вперёд), затем выдохнуть через рот (область диафрагмы при этом втягивается).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0864D7" w:rsidRPr="000864D7" w:rsidRDefault="000864D7" w:rsidP="003571A3">
      <w:pPr>
        <w:spacing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Игрушка поднимается и опускается «Катается на животике».</w:t>
      </w:r>
    </w:p>
    <w:p w:rsidR="000864D7" w:rsidRPr="000864D7" w:rsidRDefault="000864D7" w:rsidP="003571A3">
      <w:pPr>
        <w:pStyle w:val="ab"/>
        <w:spacing w:line="360" w:lineRule="auto"/>
        <w:ind w:left="1080"/>
        <w:rPr>
          <w:rFonts w:ascii="Times New Roman" w:hAnsi="Times New Roman" w:cs="Times New Roman"/>
          <w:sz w:val="28"/>
          <w:szCs w:val="36"/>
        </w:rPr>
      </w:pPr>
      <w:r w:rsidRPr="000864D7">
        <w:rPr>
          <w:rFonts w:ascii="Times New Roman" w:hAnsi="Times New Roman" w:cs="Times New Roman"/>
          <w:sz w:val="28"/>
          <w:szCs w:val="36"/>
        </w:rPr>
        <w:t>.</w:t>
      </w:r>
    </w:p>
    <w:p w:rsidR="00F35B94" w:rsidRPr="00DD3A9C" w:rsidRDefault="00F35B94" w:rsidP="003571A3">
      <w:pPr>
        <w:pStyle w:val="af4"/>
        <w:numPr>
          <w:ilvl w:val="0"/>
          <w:numId w:val="15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Формирование речевого выдоха.</w:t>
      </w:r>
    </w:p>
    <w:p w:rsidR="00DD3A9C" w:rsidRDefault="00DD3A9C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Развивать дыхание помогают различные игры и упражнения, которые</w:t>
      </w:r>
      <w:r w:rsidR="00F35B94">
        <w:rPr>
          <w:color w:val="010101"/>
          <w:sz w:val="28"/>
          <w:szCs w:val="28"/>
        </w:rPr>
        <w:t>,</w:t>
      </w:r>
      <w:r w:rsidR="00FC4B19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помогут укрепить мышцы лица, повысить умственную работоспособность, нормализовать звукопроизношение и просодику, стимулировать диафрагму, что улучшит кровообращение.</w:t>
      </w:r>
    </w:p>
    <w:p w:rsidR="00F35B94" w:rsidRDefault="00F35B94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В работе мы</w:t>
      </w:r>
      <w:r w:rsidR="00FC4B19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несомненно</w:t>
      </w:r>
      <w:r w:rsidR="00FC4B19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прибегаем к традиционным и всем известным методикам </w:t>
      </w:r>
      <w:r w:rsidR="00FC4B19">
        <w:rPr>
          <w:color w:val="010101"/>
          <w:sz w:val="28"/>
          <w:szCs w:val="28"/>
        </w:rPr>
        <w:t>дыхательной гимнастики</w:t>
      </w:r>
      <w:r w:rsidR="009D7C62">
        <w:rPr>
          <w:color w:val="010101"/>
          <w:sz w:val="28"/>
          <w:szCs w:val="28"/>
        </w:rPr>
        <w:t xml:space="preserve"> А.Н. Стрельниковой. Суть методики – в активном коротком вдохе, который тренирует все мышцы дыхательной системы.</w:t>
      </w:r>
    </w:p>
    <w:p w:rsidR="00EB3740" w:rsidRPr="00EB3740" w:rsidRDefault="009D7C62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  <w:u w:val="single"/>
        </w:rPr>
      </w:pPr>
      <w:r w:rsidRPr="00EB3740">
        <w:rPr>
          <w:color w:val="010101"/>
          <w:sz w:val="28"/>
          <w:szCs w:val="28"/>
          <w:u w:val="single"/>
        </w:rPr>
        <w:t>Упраж</w:t>
      </w:r>
      <w:r w:rsidR="00EB3740" w:rsidRPr="00EB3740">
        <w:rPr>
          <w:color w:val="010101"/>
          <w:sz w:val="28"/>
          <w:szCs w:val="28"/>
          <w:u w:val="single"/>
        </w:rPr>
        <w:t xml:space="preserve">нение «Ладошки» 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Ладушки ладошки,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 xml:space="preserve">Звонкие </w:t>
      </w:r>
      <w:proofErr w:type="spellStart"/>
      <w:r w:rsidRPr="00EB3740">
        <w:rPr>
          <w:rFonts w:ascii="Times New Roman" w:hAnsi="Times New Roman" w:cs="Times New Roman"/>
          <w:sz w:val="28"/>
        </w:rPr>
        <w:t>хлопошки</w:t>
      </w:r>
      <w:proofErr w:type="spellEnd"/>
      <w:r w:rsidRPr="00EB3740">
        <w:rPr>
          <w:rFonts w:ascii="Times New Roman" w:hAnsi="Times New Roman" w:cs="Times New Roman"/>
          <w:sz w:val="28"/>
        </w:rPr>
        <w:t>.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Мы ладошки все сжимаем,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носом правильно вдыхаем.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Как ладошки разжимаем,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То свободно выдыхаем.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color w:val="010101"/>
          <w:sz w:val="28"/>
        </w:rPr>
      </w:pPr>
    </w:p>
    <w:p w:rsidR="00EB3740" w:rsidRPr="00EB3740" w:rsidRDefault="00EB3740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EB3740">
        <w:rPr>
          <w:sz w:val="28"/>
          <w:szCs w:val="28"/>
        </w:rPr>
        <w:t>Дети стоят ровно и прямо. Ноги чуть шире плеч, руки согнуты в локтях, ладошки повёрнуты к « зрителю».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3740">
        <w:rPr>
          <w:rFonts w:ascii="Times New Roman" w:hAnsi="Times New Roman" w:cs="Times New Roman"/>
          <w:sz w:val="28"/>
          <w:szCs w:val="28"/>
        </w:rPr>
        <w:t>На счет « раз» - х</w:t>
      </w:r>
      <w:r>
        <w:rPr>
          <w:rFonts w:ascii="Times New Roman" w:hAnsi="Times New Roman" w:cs="Times New Roman"/>
          <w:sz w:val="28"/>
          <w:szCs w:val="28"/>
        </w:rPr>
        <w:t xml:space="preserve">ватательные движения ладошками </w:t>
      </w:r>
      <w:r w:rsidRPr="00EB3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3740">
        <w:rPr>
          <w:rFonts w:ascii="Times New Roman" w:hAnsi="Times New Roman" w:cs="Times New Roman"/>
          <w:sz w:val="28"/>
          <w:szCs w:val="28"/>
        </w:rPr>
        <w:t>сжимаем их  в кулачки) и одновременно вдох.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3740">
        <w:rPr>
          <w:rFonts w:ascii="Times New Roman" w:hAnsi="Times New Roman" w:cs="Times New Roman"/>
          <w:sz w:val="28"/>
          <w:szCs w:val="28"/>
        </w:rPr>
        <w:t>На 4 счета делаем подряд 4 коротких вдоха - выдоха. Отдыхаем 3-5 секунд и продолжаем. Норма 4 раза по 4 вдоха- выдоха.</w:t>
      </w:r>
    </w:p>
    <w:p w:rsid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«Обними плечи!»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( вдох на сжатие грудной клетки  «Соедини локти!»)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Ах, какой хороший я,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Как же я люблю себя!</w:t>
      </w:r>
    </w:p>
    <w:p w:rsidR="00EB3740" w:rsidRPr="00EB3740" w:rsidRDefault="00EB3740" w:rsidP="003571A3">
      <w:pPr>
        <w:pStyle w:val="aa"/>
        <w:tabs>
          <w:tab w:val="left" w:pos="2487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Крепко обнимаю</w:t>
      </w:r>
    </w:p>
    <w:p w:rsidR="00EB3740" w:rsidRPr="00EB3740" w:rsidRDefault="00EB3740" w:rsidP="003571A3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Носиком вдыхаю!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EB3740">
        <w:rPr>
          <w:rFonts w:ascii="Times New Roman" w:hAnsi="Times New Roman" w:cs="Times New Roman"/>
          <w:sz w:val="28"/>
        </w:rPr>
        <w:t>И.п</w:t>
      </w:r>
      <w:proofErr w:type="spellEnd"/>
      <w:r w:rsidRPr="00EB3740">
        <w:rPr>
          <w:rFonts w:ascii="Times New Roman" w:hAnsi="Times New Roman" w:cs="Times New Roman"/>
          <w:sz w:val="28"/>
        </w:rPr>
        <w:t>. – руки согнуты в локтях, подняты на уровень груди и разведены в стороны, правая  рука ниже левой.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lastRenderedPageBreak/>
        <w:t>На счет «раз» обнимаем себя так, чтобы локти сблизились.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Меняем положение рук.</w:t>
      </w:r>
    </w:p>
    <w:p w:rsidR="00EB3740" w:rsidRPr="00EB3740" w:rsidRDefault="00EB3740" w:rsidP="003571A3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r w:rsidRPr="00EB3740">
        <w:rPr>
          <w:rFonts w:ascii="Times New Roman" w:hAnsi="Times New Roman" w:cs="Times New Roman"/>
          <w:sz w:val="28"/>
        </w:rPr>
        <w:t>Норма: 4 раза по 4 вдоха – выдоха.</w:t>
      </w:r>
    </w:p>
    <w:p w:rsidR="00EB3740" w:rsidRPr="00EB3740" w:rsidRDefault="00EB3740" w:rsidP="003571A3">
      <w:pPr>
        <w:spacing w:line="360" w:lineRule="auto"/>
        <w:rPr>
          <w:sz w:val="36"/>
          <w:szCs w:val="28"/>
        </w:rPr>
      </w:pPr>
    </w:p>
    <w:p w:rsidR="005545EB" w:rsidRDefault="009D7C62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Упражнение «</w:t>
      </w:r>
      <w:r w:rsidR="005545EB">
        <w:rPr>
          <w:color w:val="010101"/>
          <w:sz w:val="28"/>
          <w:szCs w:val="28"/>
        </w:rPr>
        <w:t>Кошечка»</w:t>
      </w:r>
      <w:r w:rsidR="00C80CD3">
        <w:rPr>
          <w:color w:val="010101"/>
          <w:sz w:val="28"/>
          <w:szCs w:val="28"/>
        </w:rPr>
        <w:t>, упражнение «Насос», у</w:t>
      </w:r>
      <w:r w:rsidR="005545EB">
        <w:rPr>
          <w:color w:val="010101"/>
          <w:sz w:val="28"/>
          <w:szCs w:val="28"/>
        </w:rPr>
        <w:t>пражнение «Погонщик»</w:t>
      </w:r>
    </w:p>
    <w:p w:rsidR="005545EB" w:rsidRDefault="005545EB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Также  комплекс упражнений по М.Л. Лазареву, направленный на стимуляцию обменных процессов в кле</w:t>
      </w:r>
      <w:r w:rsidR="00EB3740">
        <w:rPr>
          <w:color w:val="010101"/>
          <w:sz w:val="28"/>
          <w:szCs w:val="28"/>
        </w:rPr>
        <w:t xml:space="preserve">тках. </w:t>
      </w:r>
      <w:proofErr w:type="gramStart"/>
      <w:r w:rsidR="00EB3740">
        <w:rPr>
          <w:color w:val="010101"/>
          <w:sz w:val="28"/>
          <w:szCs w:val="28"/>
        </w:rPr>
        <w:t xml:space="preserve">За счет звуковой вибрации  улучшается </w:t>
      </w:r>
      <w:r>
        <w:rPr>
          <w:color w:val="010101"/>
          <w:sz w:val="28"/>
          <w:szCs w:val="28"/>
        </w:rPr>
        <w:t xml:space="preserve"> микроциркуляцию в легочных ореол, стимулирует деятельность диафрагмы, расслабляет мускулатуру бронхов</w:t>
      </w:r>
      <w:r w:rsidR="00F00B05">
        <w:rPr>
          <w:color w:val="010101"/>
          <w:sz w:val="28"/>
          <w:szCs w:val="28"/>
        </w:rPr>
        <w:t>.</w:t>
      </w:r>
      <w:proofErr w:type="gramEnd"/>
    </w:p>
    <w:p w:rsidR="00EB3740" w:rsidRDefault="00EB3740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EB3740" w:rsidRDefault="000864D7" w:rsidP="003571A3">
      <w:pPr>
        <w:pStyle w:val="af4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Упражнение «Комар».</w:t>
      </w:r>
    </w:p>
    <w:p w:rsidR="00EB3740" w:rsidRDefault="00EB3740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И.п</w:t>
      </w:r>
      <w:proofErr w:type="spellEnd"/>
      <w:r>
        <w:rPr>
          <w:color w:val="010101"/>
          <w:sz w:val="28"/>
          <w:szCs w:val="28"/>
        </w:rPr>
        <w:t>. Стоя, расслабившись</w:t>
      </w:r>
      <w:r w:rsidR="000864D7">
        <w:rPr>
          <w:color w:val="010101"/>
          <w:sz w:val="28"/>
          <w:szCs w:val="28"/>
        </w:rPr>
        <w:t xml:space="preserve"> и закрыв глаза. Ладонь положить на шею спереди</w:t>
      </w:r>
      <w:r>
        <w:rPr>
          <w:color w:val="010101"/>
          <w:sz w:val="28"/>
          <w:szCs w:val="28"/>
        </w:rPr>
        <w:t xml:space="preserve">. Вдохнуть. На выдохе негромко </w:t>
      </w:r>
      <w:r w:rsidR="000864D7">
        <w:rPr>
          <w:color w:val="010101"/>
          <w:sz w:val="28"/>
          <w:szCs w:val="28"/>
        </w:rPr>
        <w:t xml:space="preserve">и долго </w:t>
      </w:r>
      <w:r>
        <w:rPr>
          <w:color w:val="010101"/>
          <w:sz w:val="28"/>
          <w:szCs w:val="28"/>
        </w:rPr>
        <w:t>звук «</w:t>
      </w:r>
      <w:r w:rsidR="000864D7">
        <w:rPr>
          <w:color w:val="010101"/>
          <w:sz w:val="28"/>
          <w:szCs w:val="28"/>
        </w:rPr>
        <w:t>З</w:t>
      </w:r>
      <w:r>
        <w:rPr>
          <w:color w:val="010101"/>
          <w:sz w:val="28"/>
          <w:szCs w:val="28"/>
        </w:rPr>
        <w:t>». Повторить 4 раза.</w:t>
      </w:r>
    </w:p>
    <w:p w:rsidR="00DD3A9C" w:rsidRDefault="000864D7" w:rsidP="003571A3">
      <w:pPr>
        <w:pStyle w:val="af4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Упражнение «Стрекоза».</w:t>
      </w:r>
    </w:p>
    <w:p w:rsidR="000864D7" w:rsidRDefault="000864D7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И.п</w:t>
      </w:r>
      <w:proofErr w:type="spellEnd"/>
      <w:r>
        <w:rPr>
          <w:color w:val="010101"/>
          <w:sz w:val="28"/>
          <w:szCs w:val="28"/>
        </w:rPr>
        <w:t>. Стоя, расслабившись и закрыв глаза. Ладонь на область солнечного сплетения. Вдохнуть. На выдохе негромко звук «М». Повторить 4 раза.</w:t>
      </w:r>
    </w:p>
    <w:p w:rsidR="000864D7" w:rsidRDefault="000864D7" w:rsidP="003571A3">
      <w:pPr>
        <w:pStyle w:val="af4"/>
        <w:spacing w:before="0" w:beforeAutospacing="0" w:after="24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Упражнение «Жук».</w:t>
      </w:r>
    </w:p>
    <w:p w:rsidR="000864D7" w:rsidRDefault="000864D7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И.</w:t>
      </w:r>
      <w:r w:rsidR="00CD7B42">
        <w:rPr>
          <w:color w:val="010101"/>
          <w:sz w:val="28"/>
          <w:szCs w:val="28"/>
        </w:rPr>
        <w:t>п</w:t>
      </w:r>
      <w:proofErr w:type="spellEnd"/>
      <w:r w:rsidR="00CD7B42">
        <w:rPr>
          <w:color w:val="010101"/>
          <w:sz w:val="28"/>
          <w:szCs w:val="28"/>
        </w:rPr>
        <w:t>.: с</w:t>
      </w:r>
      <w:r>
        <w:rPr>
          <w:color w:val="010101"/>
          <w:sz w:val="28"/>
          <w:szCs w:val="28"/>
        </w:rPr>
        <w:t>тоя, расслабившись и закрыв глаза. Ладонь на груди. Вдохнуть. На выдохе негромко звук «Ж». Повторить 4 раза.</w:t>
      </w:r>
    </w:p>
    <w:p w:rsidR="00C80CD3" w:rsidRDefault="00C80CD3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Но больший интерес и восторг у ребят взывают игры и упражнение с различными предметами.</w:t>
      </w:r>
      <w:r w:rsidR="00995BB5">
        <w:rPr>
          <w:color w:val="010101"/>
          <w:sz w:val="28"/>
          <w:szCs w:val="28"/>
        </w:rPr>
        <w:t xml:space="preserve"> Можно использовать соревновательный эффект.</w:t>
      </w:r>
    </w:p>
    <w:p w:rsidR="00C80CD3" w:rsidRDefault="00C80CD3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Например:</w:t>
      </w:r>
      <w:r w:rsidR="00E06F50">
        <w:rPr>
          <w:color w:val="010101"/>
          <w:sz w:val="28"/>
          <w:szCs w:val="28"/>
        </w:rPr>
        <w:t xml:space="preserve"> (На слайдах каждая игра фото+ будем рассказывать)</w:t>
      </w:r>
    </w:p>
    <w:p w:rsidR="00C80CD3" w:rsidRDefault="00C80CD3" w:rsidP="003571A3">
      <w:pPr>
        <w:pStyle w:val="af4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Игры с водой и шариками, тренируют силу выдоха, плавность, целенаправленную воздушную струю.</w:t>
      </w:r>
    </w:p>
    <w:p w:rsidR="00995BB5" w:rsidRDefault="00995BB5" w:rsidP="003571A3">
      <w:pPr>
        <w:pStyle w:val="af4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Игры с ватными помпонами, формируют умение задерживать дыхание, целенаправленную струю, силу выдоха.</w:t>
      </w:r>
    </w:p>
    <w:p w:rsidR="00995BB5" w:rsidRDefault="00995BB5" w:rsidP="003571A3">
      <w:pPr>
        <w:pStyle w:val="af4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Игры с дудочками</w:t>
      </w:r>
    </w:p>
    <w:p w:rsidR="00995BB5" w:rsidRDefault="00995BB5" w:rsidP="003571A3">
      <w:pPr>
        <w:pStyle w:val="af4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Игры с дыхательными тренажерами</w:t>
      </w:r>
    </w:p>
    <w:p w:rsidR="00995BB5" w:rsidRDefault="00995BB5" w:rsidP="003571A3">
      <w:pPr>
        <w:pStyle w:val="af4"/>
        <w:numPr>
          <w:ilvl w:val="0"/>
          <w:numId w:val="16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Игры с мячиками и дорожками</w:t>
      </w:r>
    </w:p>
    <w:p w:rsidR="00995BB5" w:rsidRDefault="00844E95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Игры вызывают эмоциональный настрой, снимают напряжение  и хорошо запоминаются детьми. Вспомогательным средством для создания атмосферы и эмоционального настроя является музыка. </w:t>
      </w:r>
    </w:p>
    <w:p w:rsidR="00E06F50" w:rsidRPr="00CD167F" w:rsidRDefault="00FC3F02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Данные игры и упражнения проводятся систематически на музыкальных и логопедических занятиях,  досуговых мероприятиях и в свободное время. </w:t>
      </w:r>
      <w:r w:rsidR="00E06F50">
        <w:rPr>
          <w:color w:val="010101"/>
          <w:sz w:val="28"/>
          <w:szCs w:val="28"/>
        </w:rPr>
        <w:t>А б</w:t>
      </w:r>
      <w:r>
        <w:rPr>
          <w:color w:val="010101"/>
          <w:sz w:val="28"/>
          <w:szCs w:val="28"/>
        </w:rPr>
        <w:t>лагодаря нашему активному взаимодействию</w:t>
      </w:r>
      <w:r w:rsidR="00E06F50">
        <w:rPr>
          <w:color w:val="010101"/>
          <w:sz w:val="28"/>
          <w:szCs w:val="28"/>
        </w:rPr>
        <w:t xml:space="preserve">,  </w:t>
      </w:r>
      <w:r w:rsidR="00CD7B42">
        <w:rPr>
          <w:color w:val="010101"/>
          <w:sz w:val="28"/>
          <w:szCs w:val="28"/>
        </w:rPr>
        <w:t xml:space="preserve">ребята, у которых имеются  </w:t>
      </w:r>
      <w:r w:rsidR="00E06F50">
        <w:rPr>
          <w:color w:val="010101"/>
          <w:sz w:val="28"/>
          <w:szCs w:val="28"/>
        </w:rPr>
        <w:t xml:space="preserve">трудности не только в речевом развитии, но и в </w:t>
      </w:r>
      <w:r w:rsidR="00CD7B42">
        <w:rPr>
          <w:color w:val="010101"/>
          <w:sz w:val="28"/>
          <w:szCs w:val="28"/>
        </w:rPr>
        <w:t xml:space="preserve">повышенной возбудимости, быстрой </w:t>
      </w:r>
      <w:r w:rsidR="00E06F50">
        <w:rPr>
          <w:color w:val="010101"/>
          <w:sz w:val="28"/>
          <w:szCs w:val="28"/>
        </w:rPr>
        <w:t xml:space="preserve"> утомляемости</w:t>
      </w:r>
      <w:r w:rsidR="00E06F50" w:rsidRPr="00CD167F">
        <w:rPr>
          <w:color w:val="010101"/>
          <w:sz w:val="28"/>
          <w:szCs w:val="28"/>
        </w:rPr>
        <w:t>, дефицит</w:t>
      </w:r>
      <w:r w:rsidR="00E06F50">
        <w:rPr>
          <w:color w:val="010101"/>
          <w:sz w:val="28"/>
          <w:szCs w:val="28"/>
        </w:rPr>
        <w:t>е внимания</w:t>
      </w:r>
      <w:r w:rsidR="00CD7B42">
        <w:rPr>
          <w:color w:val="010101"/>
          <w:sz w:val="28"/>
          <w:szCs w:val="28"/>
        </w:rPr>
        <w:t xml:space="preserve">, </w:t>
      </w:r>
      <w:r w:rsidR="00E06F50">
        <w:rPr>
          <w:color w:val="010101"/>
          <w:sz w:val="28"/>
          <w:szCs w:val="28"/>
        </w:rPr>
        <w:t xml:space="preserve">  активно и с удовольствием включаются в деятельность, играют и развиваются.</w:t>
      </w:r>
      <w:r w:rsidR="00CD7B42">
        <w:rPr>
          <w:color w:val="010101"/>
          <w:sz w:val="28"/>
          <w:szCs w:val="28"/>
        </w:rPr>
        <w:t xml:space="preserve"> </w:t>
      </w:r>
    </w:p>
    <w:p w:rsidR="00FC3F02" w:rsidRDefault="00FC3F02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C80CD3" w:rsidRDefault="00C80CD3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C80CD3" w:rsidRDefault="00C80CD3" w:rsidP="003571A3">
      <w:pPr>
        <w:pStyle w:val="af4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0864D7" w:rsidRPr="00CD167F" w:rsidRDefault="000864D7" w:rsidP="003571A3">
      <w:pPr>
        <w:pStyle w:val="af4"/>
        <w:spacing w:before="0" w:beforeAutospacing="0" w:after="240" w:afterAutospacing="0" w:line="360" w:lineRule="auto"/>
        <w:rPr>
          <w:color w:val="010101"/>
          <w:sz w:val="28"/>
          <w:szCs w:val="28"/>
        </w:rPr>
      </w:pPr>
    </w:p>
    <w:p w:rsidR="000864D7" w:rsidRPr="00CD167F" w:rsidRDefault="000864D7" w:rsidP="003571A3">
      <w:pPr>
        <w:pStyle w:val="af4"/>
        <w:spacing w:before="0" w:beforeAutospacing="0" w:after="240" w:afterAutospacing="0" w:line="360" w:lineRule="auto"/>
        <w:rPr>
          <w:color w:val="010101"/>
          <w:sz w:val="28"/>
          <w:szCs w:val="28"/>
        </w:rPr>
      </w:pPr>
    </w:p>
    <w:sectPr w:rsidR="000864D7" w:rsidRPr="00CD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7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C07E4"/>
    <w:multiLevelType w:val="hybridMultilevel"/>
    <w:tmpl w:val="CB003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6291F"/>
    <w:multiLevelType w:val="hybridMultilevel"/>
    <w:tmpl w:val="F462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3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E2A8E"/>
    <w:multiLevelType w:val="hybridMultilevel"/>
    <w:tmpl w:val="6926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606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91EEB"/>
    <w:multiLevelType w:val="hybridMultilevel"/>
    <w:tmpl w:val="9CA6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44A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B276F"/>
    <w:multiLevelType w:val="hybridMultilevel"/>
    <w:tmpl w:val="EDC0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F5E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B38A6"/>
    <w:multiLevelType w:val="hybridMultilevel"/>
    <w:tmpl w:val="CB725EFE"/>
    <w:lvl w:ilvl="0" w:tplc="B198A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B70A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4B45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E0D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558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87F92"/>
    <w:multiLevelType w:val="hybridMultilevel"/>
    <w:tmpl w:val="C5D6596A"/>
    <w:lvl w:ilvl="0" w:tplc="96A6E0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7F"/>
    <w:rsid w:val="000864D7"/>
    <w:rsid w:val="00112BB2"/>
    <w:rsid w:val="00165159"/>
    <w:rsid w:val="003571A3"/>
    <w:rsid w:val="003E2F26"/>
    <w:rsid w:val="00453D11"/>
    <w:rsid w:val="00494651"/>
    <w:rsid w:val="005545EB"/>
    <w:rsid w:val="005D7640"/>
    <w:rsid w:val="006B03E9"/>
    <w:rsid w:val="00775603"/>
    <w:rsid w:val="00844E95"/>
    <w:rsid w:val="00995BB5"/>
    <w:rsid w:val="009D7C62"/>
    <w:rsid w:val="00AA6538"/>
    <w:rsid w:val="00AD13B6"/>
    <w:rsid w:val="00B96C7A"/>
    <w:rsid w:val="00BB6943"/>
    <w:rsid w:val="00C80CD3"/>
    <w:rsid w:val="00CD167F"/>
    <w:rsid w:val="00CD7B42"/>
    <w:rsid w:val="00DD3A9C"/>
    <w:rsid w:val="00E06F50"/>
    <w:rsid w:val="00E83350"/>
    <w:rsid w:val="00EA572C"/>
    <w:rsid w:val="00EB3740"/>
    <w:rsid w:val="00F00B05"/>
    <w:rsid w:val="00F35B94"/>
    <w:rsid w:val="00FC3F02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7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64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4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4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4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4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4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4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4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4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64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64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764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764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764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764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764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D764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764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764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7640"/>
    <w:rPr>
      <w:b/>
      <w:bCs/>
      <w:spacing w:val="0"/>
    </w:rPr>
  </w:style>
  <w:style w:type="character" w:styleId="a9">
    <w:name w:val="Emphasis"/>
    <w:uiPriority w:val="20"/>
    <w:qFormat/>
    <w:rsid w:val="005D764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76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76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64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764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764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764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764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764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764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764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764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7640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CD16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D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6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7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64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4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4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4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4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4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4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4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4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64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64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64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764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764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764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764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764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D764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764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764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7640"/>
    <w:rPr>
      <w:b/>
      <w:bCs/>
      <w:spacing w:val="0"/>
    </w:rPr>
  </w:style>
  <w:style w:type="character" w:styleId="a9">
    <w:name w:val="Emphasis"/>
    <w:uiPriority w:val="20"/>
    <w:qFormat/>
    <w:rsid w:val="005D764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76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76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64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764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764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764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764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764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764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764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764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7640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CD16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D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6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6</cp:revision>
  <dcterms:created xsi:type="dcterms:W3CDTF">2024-01-14T05:23:00Z</dcterms:created>
  <dcterms:modified xsi:type="dcterms:W3CDTF">2025-11-11T08:52:00Z</dcterms:modified>
</cp:coreProperties>
</file>